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热更新使用操作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将机器的基础版本升级到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版本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文件夹中的zibo_1.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.0_20112</w:t>
      </w:r>
      <w:r>
        <w:rPr>
          <w:rFonts w:hint="default"/>
          <w:sz w:val="28"/>
          <w:szCs w:val="28"/>
          <w:lang w:eastAsia="zh-Hans"/>
        </w:rPr>
        <w:t>6</w:t>
      </w: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.apk</w:t>
      </w:r>
      <w:r>
        <w:rPr>
          <w:rFonts w:hint="default"/>
          <w:sz w:val="28"/>
          <w:szCs w:val="28"/>
          <w:lang w:eastAsia="zh-Hans"/>
        </w:rPr>
        <w:t>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升级方式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 (1) </w:t>
      </w:r>
      <w:r>
        <w:rPr>
          <w:rFonts w:hint="eastAsia"/>
          <w:sz w:val="28"/>
          <w:szCs w:val="28"/>
          <w:lang w:val="en-US" w:eastAsia="zh-Hans"/>
        </w:rPr>
        <w:t>后台直接下发任务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车载机下载补丁包后会自动进行更新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    </w:t>
      </w:r>
      <w:r>
        <w:rPr>
          <w:rFonts w:hint="eastAsia"/>
          <w:sz w:val="28"/>
          <w:szCs w:val="28"/>
          <w:lang w:val="en-US" w:eastAsia="zh-Hans"/>
        </w:rPr>
        <w:t>补丁包更新完成后会给予响应提示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如图</w:t>
      </w:r>
      <w:r>
        <w:rPr>
          <w:rFonts w:hint="default"/>
          <w:sz w:val="28"/>
          <w:szCs w:val="28"/>
          <w:lang w:eastAsia="zh-Hans"/>
        </w:rPr>
        <w:t>2-1）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478280"/>
            <wp:effectExtent l="0" t="0" r="2032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</w:t>
      </w:r>
      <w:r>
        <w:t>-1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  (2)</w:t>
      </w:r>
      <w:r>
        <w:rPr>
          <w:rFonts w:hint="eastAsia"/>
          <w:sz w:val="28"/>
          <w:szCs w:val="28"/>
          <w:lang w:val="en-US" w:eastAsia="zh-Hans"/>
        </w:rPr>
        <w:t>手动更新</w:t>
      </w:r>
    </w:p>
    <w:p>
      <w:pPr>
        <w:numPr>
          <w:ilvl w:val="0"/>
          <w:numId w:val="0"/>
        </w:numPr>
        <w:ind w:left="700" w:hanging="700" w:hangingChars="250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    </w:t>
      </w:r>
      <w:r>
        <w:rPr>
          <w:rFonts w:hint="eastAsia"/>
          <w:sz w:val="28"/>
          <w:szCs w:val="28"/>
          <w:lang w:val="en-US" w:eastAsia="zh-Hans"/>
        </w:rPr>
        <w:t>将对应版本的补丁包的名称修改为zibo</w:t>
      </w:r>
      <w:r>
        <w:rPr>
          <w:rFonts w:hint="default"/>
          <w:sz w:val="28"/>
          <w:szCs w:val="28"/>
          <w:lang w:eastAsia="zh-Hans"/>
        </w:rPr>
        <w:t>.apk</w:t>
      </w:r>
      <w:r>
        <w:rPr>
          <w:rFonts w:hint="eastAsia"/>
          <w:sz w:val="28"/>
          <w:szCs w:val="28"/>
          <w:lang w:val="en-US" w:eastAsia="zh-Hans"/>
        </w:rPr>
        <w:t>后直接放入sd卡的主目录中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eastAsia"/>
          <w:sz w:val="28"/>
          <w:szCs w:val="28"/>
          <w:lang w:val="en-US" w:eastAsia="zh-Hans"/>
        </w:rPr>
        <w:t>插入车载机中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ind w:left="700" w:hanging="700" w:hangingChars="250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     </w:t>
      </w:r>
      <w:r>
        <w:rPr>
          <w:rFonts w:hint="eastAsia"/>
          <w:sz w:val="28"/>
          <w:szCs w:val="28"/>
          <w:lang w:val="en-US" w:eastAsia="zh-Hans"/>
        </w:rPr>
        <w:t>操作车载机菜单界面选择升级版本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如图</w:t>
      </w:r>
      <w:r>
        <w:rPr>
          <w:rFonts w:hint="default"/>
          <w:sz w:val="28"/>
          <w:szCs w:val="28"/>
          <w:lang w:eastAsia="zh-Hans"/>
        </w:rPr>
        <w:t>2-2）</w:t>
      </w:r>
    </w:p>
    <w:p>
      <w:pPr>
        <w:numPr>
          <w:ilvl w:val="0"/>
          <w:numId w:val="0"/>
        </w:numPr>
        <w:ind w:left="700" w:hanging="525" w:hangingChars="250"/>
      </w:pPr>
      <w:r>
        <w:drawing>
          <wp:inline distT="0" distB="0" distL="114300" distR="114300">
            <wp:extent cx="5267960" cy="2545080"/>
            <wp:effectExtent l="0" t="0" r="1524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</w:t>
      </w:r>
      <w:r>
        <w:t>-2</w:t>
      </w:r>
    </w:p>
    <w:p>
      <w:pPr>
        <w:numPr>
          <w:ilvl w:val="0"/>
          <w:numId w:val="0"/>
        </w:numPr>
        <w:ind w:left="700" w:hanging="525" w:hangingChars="250"/>
      </w:pPr>
    </w:p>
    <w:p>
      <w:pPr>
        <w:numPr>
          <w:ilvl w:val="0"/>
          <w:numId w:val="0"/>
        </w:numPr>
        <w:ind w:left="700" w:hanging="525" w:hangingChars="250"/>
        <w:rPr>
          <w:rFonts w:hint="default"/>
          <w:lang w:eastAsia="zh-Hans"/>
        </w:rPr>
      </w:pPr>
      <w:r>
        <w:t xml:space="preserve"> 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按下选择按钮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提示如下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图</w:t>
      </w:r>
      <w:r>
        <w:rPr>
          <w:rFonts w:hint="default"/>
          <w:sz w:val="28"/>
          <w:szCs w:val="28"/>
          <w:lang w:eastAsia="zh-Hans"/>
        </w:rPr>
        <w:t>2-3）</w:t>
      </w:r>
    </w:p>
    <w:p>
      <w:pPr>
        <w:numPr>
          <w:ilvl w:val="0"/>
          <w:numId w:val="0"/>
        </w:numPr>
        <w:ind w:left="700" w:hanging="525" w:hangingChars="250"/>
      </w:pPr>
      <w:r>
        <w:drawing>
          <wp:inline distT="0" distB="0" distL="114300" distR="114300">
            <wp:extent cx="5234305" cy="2127885"/>
            <wp:effectExtent l="0" t="0" r="234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8642" r="56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</w:t>
      </w:r>
      <w:r>
        <w:t>-3</w:t>
      </w:r>
    </w:p>
    <w:p>
      <w:pPr>
        <w:numPr>
          <w:ilvl w:val="0"/>
          <w:numId w:val="0"/>
        </w:numPr>
        <w:ind w:left="700" w:hanging="525" w:hangingChars="250"/>
      </w:pPr>
    </w:p>
    <w:p>
      <w:pPr>
        <w:numPr>
          <w:ilvl w:val="0"/>
          <w:numId w:val="0"/>
        </w:numPr>
        <w:ind w:left="700" w:hanging="700" w:hangingChars="250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等待</w:t>
      </w: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分钟左右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eastAsia"/>
          <w:sz w:val="28"/>
          <w:szCs w:val="28"/>
          <w:lang w:val="en-US" w:eastAsia="zh-Hans"/>
        </w:rPr>
        <w:t>会在右上角弹出升级结果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如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图</w:t>
      </w:r>
      <w:r>
        <w:rPr>
          <w:rFonts w:hint="default"/>
          <w:sz w:val="28"/>
          <w:szCs w:val="28"/>
          <w:lang w:val="en-US"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-1</w:t>
      </w:r>
      <w:r>
        <w:rPr>
          <w:rFonts w:hint="default"/>
          <w:sz w:val="28"/>
          <w:szCs w:val="28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868"/>
    <w:multiLevelType w:val="singleLevel"/>
    <w:tmpl w:val="5FB638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2257C"/>
    <w:rsid w:val="3FA2257C"/>
    <w:rsid w:val="777E498F"/>
    <w:rsid w:val="9EFAE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2020-11-20T09:13:00Z</dcterms:created>
  <dc:creator>mac</dc:creator>
  <cp:lastModifiedBy>mac</cp:lastModifiedBy>
  <dcterms:modified xsi:type="dcterms:W3CDTF">2020-11-27T10:07:01Z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