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DB449" w14:textId="43F47D8E" w:rsidR="00F43CDD" w:rsidRPr="003E78BB" w:rsidRDefault="0040584F" w:rsidP="003E78BB">
      <w:pPr>
        <w:pStyle w:val="a5"/>
      </w:pPr>
      <w:r w:rsidRPr="003E78BB">
        <w:t>Critically reading</w:t>
      </w:r>
      <w:r w:rsidR="00F43CDD" w:rsidRPr="003E78BB">
        <w:t xml:space="preserve"> scientific papers</w:t>
      </w:r>
    </w:p>
    <w:p w14:paraId="186E58CC" w14:textId="68DCB42E" w:rsidR="00F43CDD" w:rsidRDefault="00F43CDD" w:rsidP="003E78BB">
      <w:pPr>
        <w:pStyle w:val="a7"/>
      </w:pPr>
      <w:r w:rsidRPr="003E78BB">
        <w:t>Meredith C. Schuman</w:t>
      </w:r>
    </w:p>
    <w:p w14:paraId="2BC26F3B" w14:textId="77777777" w:rsidR="003E78BB" w:rsidRPr="003E78BB" w:rsidRDefault="003E78BB" w:rsidP="003E78BB"/>
    <w:p w14:paraId="36BB0E23" w14:textId="75F933A1" w:rsidR="005F1B4D" w:rsidRPr="003E78BB" w:rsidRDefault="0032014F" w:rsidP="003E78BB">
      <w:r w:rsidRPr="003E78BB">
        <w:t>The following are guidelines to effectively read a scientific paper.</w:t>
      </w:r>
    </w:p>
    <w:p w14:paraId="58A20C7A" w14:textId="5F4D8714" w:rsidR="0087601B" w:rsidRPr="003E78BB" w:rsidRDefault="0087601B" w:rsidP="003E78BB">
      <w:pPr>
        <w:pStyle w:val="1"/>
      </w:pPr>
      <w:r w:rsidRPr="003E78BB">
        <w:t>(1) S</w:t>
      </w:r>
      <w:r w:rsidR="00734FEA" w:rsidRPr="003E78BB">
        <w:t>ummarize</w:t>
      </w:r>
      <w:r w:rsidRPr="003E78BB">
        <w:t xml:space="preserve"> briefly</w:t>
      </w:r>
      <w:r w:rsidR="00734FEA" w:rsidRPr="003E78BB">
        <w:t xml:space="preserve"> what the authors </w:t>
      </w:r>
      <w:r w:rsidR="007A4E64" w:rsidRPr="003E78BB">
        <w:t>claim</w:t>
      </w:r>
      <w:r w:rsidRPr="003E78BB">
        <w:t>.</w:t>
      </w:r>
      <w:r w:rsidR="006E085C" w:rsidRPr="003E78BB">
        <w:t xml:space="preserve"> See also</w:t>
      </w:r>
      <w:r w:rsidR="00A103C2" w:rsidRPr="003E78BB">
        <w:t xml:space="preserve"> poin</w:t>
      </w:r>
      <w:r w:rsidR="008D713C" w:rsidRPr="003E78BB">
        <w:t>t</w:t>
      </w:r>
      <w:r w:rsidR="006E085C" w:rsidRPr="003E78BB">
        <w:t xml:space="preserve"> (3).</w:t>
      </w:r>
    </w:p>
    <w:p w14:paraId="291F5414" w14:textId="7A74023D" w:rsidR="008E26C5" w:rsidRPr="003E78BB" w:rsidRDefault="0087601B" w:rsidP="003E78BB">
      <w:pPr>
        <w:rPr>
          <w:rStyle w:val="a4"/>
          <w:i w:val="0"/>
          <w:iCs w:val="0"/>
          <w:color w:val="7F7F7F" w:themeColor="text1" w:themeTint="80"/>
        </w:rPr>
      </w:pPr>
      <w:r w:rsidRPr="003E78BB">
        <w:rPr>
          <w:rStyle w:val="a4"/>
          <w:i w:val="0"/>
          <w:iCs w:val="0"/>
          <w:color w:val="7F7F7F" w:themeColor="text1" w:themeTint="80"/>
        </w:rPr>
        <w:t>Read the title and abstract.</w:t>
      </w:r>
      <w:r w:rsidR="00A83691" w:rsidRPr="003E78BB">
        <w:rPr>
          <w:rStyle w:val="a4"/>
          <w:i w:val="0"/>
          <w:iCs w:val="0"/>
          <w:color w:val="7F7F7F" w:themeColor="text1" w:themeTint="80"/>
        </w:rPr>
        <w:t xml:space="preserve"> Summariz</w:t>
      </w:r>
      <w:r w:rsidR="00862EA5" w:rsidRPr="003E78BB">
        <w:rPr>
          <w:rStyle w:val="a4"/>
          <w:i w:val="0"/>
          <w:iCs w:val="0"/>
          <w:color w:val="7F7F7F" w:themeColor="text1" w:themeTint="80"/>
        </w:rPr>
        <w:t xml:space="preserve">e </w:t>
      </w:r>
      <w:r w:rsidR="00C06CA1" w:rsidRPr="003E78BB">
        <w:rPr>
          <w:rStyle w:val="a4"/>
          <w:i w:val="0"/>
          <w:iCs w:val="0"/>
          <w:color w:val="7F7F7F" w:themeColor="text1" w:themeTint="80"/>
        </w:rPr>
        <w:t>the clai</w:t>
      </w:r>
      <w:r w:rsidR="00773D03" w:rsidRPr="003E78BB">
        <w:rPr>
          <w:rStyle w:val="a4"/>
          <w:i w:val="0"/>
          <w:iCs w:val="0"/>
          <w:color w:val="7F7F7F" w:themeColor="text1" w:themeTint="80"/>
        </w:rPr>
        <w:t xml:space="preserve">ms in your </w:t>
      </w:r>
      <w:r w:rsidR="0055012E" w:rsidRPr="003E78BB">
        <w:rPr>
          <w:rStyle w:val="a4"/>
          <w:i w:val="0"/>
          <w:iCs w:val="0"/>
          <w:color w:val="7F7F7F" w:themeColor="text1" w:themeTint="80"/>
        </w:rPr>
        <w:t>own word</w:t>
      </w:r>
      <w:r w:rsidR="00244713" w:rsidRPr="003E78BB">
        <w:rPr>
          <w:rStyle w:val="a4"/>
          <w:i w:val="0"/>
          <w:iCs w:val="0"/>
          <w:color w:val="7F7F7F" w:themeColor="text1" w:themeTint="80"/>
        </w:rPr>
        <w:t xml:space="preserve">s or </w:t>
      </w:r>
      <w:r w:rsidR="00E6324B" w:rsidRPr="003E78BB">
        <w:rPr>
          <w:rStyle w:val="a4"/>
          <w:i w:val="0"/>
          <w:iCs w:val="0"/>
          <w:color w:val="7F7F7F" w:themeColor="text1" w:themeTint="80"/>
        </w:rPr>
        <w:t>paste in th</w:t>
      </w:r>
      <w:r w:rsidR="006059B4" w:rsidRPr="003E78BB">
        <w:rPr>
          <w:rStyle w:val="a4"/>
          <w:i w:val="0"/>
          <w:iCs w:val="0"/>
          <w:color w:val="7F7F7F" w:themeColor="text1" w:themeTint="80"/>
        </w:rPr>
        <w:t>e key s</w:t>
      </w:r>
      <w:r w:rsidR="00EF65B6" w:rsidRPr="003E78BB">
        <w:rPr>
          <w:rStyle w:val="a4"/>
          <w:i w:val="0"/>
          <w:iCs w:val="0"/>
          <w:color w:val="7F7F7F" w:themeColor="text1" w:themeTint="80"/>
        </w:rPr>
        <w:t>entences</w:t>
      </w:r>
      <w:r w:rsidR="00466A4E" w:rsidRPr="003E78BB">
        <w:rPr>
          <w:rStyle w:val="a4"/>
          <w:i w:val="0"/>
          <w:iCs w:val="0"/>
          <w:color w:val="7F7F7F" w:themeColor="text1" w:themeTint="80"/>
        </w:rPr>
        <w:t xml:space="preserve"> as a citation</w:t>
      </w:r>
      <w:r w:rsidR="00EF65B6" w:rsidRPr="003E78BB">
        <w:rPr>
          <w:rStyle w:val="a4"/>
          <w:i w:val="0"/>
          <w:iCs w:val="0"/>
          <w:color w:val="7F7F7F" w:themeColor="text1" w:themeTint="80"/>
        </w:rPr>
        <w:t xml:space="preserve"> if they are </w:t>
      </w:r>
      <w:r w:rsidR="00991F21" w:rsidRPr="003E78BB">
        <w:rPr>
          <w:rStyle w:val="a4"/>
          <w:i w:val="0"/>
          <w:iCs w:val="0"/>
          <w:color w:val="7F7F7F" w:themeColor="text1" w:themeTint="80"/>
        </w:rPr>
        <w:t>very clear</w:t>
      </w:r>
      <w:r w:rsidR="00490FE6" w:rsidRPr="003E78BB">
        <w:rPr>
          <w:rStyle w:val="a4"/>
          <w:i w:val="0"/>
          <w:iCs w:val="0"/>
          <w:color w:val="7F7F7F" w:themeColor="text1" w:themeTint="80"/>
        </w:rPr>
        <w:t xml:space="preserve"> to yo</w:t>
      </w:r>
      <w:r w:rsidR="008050D6" w:rsidRPr="003E78BB">
        <w:rPr>
          <w:rStyle w:val="a4"/>
          <w:i w:val="0"/>
          <w:iCs w:val="0"/>
          <w:color w:val="7F7F7F" w:themeColor="text1" w:themeTint="80"/>
        </w:rPr>
        <w:t>u</w:t>
      </w:r>
      <w:r w:rsidR="00A05238" w:rsidRPr="003E78BB">
        <w:rPr>
          <w:rStyle w:val="a4"/>
          <w:i w:val="0"/>
          <w:iCs w:val="0"/>
          <w:color w:val="7F7F7F" w:themeColor="text1" w:themeTint="80"/>
        </w:rPr>
        <w:t>, for ref</w:t>
      </w:r>
      <w:r w:rsidR="00681ADE" w:rsidRPr="003E78BB">
        <w:rPr>
          <w:rStyle w:val="a4"/>
          <w:i w:val="0"/>
          <w:iCs w:val="0"/>
          <w:color w:val="7F7F7F" w:themeColor="text1" w:themeTint="80"/>
        </w:rPr>
        <w:t>erence.</w:t>
      </w:r>
    </w:p>
    <w:p w14:paraId="40FAB8C6" w14:textId="77777777" w:rsidR="003E78BB" w:rsidRDefault="003E78BB" w:rsidP="003E78BB">
      <w:pPr>
        <w:rPr>
          <w:rStyle w:val="a4"/>
          <w:i w:val="0"/>
          <w:iCs w:val="0"/>
        </w:rPr>
      </w:pPr>
      <w:bookmarkStart w:id="0" w:name="_Hlk215030073"/>
    </w:p>
    <w:p w14:paraId="2E0D7742" w14:textId="38645FD9" w:rsidR="003E78BB" w:rsidRDefault="003E78BB" w:rsidP="003E78BB">
      <w:pPr>
        <w:rPr>
          <w:rStyle w:val="a4"/>
          <w:i w:val="0"/>
          <w:iCs w:val="0"/>
        </w:rPr>
      </w:pPr>
      <w:r>
        <w:rPr>
          <w:rStyle w:val="a4"/>
          <w:i w:val="0"/>
          <w:iCs w:val="0"/>
        </w:rPr>
        <w:t>Your notes here</w:t>
      </w:r>
    </w:p>
    <w:p w14:paraId="79EEA4FD" w14:textId="3F5953CA" w:rsidR="003E78BB" w:rsidRPr="000D4A9A" w:rsidRDefault="000D4A9A" w:rsidP="003E78BB">
      <w:pPr>
        <w:rPr>
          <w:rFonts w:hint="eastAsia"/>
          <w:lang w:eastAsia="zh-CN"/>
        </w:rPr>
      </w:pPr>
      <w:r>
        <w:rPr>
          <w:lang w:eastAsia="zh-CN"/>
        </w:rPr>
        <w:t>“</w:t>
      </w:r>
      <w:r w:rsidRPr="000D4A9A">
        <w:rPr>
          <w:lang w:eastAsia="zh-CN"/>
        </w:rPr>
        <w:t>Distilling</w:t>
      </w:r>
      <w:r>
        <w:rPr>
          <w:rFonts w:hint="eastAsia"/>
          <w:lang w:eastAsia="zh-CN"/>
        </w:rPr>
        <w:t xml:space="preserve"> </w:t>
      </w:r>
      <w:r w:rsidRPr="000D4A9A">
        <w:rPr>
          <w:lang w:eastAsia="zh-CN"/>
        </w:rPr>
        <w:t>metabolite</w:t>
      </w:r>
      <w:r>
        <w:rPr>
          <w:rFonts w:hint="eastAsia"/>
          <w:lang w:eastAsia="zh-CN"/>
        </w:rPr>
        <w:t xml:space="preserve"> </w:t>
      </w:r>
      <w:r w:rsidRPr="000D4A9A">
        <w:rPr>
          <w:lang w:eastAsia="zh-CN"/>
        </w:rPr>
        <w:t>chemistry</w:t>
      </w:r>
      <w:r>
        <w:rPr>
          <w:rFonts w:hint="eastAsia"/>
          <w:lang w:eastAsia="zh-CN"/>
        </w:rPr>
        <w:t xml:space="preserve"> </w:t>
      </w:r>
      <w:r w:rsidRPr="000D4A9A">
        <w:rPr>
          <w:lang w:eastAsia="zh-CN"/>
        </w:rPr>
        <w:t>into</w:t>
      </w:r>
      <w:r>
        <w:rPr>
          <w:rFonts w:hint="eastAsia"/>
          <w:lang w:eastAsia="zh-CN"/>
        </w:rPr>
        <w:t xml:space="preserve"> </w:t>
      </w:r>
      <w:r w:rsidRPr="000D4A9A">
        <w:rPr>
          <w:lang w:eastAsia="zh-CN"/>
        </w:rPr>
        <w:t>five metabolic</w:t>
      </w:r>
      <w:r>
        <w:rPr>
          <w:rFonts w:hint="eastAsia"/>
          <w:lang w:eastAsia="zh-CN"/>
        </w:rPr>
        <w:t xml:space="preserve"> </w:t>
      </w:r>
      <w:r w:rsidRPr="000D4A9A">
        <w:rPr>
          <w:lang w:eastAsia="zh-CN"/>
        </w:rPr>
        <w:t>functional</w:t>
      </w:r>
      <w:r>
        <w:rPr>
          <w:rFonts w:hint="eastAsia"/>
          <w:lang w:eastAsia="zh-CN"/>
        </w:rPr>
        <w:t xml:space="preserve"> </w:t>
      </w:r>
      <w:r w:rsidRPr="000D4A9A">
        <w:rPr>
          <w:lang w:eastAsia="zh-CN"/>
        </w:rPr>
        <w:t>traits</w:t>
      </w:r>
      <w:r>
        <w:rPr>
          <w:rFonts w:hint="eastAsia"/>
          <w:lang w:eastAsia="zh-CN"/>
        </w:rPr>
        <w:t xml:space="preserve"> </w:t>
      </w:r>
      <w:r w:rsidRPr="000D4A9A">
        <w:rPr>
          <w:lang w:eastAsia="zh-CN"/>
        </w:rPr>
        <w:t>reveals</w:t>
      </w:r>
      <w:r>
        <w:rPr>
          <w:rFonts w:hint="eastAsia"/>
          <w:lang w:eastAsia="zh-CN"/>
        </w:rPr>
        <w:t xml:space="preserve"> </w:t>
      </w:r>
      <w:r w:rsidRPr="000D4A9A">
        <w:rPr>
          <w:lang w:eastAsia="zh-CN"/>
        </w:rPr>
        <w:t>that</w:t>
      </w:r>
      <w:r>
        <w:rPr>
          <w:rFonts w:hint="eastAsia"/>
          <w:lang w:eastAsia="zh-CN"/>
        </w:rPr>
        <w:t xml:space="preserve"> </w:t>
      </w:r>
      <w:r w:rsidRPr="000D4A9A">
        <w:rPr>
          <w:lang w:eastAsia="zh-CN"/>
        </w:rPr>
        <w:t>plants</w:t>
      </w:r>
      <w:r>
        <w:rPr>
          <w:rFonts w:hint="eastAsia"/>
          <w:lang w:eastAsia="zh-CN"/>
        </w:rPr>
        <w:t xml:space="preserve"> </w:t>
      </w:r>
      <w:r w:rsidRPr="000D4A9A">
        <w:rPr>
          <w:lang w:eastAsia="zh-CN"/>
        </w:rPr>
        <w:t>vary</w:t>
      </w:r>
      <w:r>
        <w:rPr>
          <w:rFonts w:hint="eastAsia"/>
          <w:lang w:eastAsia="zh-CN"/>
        </w:rPr>
        <w:t xml:space="preserve"> </w:t>
      </w:r>
      <w:r w:rsidRPr="000D4A9A">
        <w:rPr>
          <w:lang w:eastAsia="zh-CN"/>
        </w:rPr>
        <w:t>on</w:t>
      </w:r>
      <w:r>
        <w:rPr>
          <w:rFonts w:hint="eastAsia"/>
          <w:lang w:eastAsia="zh-CN"/>
        </w:rPr>
        <w:t xml:space="preserve"> </w:t>
      </w:r>
      <w:r w:rsidRPr="000D4A9A">
        <w:rPr>
          <w:lang w:eastAsia="zh-CN"/>
        </w:rPr>
        <w:t>two</w:t>
      </w:r>
      <w:r>
        <w:rPr>
          <w:rFonts w:hint="eastAsia"/>
          <w:lang w:eastAsia="zh-CN"/>
        </w:rPr>
        <w:t xml:space="preserve"> </w:t>
      </w:r>
      <w:r w:rsidRPr="000D4A9A">
        <w:rPr>
          <w:lang w:eastAsia="zh-CN"/>
        </w:rPr>
        <w:t>major</w:t>
      </w:r>
      <w:r>
        <w:rPr>
          <w:rFonts w:hint="eastAsia"/>
          <w:lang w:eastAsia="zh-CN"/>
        </w:rPr>
        <w:t xml:space="preserve"> </w:t>
      </w:r>
      <w:r w:rsidRPr="000D4A9A">
        <w:rPr>
          <w:lang w:eastAsia="zh-CN"/>
        </w:rPr>
        <w:t>axes</w:t>
      </w:r>
      <w:r>
        <w:rPr>
          <w:rFonts w:hint="eastAsia"/>
          <w:lang w:eastAsia="zh-CN"/>
        </w:rPr>
        <w:t xml:space="preserve"> </w:t>
      </w:r>
      <w:r w:rsidRPr="000D4A9A">
        <w:rPr>
          <w:lang w:eastAsia="zh-CN"/>
        </w:rPr>
        <w:t>of leaf</w:t>
      </w:r>
      <w:r>
        <w:rPr>
          <w:rFonts w:hint="eastAsia"/>
          <w:lang w:eastAsia="zh-CN"/>
        </w:rPr>
        <w:t xml:space="preserve"> </w:t>
      </w:r>
      <w:r w:rsidRPr="000D4A9A">
        <w:rPr>
          <w:lang w:eastAsia="zh-CN"/>
        </w:rPr>
        <w:t>metabolic</w:t>
      </w:r>
      <w:r>
        <w:rPr>
          <w:rFonts w:hint="eastAsia"/>
          <w:lang w:eastAsia="zh-CN"/>
        </w:rPr>
        <w:t xml:space="preserve"> </w:t>
      </w:r>
      <w:r w:rsidRPr="000D4A9A">
        <w:rPr>
          <w:lang w:eastAsia="zh-CN"/>
        </w:rPr>
        <w:t>specialization—a</w:t>
      </w:r>
      <w:r>
        <w:rPr>
          <w:rFonts w:hint="eastAsia"/>
          <w:lang w:eastAsia="zh-CN"/>
        </w:rPr>
        <w:t xml:space="preserve"> </w:t>
      </w:r>
      <w:r w:rsidRPr="000D4A9A">
        <w:rPr>
          <w:lang w:eastAsia="zh-CN"/>
        </w:rPr>
        <w:t>leaf chemical</w:t>
      </w:r>
      <w:r>
        <w:rPr>
          <w:rFonts w:hint="eastAsia"/>
          <w:lang w:eastAsia="zh-CN"/>
        </w:rPr>
        <w:t xml:space="preserve"> </w:t>
      </w:r>
      <w:r w:rsidRPr="000D4A9A">
        <w:rPr>
          <w:lang w:eastAsia="zh-CN"/>
        </w:rPr>
        <w:t>defense</w:t>
      </w:r>
      <w:r>
        <w:rPr>
          <w:rFonts w:hint="eastAsia"/>
          <w:lang w:eastAsia="zh-CN"/>
        </w:rPr>
        <w:t xml:space="preserve"> </w:t>
      </w:r>
      <w:r w:rsidRPr="000D4A9A">
        <w:rPr>
          <w:lang w:eastAsia="zh-CN"/>
        </w:rPr>
        <w:t>spectrum</w:t>
      </w:r>
      <w:r>
        <w:rPr>
          <w:rFonts w:hint="eastAsia"/>
          <w:lang w:eastAsia="zh-CN"/>
        </w:rPr>
        <w:t xml:space="preserve"> </w:t>
      </w:r>
      <w:r w:rsidRPr="000D4A9A">
        <w:rPr>
          <w:lang w:eastAsia="zh-CN"/>
        </w:rPr>
        <w:t>and</w:t>
      </w:r>
      <w:r>
        <w:rPr>
          <w:rFonts w:hint="eastAsia"/>
          <w:lang w:eastAsia="zh-CN"/>
        </w:rPr>
        <w:t xml:space="preserve"> </w:t>
      </w:r>
      <w:r w:rsidRPr="000D4A9A">
        <w:rPr>
          <w:lang w:eastAsia="zh-CN"/>
        </w:rPr>
        <w:t>an</w:t>
      </w:r>
      <w:r>
        <w:rPr>
          <w:rFonts w:hint="eastAsia"/>
          <w:lang w:eastAsia="zh-CN"/>
        </w:rPr>
        <w:t xml:space="preserve"> </w:t>
      </w:r>
      <w:r w:rsidRPr="000D4A9A">
        <w:rPr>
          <w:lang w:eastAsia="zh-CN"/>
        </w:rPr>
        <w:t>expression</w:t>
      </w:r>
      <w:r>
        <w:rPr>
          <w:rFonts w:hint="eastAsia"/>
          <w:lang w:eastAsia="zh-CN"/>
        </w:rPr>
        <w:t xml:space="preserve"> </w:t>
      </w:r>
      <w:r w:rsidRPr="000D4A9A">
        <w:rPr>
          <w:lang w:eastAsia="zh-CN"/>
        </w:rPr>
        <w:t>of leaf</w:t>
      </w:r>
      <w:r>
        <w:rPr>
          <w:rFonts w:hint="eastAsia"/>
          <w:lang w:eastAsia="zh-CN"/>
        </w:rPr>
        <w:t xml:space="preserve"> </w:t>
      </w:r>
      <w:r w:rsidRPr="000D4A9A">
        <w:rPr>
          <w:lang w:eastAsia="zh-CN"/>
        </w:rPr>
        <w:t>longevity.</w:t>
      </w:r>
      <w:r>
        <w:rPr>
          <w:rFonts w:hint="eastAsia"/>
          <w:lang w:eastAsia="zh-CN"/>
        </w:rPr>
        <w:t xml:space="preserve"> </w:t>
      </w:r>
      <w:r w:rsidRPr="000D4A9A">
        <w:rPr>
          <w:lang w:eastAsia="zh-CN"/>
        </w:rPr>
        <w:t>Axes</w:t>
      </w:r>
      <w:r>
        <w:rPr>
          <w:rFonts w:hint="eastAsia"/>
          <w:lang w:eastAsia="zh-CN"/>
        </w:rPr>
        <w:t xml:space="preserve"> </w:t>
      </w:r>
      <w:r w:rsidRPr="000D4A9A">
        <w:rPr>
          <w:lang w:eastAsia="zh-CN"/>
        </w:rPr>
        <w:t>are</w:t>
      </w:r>
      <w:r>
        <w:rPr>
          <w:rFonts w:hint="eastAsia"/>
          <w:lang w:eastAsia="zh-CN"/>
        </w:rPr>
        <w:t xml:space="preserve"> </w:t>
      </w:r>
      <w:r w:rsidRPr="000D4A9A">
        <w:rPr>
          <w:lang w:eastAsia="zh-CN"/>
        </w:rPr>
        <w:t>similar</w:t>
      </w:r>
      <w:r>
        <w:rPr>
          <w:rFonts w:hint="eastAsia"/>
          <w:lang w:eastAsia="zh-CN"/>
        </w:rPr>
        <w:t xml:space="preserve"> </w:t>
      </w:r>
      <w:r w:rsidRPr="000D4A9A">
        <w:rPr>
          <w:lang w:eastAsia="zh-CN"/>
        </w:rPr>
        <w:t>for</w:t>
      </w:r>
      <w:r>
        <w:rPr>
          <w:rFonts w:hint="eastAsia"/>
          <w:lang w:eastAsia="zh-CN"/>
        </w:rPr>
        <w:t xml:space="preserve"> </w:t>
      </w:r>
      <w:r w:rsidRPr="000D4A9A">
        <w:rPr>
          <w:lang w:eastAsia="zh-CN"/>
        </w:rPr>
        <w:t>tropical</w:t>
      </w:r>
      <w:r>
        <w:rPr>
          <w:rFonts w:hint="eastAsia"/>
          <w:lang w:eastAsia="zh-CN"/>
        </w:rPr>
        <w:t xml:space="preserve"> </w:t>
      </w:r>
      <w:r w:rsidRPr="000D4A9A">
        <w:rPr>
          <w:lang w:eastAsia="zh-CN"/>
        </w:rPr>
        <w:t>and</w:t>
      </w:r>
      <w:r>
        <w:rPr>
          <w:rFonts w:hint="eastAsia"/>
          <w:lang w:eastAsia="zh-CN"/>
        </w:rPr>
        <w:t xml:space="preserve"> </w:t>
      </w:r>
      <w:r w:rsidRPr="000D4A9A">
        <w:rPr>
          <w:lang w:eastAsia="zh-CN"/>
        </w:rPr>
        <w:t>temperate species,</w:t>
      </w:r>
      <w:r>
        <w:rPr>
          <w:rFonts w:hint="eastAsia"/>
          <w:lang w:eastAsia="zh-CN"/>
        </w:rPr>
        <w:t xml:space="preserve"> </w:t>
      </w:r>
      <w:r w:rsidRPr="000D4A9A">
        <w:rPr>
          <w:lang w:eastAsia="zh-CN"/>
        </w:rPr>
        <w:t>with</w:t>
      </w:r>
      <w:r>
        <w:rPr>
          <w:rFonts w:hint="eastAsia"/>
          <w:lang w:eastAsia="zh-CN"/>
        </w:rPr>
        <w:t xml:space="preserve"> </w:t>
      </w:r>
      <w:r w:rsidRPr="000D4A9A">
        <w:rPr>
          <w:lang w:eastAsia="zh-CN"/>
        </w:rPr>
        <w:t>many</w:t>
      </w:r>
      <w:r>
        <w:rPr>
          <w:rFonts w:hint="eastAsia"/>
          <w:lang w:eastAsia="zh-CN"/>
        </w:rPr>
        <w:t xml:space="preserve"> </w:t>
      </w:r>
      <w:r w:rsidRPr="000D4A9A">
        <w:rPr>
          <w:lang w:eastAsia="zh-CN"/>
        </w:rPr>
        <w:t>trait</w:t>
      </w:r>
      <w:r>
        <w:rPr>
          <w:rFonts w:hint="eastAsia"/>
          <w:lang w:eastAsia="zh-CN"/>
        </w:rPr>
        <w:t xml:space="preserve"> </w:t>
      </w:r>
      <w:r w:rsidRPr="000D4A9A">
        <w:rPr>
          <w:lang w:eastAsia="zh-CN"/>
        </w:rPr>
        <w:t>combinations</w:t>
      </w:r>
      <w:r>
        <w:rPr>
          <w:rFonts w:hint="eastAsia"/>
          <w:lang w:eastAsia="zh-CN"/>
        </w:rPr>
        <w:t xml:space="preserve"> </w:t>
      </w:r>
      <w:r w:rsidRPr="000D4A9A">
        <w:rPr>
          <w:lang w:eastAsia="zh-CN"/>
        </w:rPr>
        <w:t>being</w:t>
      </w:r>
      <w:r>
        <w:rPr>
          <w:rFonts w:hint="eastAsia"/>
          <w:lang w:eastAsia="zh-CN"/>
        </w:rPr>
        <w:t xml:space="preserve"> </w:t>
      </w:r>
      <w:r w:rsidRPr="000D4A9A">
        <w:rPr>
          <w:lang w:eastAsia="zh-CN"/>
        </w:rPr>
        <w:t>viable.</w:t>
      </w:r>
      <w:r>
        <w:rPr>
          <w:rFonts w:hint="eastAsia"/>
          <w:lang w:eastAsia="zh-CN"/>
        </w:rPr>
        <w:t xml:space="preserve"> </w:t>
      </w:r>
      <w:r w:rsidRPr="000D4A9A">
        <w:rPr>
          <w:lang w:eastAsia="zh-CN"/>
        </w:rPr>
        <w:t>However,</w:t>
      </w:r>
      <w:r>
        <w:rPr>
          <w:rFonts w:hint="eastAsia"/>
          <w:lang w:eastAsia="zh-CN"/>
        </w:rPr>
        <w:t xml:space="preserve"> </w:t>
      </w:r>
      <w:r w:rsidRPr="000D4A9A">
        <w:rPr>
          <w:lang w:eastAsia="zh-CN"/>
        </w:rPr>
        <w:t>metabolic</w:t>
      </w:r>
      <w:r>
        <w:rPr>
          <w:rFonts w:hint="eastAsia"/>
          <w:lang w:eastAsia="zh-CN"/>
        </w:rPr>
        <w:t xml:space="preserve"> </w:t>
      </w:r>
      <w:r w:rsidRPr="000D4A9A">
        <w:rPr>
          <w:lang w:eastAsia="zh-CN"/>
        </w:rPr>
        <w:t>traits</w:t>
      </w:r>
      <w:r>
        <w:rPr>
          <w:rFonts w:hint="eastAsia"/>
          <w:lang w:eastAsia="zh-CN"/>
        </w:rPr>
        <w:t xml:space="preserve"> </w:t>
      </w:r>
      <w:r w:rsidRPr="000D4A9A">
        <w:rPr>
          <w:lang w:eastAsia="zh-CN"/>
        </w:rPr>
        <w:t>vary</w:t>
      </w:r>
      <w:r>
        <w:rPr>
          <w:rFonts w:hint="eastAsia"/>
          <w:lang w:eastAsia="zh-CN"/>
        </w:rPr>
        <w:t xml:space="preserve"> </w:t>
      </w:r>
      <w:r w:rsidRPr="000D4A9A">
        <w:rPr>
          <w:lang w:eastAsia="zh-CN"/>
        </w:rPr>
        <w:t>orthogonally</w:t>
      </w:r>
      <w:r>
        <w:rPr>
          <w:rFonts w:hint="eastAsia"/>
          <w:lang w:eastAsia="zh-CN"/>
        </w:rPr>
        <w:t xml:space="preserve"> </w:t>
      </w:r>
      <w:r w:rsidRPr="000D4A9A">
        <w:rPr>
          <w:lang w:eastAsia="zh-CN"/>
        </w:rPr>
        <w:t>to</w:t>
      </w:r>
      <w:r>
        <w:rPr>
          <w:rFonts w:hint="eastAsia"/>
          <w:lang w:eastAsia="zh-CN"/>
        </w:rPr>
        <w:t xml:space="preserve"> </w:t>
      </w:r>
      <w:r w:rsidRPr="000D4A9A">
        <w:rPr>
          <w:lang w:eastAsia="zh-CN"/>
        </w:rPr>
        <w:t>life</w:t>
      </w:r>
      <w:r>
        <w:rPr>
          <w:rFonts w:hint="eastAsia"/>
          <w:lang w:eastAsia="zh-CN"/>
        </w:rPr>
        <w:t>-</w:t>
      </w:r>
      <w:r w:rsidRPr="000D4A9A">
        <w:rPr>
          <w:lang w:eastAsia="zh-CN"/>
        </w:rPr>
        <w:t>history</w:t>
      </w:r>
      <w:r>
        <w:rPr>
          <w:rFonts w:hint="eastAsia"/>
          <w:lang w:eastAsia="zh-CN"/>
        </w:rPr>
        <w:t xml:space="preserve"> </w:t>
      </w:r>
      <w:r w:rsidRPr="000D4A9A">
        <w:rPr>
          <w:lang w:eastAsia="zh-CN"/>
        </w:rPr>
        <w:t>strategies</w:t>
      </w:r>
      <w:r>
        <w:rPr>
          <w:rFonts w:hint="eastAsia"/>
          <w:lang w:eastAsia="zh-CN"/>
        </w:rPr>
        <w:t xml:space="preserve"> </w:t>
      </w:r>
      <w:r w:rsidRPr="000D4A9A">
        <w:rPr>
          <w:lang w:eastAsia="zh-CN"/>
        </w:rPr>
        <w:t>described</w:t>
      </w:r>
      <w:r>
        <w:rPr>
          <w:rFonts w:hint="eastAsia"/>
          <w:lang w:eastAsia="zh-CN"/>
        </w:rPr>
        <w:t xml:space="preserve"> </w:t>
      </w:r>
      <w:r w:rsidRPr="000D4A9A">
        <w:rPr>
          <w:lang w:eastAsia="zh-CN"/>
        </w:rPr>
        <w:t>by</w:t>
      </w:r>
      <w:r>
        <w:rPr>
          <w:rFonts w:hint="eastAsia"/>
          <w:lang w:eastAsia="zh-CN"/>
        </w:rPr>
        <w:t xml:space="preserve"> </w:t>
      </w:r>
      <w:r w:rsidRPr="000D4A9A">
        <w:rPr>
          <w:lang w:eastAsia="zh-CN"/>
        </w:rPr>
        <w:t>widely</w:t>
      </w:r>
      <w:r>
        <w:rPr>
          <w:rFonts w:hint="eastAsia"/>
          <w:lang w:eastAsia="zh-CN"/>
        </w:rPr>
        <w:t xml:space="preserve"> </w:t>
      </w:r>
      <w:r w:rsidRPr="000D4A9A">
        <w:rPr>
          <w:lang w:eastAsia="zh-CN"/>
        </w:rPr>
        <w:t>used</w:t>
      </w:r>
      <w:r>
        <w:rPr>
          <w:rFonts w:hint="eastAsia"/>
          <w:lang w:eastAsia="zh-CN"/>
        </w:rPr>
        <w:t xml:space="preserve"> </w:t>
      </w:r>
      <w:r w:rsidRPr="000D4A9A">
        <w:rPr>
          <w:lang w:eastAsia="zh-CN"/>
        </w:rPr>
        <w:t>functional traits.</w:t>
      </w:r>
      <w:r>
        <w:rPr>
          <w:rFonts w:hint="eastAsia"/>
          <w:lang w:eastAsia="zh-CN"/>
        </w:rPr>
        <w:t xml:space="preserve"> </w:t>
      </w:r>
      <w:r w:rsidRPr="000D4A9A">
        <w:rPr>
          <w:lang w:eastAsia="zh-CN"/>
        </w:rPr>
        <w:t>The</w:t>
      </w:r>
      <w:r>
        <w:rPr>
          <w:rFonts w:hint="eastAsia"/>
          <w:lang w:eastAsia="zh-CN"/>
        </w:rPr>
        <w:t xml:space="preserve"> </w:t>
      </w:r>
      <w:r w:rsidRPr="000D4A9A">
        <w:rPr>
          <w:lang w:eastAsia="zh-CN"/>
        </w:rPr>
        <w:t>metabolome</w:t>
      </w:r>
      <w:r>
        <w:rPr>
          <w:rFonts w:hint="eastAsia"/>
          <w:lang w:eastAsia="zh-CN"/>
        </w:rPr>
        <w:t xml:space="preserve"> </w:t>
      </w:r>
      <w:r w:rsidRPr="000D4A9A">
        <w:rPr>
          <w:lang w:eastAsia="zh-CN"/>
        </w:rPr>
        <w:t>thus</w:t>
      </w:r>
      <w:r>
        <w:rPr>
          <w:rFonts w:hint="eastAsia"/>
          <w:lang w:eastAsia="zh-CN"/>
        </w:rPr>
        <w:t xml:space="preserve"> </w:t>
      </w:r>
      <w:r w:rsidRPr="000D4A9A">
        <w:rPr>
          <w:lang w:eastAsia="zh-CN"/>
        </w:rPr>
        <w:t>expands</w:t>
      </w:r>
      <w:r>
        <w:rPr>
          <w:rFonts w:hint="eastAsia"/>
          <w:lang w:eastAsia="zh-CN"/>
        </w:rPr>
        <w:t xml:space="preserve"> </w:t>
      </w:r>
      <w:r w:rsidRPr="000D4A9A">
        <w:rPr>
          <w:lang w:eastAsia="zh-CN"/>
        </w:rPr>
        <w:t>the</w:t>
      </w:r>
      <w:r>
        <w:rPr>
          <w:rFonts w:hint="eastAsia"/>
          <w:lang w:eastAsia="zh-CN"/>
        </w:rPr>
        <w:t xml:space="preserve"> </w:t>
      </w:r>
      <w:r w:rsidRPr="000D4A9A">
        <w:rPr>
          <w:lang w:eastAsia="zh-CN"/>
        </w:rPr>
        <w:t>functional trait</w:t>
      </w:r>
      <w:r>
        <w:rPr>
          <w:rFonts w:hint="eastAsia"/>
          <w:lang w:eastAsia="zh-CN"/>
        </w:rPr>
        <w:t xml:space="preserve"> </w:t>
      </w:r>
      <w:r w:rsidRPr="000D4A9A">
        <w:rPr>
          <w:lang w:eastAsia="zh-CN"/>
        </w:rPr>
        <w:t>concept</w:t>
      </w:r>
      <w:r>
        <w:rPr>
          <w:rFonts w:hint="eastAsia"/>
          <w:lang w:eastAsia="zh-CN"/>
        </w:rPr>
        <w:t xml:space="preserve"> </w:t>
      </w:r>
      <w:r w:rsidRPr="000D4A9A">
        <w:rPr>
          <w:lang w:eastAsia="zh-CN"/>
        </w:rPr>
        <w:t>by</w:t>
      </w:r>
      <w:r>
        <w:rPr>
          <w:rFonts w:hint="eastAsia"/>
          <w:lang w:eastAsia="zh-CN"/>
        </w:rPr>
        <w:t xml:space="preserve"> </w:t>
      </w:r>
      <w:r w:rsidRPr="000D4A9A">
        <w:rPr>
          <w:lang w:eastAsia="zh-CN"/>
        </w:rPr>
        <w:t>providing</w:t>
      </w:r>
      <w:r>
        <w:rPr>
          <w:rFonts w:hint="eastAsia"/>
          <w:lang w:eastAsia="zh-CN"/>
        </w:rPr>
        <w:t xml:space="preserve"> </w:t>
      </w:r>
      <w:r w:rsidRPr="000D4A9A">
        <w:rPr>
          <w:lang w:eastAsia="zh-CN"/>
        </w:rPr>
        <w:t>additional</w:t>
      </w:r>
      <w:r>
        <w:rPr>
          <w:rFonts w:hint="eastAsia"/>
          <w:lang w:eastAsia="zh-CN"/>
        </w:rPr>
        <w:t xml:space="preserve"> </w:t>
      </w:r>
      <w:r w:rsidRPr="000D4A9A">
        <w:rPr>
          <w:lang w:eastAsia="zh-CN"/>
        </w:rPr>
        <w:t>axes</w:t>
      </w:r>
      <w:r>
        <w:rPr>
          <w:rFonts w:hint="eastAsia"/>
          <w:lang w:eastAsia="zh-CN"/>
        </w:rPr>
        <w:t xml:space="preserve"> </w:t>
      </w:r>
      <w:r w:rsidRPr="000D4A9A">
        <w:rPr>
          <w:lang w:eastAsia="zh-CN"/>
        </w:rPr>
        <w:t>of</w:t>
      </w:r>
      <w:r>
        <w:rPr>
          <w:rFonts w:hint="eastAsia"/>
          <w:lang w:eastAsia="zh-CN"/>
        </w:rPr>
        <w:t xml:space="preserve"> </w:t>
      </w:r>
      <w:r w:rsidRPr="000D4A9A">
        <w:rPr>
          <w:lang w:eastAsia="zh-CN"/>
        </w:rPr>
        <w:t>metabolic</w:t>
      </w:r>
      <w:r>
        <w:rPr>
          <w:rFonts w:hint="eastAsia"/>
          <w:lang w:eastAsia="zh-CN"/>
        </w:rPr>
        <w:t xml:space="preserve"> </w:t>
      </w:r>
      <w:r w:rsidRPr="000D4A9A">
        <w:rPr>
          <w:lang w:eastAsia="zh-CN"/>
        </w:rPr>
        <w:t>specialization</w:t>
      </w:r>
      <w:r>
        <w:rPr>
          <w:rFonts w:hint="eastAsia"/>
          <w:lang w:eastAsia="zh-CN"/>
        </w:rPr>
        <w:t xml:space="preserve"> </w:t>
      </w:r>
      <w:r w:rsidRPr="000D4A9A">
        <w:rPr>
          <w:lang w:eastAsia="zh-CN"/>
        </w:rPr>
        <w:t>for</w:t>
      </w:r>
      <w:r>
        <w:rPr>
          <w:rFonts w:hint="eastAsia"/>
          <w:lang w:eastAsia="zh-CN"/>
        </w:rPr>
        <w:t xml:space="preserve"> </w:t>
      </w:r>
      <w:r w:rsidRPr="000D4A9A">
        <w:rPr>
          <w:lang w:eastAsia="zh-CN"/>
        </w:rPr>
        <w:t>examining</w:t>
      </w:r>
      <w:r>
        <w:rPr>
          <w:rFonts w:hint="eastAsia"/>
          <w:lang w:eastAsia="zh-CN"/>
        </w:rPr>
        <w:t xml:space="preserve"> </w:t>
      </w:r>
      <w:r w:rsidRPr="000D4A9A">
        <w:rPr>
          <w:lang w:eastAsia="zh-CN"/>
        </w:rPr>
        <w:t>plant</w:t>
      </w:r>
      <w:r>
        <w:rPr>
          <w:rFonts w:hint="eastAsia"/>
          <w:lang w:eastAsia="zh-CN"/>
        </w:rPr>
        <w:t xml:space="preserve"> </w:t>
      </w:r>
      <w:r w:rsidRPr="000D4A9A">
        <w:rPr>
          <w:lang w:eastAsia="zh-CN"/>
        </w:rPr>
        <w:t>form</w:t>
      </w:r>
      <w:r>
        <w:rPr>
          <w:rFonts w:hint="eastAsia"/>
          <w:lang w:eastAsia="zh-CN"/>
        </w:rPr>
        <w:t xml:space="preserve"> </w:t>
      </w:r>
      <w:r w:rsidRPr="000D4A9A">
        <w:rPr>
          <w:lang w:eastAsia="zh-CN"/>
        </w:rPr>
        <w:t>and</w:t>
      </w:r>
      <w:r>
        <w:rPr>
          <w:rFonts w:hint="eastAsia"/>
          <w:lang w:eastAsia="zh-CN"/>
        </w:rPr>
        <w:t xml:space="preserve"> </w:t>
      </w:r>
      <w:r w:rsidRPr="000D4A9A">
        <w:rPr>
          <w:lang w:eastAsia="zh-CN"/>
        </w:rPr>
        <w:t>function.</w:t>
      </w:r>
      <w:r>
        <w:rPr>
          <w:lang w:eastAsia="zh-CN"/>
        </w:rPr>
        <w:t>”</w:t>
      </w:r>
    </w:p>
    <w:bookmarkEnd w:id="0"/>
    <w:p w14:paraId="351A25F6" w14:textId="6D8F506E" w:rsidR="001276BD" w:rsidRPr="003E78BB" w:rsidRDefault="0087601B" w:rsidP="003E78BB">
      <w:pPr>
        <w:pStyle w:val="1"/>
      </w:pPr>
      <w:r w:rsidRPr="003E78BB">
        <w:t xml:space="preserve">(2) </w:t>
      </w:r>
      <w:r w:rsidR="00CF21DE" w:rsidRPr="003E78BB">
        <w:t>W</w:t>
      </w:r>
      <w:r w:rsidRPr="003E78BB">
        <w:t>hat are the authors’ hypotheses</w:t>
      </w:r>
      <w:r w:rsidR="00080620" w:rsidRPr="003E78BB">
        <w:t xml:space="preserve"> (</w:t>
      </w:r>
      <w:r w:rsidR="00D030AE" w:rsidRPr="003E78BB">
        <w:t xml:space="preserve">or </w:t>
      </w:r>
      <w:r w:rsidR="00640604" w:rsidRPr="003E78BB">
        <w:t>questions)</w:t>
      </w:r>
      <w:r w:rsidRPr="003E78BB">
        <w:t>, tests</w:t>
      </w:r>
      <w:r w:rsidR="0000647C" w:rsidRPr="003E78BB">
        <w:t xml:space="preserve"> (</w:t>
      </w:r>
      <w:r w:rsidR="000B7824" w:rsidRPr="003E78BB">
        <w:t xml:space="preserve">or </w:t>
      </w:r>
      <w:r w:rsidR="00B04E30" w:rsidRPr="003E78BB">
        <w:t xml:space="preserve">ways they </w:t>
      </w:r>
      <w:r w:rsidR="00E241C0" w:rsidRPr="003E78BB">
        <w:t>attempt</w:t>
      </w:r>
      <w:r w:rsidR="004728A5" w:rsidRPr="003E78BB">
        <w:t xml:space="preserve"> to answer </w:t>
      </w:r>
      <w:r w:rsidR="00ED5EA8" w:rsidRPr="003E78BB">
        <w:t>the questions)</w:t>
      </w:r>
      <w:r w:rsidRPr="003E78BB">
        <w:t xml:space="preserve">, and conclusions? Are these supported? See also </w:t>
      </w:r>
      <w:r w:rsidR="00FC63AC" w:rsidRPr="003E78BB">
        <w:t xml:space="preserve">point </w:t>
      </w:r>
      <w:r w:rsidRPr="003E78BB">
        <w:t>(3).</w:t>
      </w:r>
    </w:p>
    <w:p w14:paraId="15CFADED" w14:textId="77777777" w:rsidR="00B07A1E" w:rsidRPr="003E78BB" w:rsidRDefault="0087601B" w:rsidP="003E78BB">
      <w:pPr>
        <w:rPr>
          <w:rStyle w:val="a4"/>
          <w:i w:val="0"/>
          <w:iCs w:val="0"/>
          <w:color w:val="7F7F7F" w:themeColor="text1" w:themeTint="80"/>
        </w:rPr>
      </w:pPr>
      <w:r w:rsidRPr="003E78BB">
        <w:rPr>
          <w:rStyle w:val="a4"/>
          <w:i w:val="0"/>
          <w:iCs w:val="0"/>
          <w:color w:val="7F7F7F" w:themeColor="text1" w:themeTint="80"/>
        </w:rPr>
        <w:t xml:space="preserve">Read the last paragraph of the introduction; methods </w:t>
      </w:r>
      <w:r w:rsidR="7E14CDB1" w:rsidRPr="003E78BB">
        <w:rPr>
          <w:rStyle w:val="a4"/>
          <w:i w:val="0"/>
          <w:iCs w:val="0"/>
          <w:color w:val="7F7F7F" w:themeColor="text1" w:themeTint="80"/>
        </w:rPr>
        <w:t xml:space="preserve">&amp; </w:t>
      </w:r>
      <w:r w:rsidRPr="003E78BB">
        <w:rPr>
          <w:rStyle w:val="a4"/>
          <w:i w:val="0"/>
          <w:iCs w:val="0"/>
          <w:color w:val="7F7F7F" w:themeColor="text1" w:themeTint="80"/>
        </w:rPr>
        <w:t xml:space="preserve">results; first </w:t>
      </w:r>
      <w:r w:rsidR="30E13A0E" w:rsidRPr="003E78BB">
        <w:rPr>
          <w:rStyle w:val="a4"/>
          <w:i w:val="0"/>
          <w:iCs w:val="0"/>
          <w:color w:val="7F7F7F" w:themeColor="text1" w:themeTint="80"/>
        </w:rPr>
        <w:t xml:space="preserve">&amp; </w:t>
      </w:r>
      <w:r w:rsidRPr="003E78BB">
        <w:rPr>
          <w:rStyle w:val="a4"/>
          <w:i w:val="0"/>
          <w:iCs w:val="0"/>
          <w:color w:val="7F7F7F" w:themeColor="text1" w:themeTint="80"/>
        </w:rPr>
        <w:t>last paragraphs of the discussion</w:t>
      </w:r>
      <w:r w:rsidR="00B07A1E" w:rsidRPr="003E78BB">
        <w:rPr>
          <w:rStyle w:val="a4"/>
          <w:i w:val="0"/>
          <w:iCs w:val="0"/>
          <w:color w:val="7F7F7F" w:themeColor="text1" w:themeTint="80"/>
        </w:rPr>
        <w:t>.</w:t>
      </w:r>
    </w:p>
    <w:p w14:paraId="1220C75D" w14:textId="77777777" w:rsidR="0001555D" w:rsidRPr="003E78BB" w:rsidRDefault="0001555D" w:rsidP="003E78BB">
      <w:pPr>
        <w:rPr>
          <w:rStyle w:val="a4"/>
          <w:i w:val="0"/>
          <w:iCs w:val="0"/>
        </w:rPr>
      </w:pPr>
    </w:p>
    <w:p w14:paraId="7D5E9A19" w14:textId="66DE4CFB" w:rsidR="00705229" w:rsidRPr="003E78BB" w:rsidRDefault="00806CA7" w:rsidP="003E78BB">
      <w:pPr>
        <w:pStyle w:val="a3"/>
        <w:numPr>
          <w:ilvl w:val="0"/>
          <w:numId w:val="11"/>
        </w:numPr>
        <w:rPr>
          <w:rStyle w:val="a4"/>
          <w:i w:val="0"/>
          <w:iCs w:val="0"/>
          <w:color w:val="7F7F7F" w:themeColor="text1" w:themeTint="80"/>
        </w:rPr>
      </w:pPr>
      <w:r w:rsidRPr="003E78BB">
        <w:rPr>
          <w:rStyle w:val="a4"/>
          <w:i w:val="0"/>
          <w:iCs w:val="0"/>
          <w:color w:val="7F7F7F" w:themeColor="text1" w:themeTint="80"/>
        </w:rPr>
        <w:t>Pay speci</w:t>
      </w:r>
      <w:r w:rsidR="0019179E" w:rsidRPr="003E78BB">
        <w:rPr>
          <w:rStyle w:val="a4"/>
          <w:i w:val="0"/>
          <w:iCs w:val="0"/>
          <w:color w:val="7F7F7F" w:themeColor="text1" w:themeTint="80"/>
        </w:rPr>
        <w:t>al att</w:t>
      </w:r>
      <w:r w:rsidR="0027221D" w:rsidRPr="003E78BB">
        <w:rPr>
          <w:rStyle w:val="a4"/>
          <w:i w:val="0"/>
          <w:iCs w:val="0"/>
          <w:color w:val="7F7F7F" w:themeColor="text1" w:themeTint="80"/>
        </w:rPr>
        <w:t xml:space="preserve">ention to </w:t>
      </w:r>
      <w:r w:rsidR="00012058" w:rsidRPr="003E78BB">
        <w:rPr>
          <w:rStyle w:val="a4"/>
          <w:b/>
          <w:bCs/>
          <w:i w:val="0"/>
          <w:iCs w:val="0"/>
          <w:color w:val="7F7F7F" w:themeColor="text1" w:themeTint="80"/>
        </w:rPr>
        <w:t>figu</w:t>
      </w:r>
      <w:r w:rsidR="00E92B7E" w:rsidRPr="003E78BB">
        <w:rPr>
          <w:rStyle w:val="a4"/>
          <w:b/>
          <w:bCs/>
          <w:i w:val="0"/>
          <w:iCs w:val="0"/>
          <w:color w:val="7F7F7F" w:themeColor="text1" w:themeTint="80"/>
        </w:rPr>
        <w:t>re</w:t>
      </w:r>
      <w:r w:rsidR="004877C8" w:rsidRPr="003E78BB">
        <w:rPr>
          <w:rStyle w:val="a4"/>
          <w:b/>
          <w:bCs/>
          <w:i w:val="0"/>
          <w:iCs w:val="0"/>
          <w:color w:val="7F7F7F" w:themeColor="text1" w:themeTint="80"/>
        </w:rPr>
        <w:t>s</w:t>
      </w:r>
      <w:r w:rsidR="004877C8" w:rsidRPr="003E78BB">
        <w:rPr>
          <w:rStyle w:val="a4"/>
          <w:i w:val="0"/>
          <w:iCs w:val="0"/>
          <w:color w:val="7F7F7F" w:themeColor="text1" w:themeTint="80"/>
        </w:rPr>
        <w:t xml:space="preserve"> and </w:t>
      </w:r>
      <w:r w:rsidR="00473EAD" w:rsidRPr="003E78BB">
        <w:rPr>
          <w:rStyle w:val="a4"/>
          <w:b/>
          <w:bCs/>
          <w:i w:val="0"/>
          <w:iCs w:val="0"/>
          <w:color w:val="7F7F7F" w:themeColor="text1" w:themeTint="80"/>
        </w:rPr>
        <w:t>tables</w:t>
      </w:r>
      <w:r w:rsidR="00473EAD" w:rsidRPr="003E78BB">
        <w:rPr>
          <w:rStyle w:val="a4"/>
          <w:i w:val="0"/>
          <w:iCs w:val="0"/>
          <w:color w:val="7F7F7F" w:themeColor="text1" w:themeTint="80"/>
        </w:rPr>
        <w:t>, bo</w:t>
      </w:r>
      <w:r w:rsidR="00A620A7" w:rsidRPr="003E78BB">
        <w:rPr>
          <w:rStyle w:val="a4"/>
          <w:i w:val="0"/>
          <w:iCs w:val="0"/>
          <w:color w:val="7F7F7F" w:themeColor="text1" w:themeTint="80"/>
        </w:rPr>
        <w:t xml:space="preserve">th in the </w:t>
      </w:r>
      <w:r w:rsidR="00A620A7" w:rsidRPr="003E78BB">
        <w:rPr>
          <w:rStyle w:val="a4"/>
          <w:b/>
          <w:bCs/>
          <w:i w:val="0"/>
          <w:iCs w:val="0"/>
          <w:color w:val="7F7F7F" w:themeColor="text1" w:themeTint="80"/>
        </w:rPr>
        <w:t>main</w:t>
      </w:r>
      <w:r w:rsidR="00A620A7" w:rsidRPr="003E78BB">
        <w:rPr>
          <w:rStyle w:val="a4"/>
          <w:i w:val="0"/>
          <w:iCs w:val="0"/>
          <w:color w:val="7F7F7F" w:themeColor="text1" w:themeTint="80"/>
        </w:rPr>
        <w:t xml:space="preserve"> </w:t>
      </w:r>
      <w:r w:rsidR="00271289" w:rsidRPr="003E78BB">
        <w:rPr>
          <w:rStyle w:val="a4"/>
          <w:i w:val="0"/>
          <w:iCs w:val="0"/>
          <w:color w:val="7F7F7F" w:themeColor="text1" w:themeTint="80"/>
        </w:rPr>
        <w:t xml:space="preserve">and in the </w:t>
      </w:r>
      <w:r w:rsidR="00271289" w:rsidRPr="003E78BB">
        <w:rPr>
          <w:rStyle w:val="a4"/>
          <w:b/>
          <w:bCs/>
          <w:i w:val="0"/>
          <w:iCs w:val="0"/>
          <w:color w:val="7F7F7F" w:themeColor="text1" w:themeTint="80"/>
        </w:rPr>
        <w:t>sup</w:t>
      </w:r>
      <w:r w:rsidR="00D60F06" w:rsidRPr="003E78BB">
        <w:rPr>
          <w:rStyle w:val="a4"/>
          <w:b/>
          <w:bCs/>
          <w:i w:val="0"/>
          <w:iCs w:val="0"/>
          <w:color w:val="7F7F7F" w:themeColor="text1" w:themeTint="80"/>
        </w:rPr>
        <w:t>plementary</w:t>
      </w:r>
      <w:r w:rsidR="00CA65F6" w:rsidRPr="003E78BB">
        <w:rPr>
          <w:rStyle w:val="a4"/>
          <w:i w:val="0"/>
          <w:iCs w:val="0"/>
          <w:color w:val="7F7F7F" w:themeColor="text1" w:themeTint="80"/>
        </w:rPr>
        <w:t>!</w:t>
      </w:r>
      <w:r w:rsidR="00131D3D" w:rsidRPr="003E78BB">
        <w:rPr>
          <w:rStyle w:val="a4"/>
          <w:i w:val="0"/>
          <w:iCs w:val="0"/>
          <w:color w:val="7F7F7F" w:themeColor="text1" w:themeTint="80"/>
        </w:rPr>
        <w:t xml:space="preserve"> Are the</w:t>
      </w:r>
      <w:r w:rsidR="00E548B6" w:rsidRPr="003E78BB">
        <w:rPr>
          <w:rStyle w:val="a4"/>
          <w:i w:val="0"/>
          <w:iCs w:val="0"/>
          <w:color w:val="7F7F7F" w:themeColor="text1" w:themeTint="80"/>
        </w:rPr>
        <w:t>se</w:t>
      </w:r>
      <w:r w:rsidR="00163DEB" w:rsidRPr="003E78BB">
        <w:rPr>
          <w:rStyle w:val="a4"/>
          <w:i w:val="0"/>
          <w:iCs w:val="0"/>
          <w:color w:val="7F7F7F" w:themeColor="text1" w:themeTint="80"/>
        </w:rPr>
        <w:t xml:space="preserve"> clear? </w:t>
      </w:r>
      <w:r w:rsidR="000D758B" w:rsidRPr="003E78BB">
        <w:rPr>
          <w:rStyle w:val="a4"/>
          <w:i w:val="0"/>
          <w:iCs w:val="0"/>
          <w:color w:val="7F7F7F" w:themeColor="text1" w:themeTint="80"/>
        </w:rPr>
        <w:t>D</w:t>
      </w:r>
      <w:r w:rsidR="00163DEB" w:rsidRPr="003E78BB">
        <w:rPr>
          <w:rStyle w:val="a4"/>
          <w:i w:val="0"/>
          <w:iCs w:val="0"/>
          <w:color w:val="7F7F7F" w:themeColor="text1" w:themeTint="80"/>
        </w:rPr>
        <w:t>oe</w:t>
      </w:r>
      <w:r w:rsidR="000D758B" w:rsidRPr="003E78BB">
        <w:rPr>
          <w:rStyle w:val="a4"/>
          <w:i w:val="0"/>
          <w:iCs w:val="0"/>
          <w:color w:val="7F7F7F" w:themeColor="text1" w:themeTint="80"/>
        </w:rPr>
        <w:t>s their o</w:t>
      </w:r>
      <w:r w:rsidR="006D7D48" w:rsidRPr="003E78BB">
        <w:rPr>
          <w:rStyle w:val="a4"/>
          <w:i w:val="0"/>
          <w:iCs w:val="0"/>
          <w:color w:val="7F7F7F" w:themeColor="text1" w:themeTint="80"/>
        </w:rPr>
        <w:t>rganization</w:t>
      </w:r>
      <w:r w:rsidR="00457EF1" w:rsidRPr="003E78BB">
        <w:rPr>
          <w:rStyle w:val="a4"/>
          <w:i w:val="0"/>
          <w:iCs w:val="0"/>
          <w:color w:val="7F7F7F" w:themeColor="text1" w:themeTint="80"/>
        </w:rPr>
        <w:t xml:space="preserve"> make</w:t>
      </w:r>
      <w:r w:rsidR="0086753C" w:rsidRPr="003E78BB">
        <w:rPr>
          <w:rStyle w:val="a4"/>
          <w:i w:val="0"/>
          <w:iCs w:val="0"/>
          <w:color w:val="7F7F7F" w:themeColor="text1" w:themeTint="80"/>
        </w:rPr>
        <w:t xml:space="preserve"> sense to yo</w:t>
      </w:r>
      <w:r w:rsidR="00456A1B" w:rsidRPr="003E78BB">
        <w:rPr>
          <w:rStyle w:val="a4"/>
          <w:i w:val="0"/>
          <w:iCs w:val="0"/>
          <w:color w:val="7F7F7F" w:themeColor="text1" w:themeTint="80"/>
        </w:rPr>
        <w:t>u?</w:t>
      </w:r>
      <w:r w:rsidR="0032014F" w:rsidRPr="003E78BB">
        <w:rPr>
          <w:rStyle w:val="a4"/>
          <w:i w:val="0"/>
          <w:iCs w:val="0"/>
          <w:color w:val="7F7F7F" w:themeColor="text1" w:themeTint="80"/>
        </w:rPr>
        <w:t xml:space="preserve"> What is the take-home message of each one?</w:t>
      </w:r>
    </w:p>
    <w:p w14:paraId="3A3826FD" w14:textId="77777777" w:rsidR="003E78BB" w:rsidRDefault="003E78BB" w:rsidP="003E78BB">
      <w:pPr>
        <w:rPr>
          <w:rStyle w:val="a4"/>
          <w:i w:val="0"/>
          <w:iCs w:val="0"/>
        </w:rPr>
      </w:pPr>
    </w:p>
    <w:p w14:paraId="173C9726" w14:textId="77777777" w:rsidR="003E78BB" w:rsidRDefault="003E78BB" w:rsidP="003E78BB">
      <w:pPr>
        <w:rPr>
          <w:rStyle w:val="a4"/>
          <w:i w:val="0"/>
          <w:iCs w:val="0"/>
        </w:rPr>
      </w:pPr>
      <w:r>
        <w:rPr>
          <w:rStyle w:val="a4"/>
          <w:i w:val="0"/>
          <w:iCs w:val="0"/>
        </w:rPr>
        <w:t>Your notes here</w:t>
      </w:r>
    </w:p>
    <w:p w14:paraId="4472E9FD" w14:textId="77777777" w:rsidR="00C8183B" w:rsidRDefault="00C8183B" w:rsidP="003E78BB">
      <w:pPr>
        <w:rPr>
          <w:rStyle w:val="a4"/>
          <w:i w:val="0"/>
          <w:iCs w:val="0"/>
          <w:lang w:eastAsia="zh-CN"/>
        </w:rPr>
      </w:pPr>
      <w:r>
        <w:rPr>
          <w:rStyle w:val="a4"/>
          <w:rFonts w:hint="eastAsia"/>
          <w:i w:val="0"/>
          <w:iCs w:val="0"/>
          <w:lang w:eastAsia="zh-CN"/>
        </w:rPr>
        <w:t xml:space="preserve">The hypotheses are leaf metabolomes vary along a limited number of ecologically meaningful axes, and these axes can be distilled into interpretable metabolic functional traits using </w:t>
      </w:r>
      <w:r>
        <w:rPr>
          <w:rStyle w:val="a4"/>
          <w:i w:val="0"/>
          <w:iCs w:val="0"/>
          <w:lang w:eastAsia="zh-CN"/>
        </w:rPr>
        <w:t>chemoinformatic</w:t>
      </w:r>
      <w:r>
        <w:rPr>
          <w:rStyle w:val="a4"/>
          <w:rFonts w:hint="eastAsia"/>
          <w:i w:val="0"/>
          <w:iCs w:val="0"/>
          <w:lang w:eastAsia="zh-CN"/>
        </w:rPr>
        <w:t>. These metabolic dimensions are either aligned with-or orthogonal to-traditional plant life-history strategies.</w:t>
      </w:r>
    </w:p>
    <w:p w14:paraId="3DB8CC8C" w14:textId="08F1996D" w:rsidR="008A336F" w:rsidRDefault="00C8183B" w:rsidP="003E78BB">
      <w:pPr>
        <w:rPr>
          <w:rStyle w:val="a4"/>
          <w:rFonts w:hint="eastAsia"/>
          <w:i w:val="0"/>
          <w:iCs w:val="0"/>
          <w:lang w:eastAsia="zh-CN"/>
        </w:rPr>
      </w:pPr>
      <w:r>
        <w:rPr>
          <w:rStyle w:val="a4"/>
          <w:rFonts w:hint="eastAsia"/>
          <w:i w:val="0"/>
          <w:iCs w:val="0"/>
          <w:lang w:eastAsia="zh-CN"/>
        </w:rPr>
        <w:t xml:space="preserve">They sampled 457 tropical and 339 temperate species to profile leaf </w:t>
      </w:r>
      <w:r>
        <w:rPr>
          <w:rStyle w:val="a4"/>
          <w:i w:val="0"/>
          <w:iCs w:val="0"/>
          <w:lang w:eastAsia="zh-CN"/>
        </w:rPr>
        <w:t>metabolites and</w:t>
      </w:r>
      <w:r>
        <w:rPr>
          <w:rStyle w:val="a4"/>
          <w:rFonts w:hint="eastAsia"/>
          <w:i w:val="0"/>
          <w:iCs w:val="0"/>
          <w:lang w:eastAsia="zh-CN"/>
        </w:rPr>
        <w:t xml:space="preserve"> applied chemoinformatic to convert thousands of metabolites into five metabolic function traits based on chemical properties. Then they performed PCA on metabolic traits to </w:t>
      </w:r>
      <w:r>
        <w:rPr>
          <w:rStyle w:val="a4"/>
          <w:i w:val="0"/>
          <w:iCs w:val="0"/>
          <w:lang w:eastAsia="zh-CN"/>
        </w:rPr>
        <w:t>identify</w:t>
      </w:r>
      <w:r>
        <w:rPr>
          <w:rStyle w:val="a4"/>
          <w:rFonts w:hint="eastAsia"/>
          <w:i w:val="0"/>
          <w:iCs w:val="0"/>
          <w:lang w:eastAsia="zh-CN"/>
        </w:rPr>
        <w:t xml:space="preserve"> major </w:t>
      </w:r>
      <w:r w:rsidR="00DF5A22">
        <w:rPr>
          <w:rStyle w:val="a4"/>
          <w:rFonts w:hint="eastAsia"/>
          <w:i w:val="0"/>
          <w:iCs w:val="0"/>
          <w:lang w:eastAsia="zh-CN"/>
        </w:rPr>
        <w:t xml:space="preserve">axes and </w:t>
      </w:r>
      <w:r w:rsidR="00BB4A1D">
        <w:rPr>
          <w:rStyle w:val="a4"/>
          <w:rFonts w:hint="eastAsia"/>
          <w:i w:val="0"/>
          <w:iCs w:val="0"/>
          <w:lang w:eastAsia="zh-CN"/>
        </w:rPr>
        <w:t>tested correlation between metabolic axes and classic traits. They also compared tropical species to temperate species distribution along these axes.</w:t>
      </w:r>
    </w:p>
    <w:p w14:paraId="4B0BEF96" w14:textId="5379031F" w:rsidR="00BB4A1D" w:rsidRDefault="00BB4A1D" w:rsidP="003E78BB">
      <w:pPr>
        <w:rPr>
          <w:rStyle w:val="a4"/>
          <w:i w:val="0"/>
          <w:iCs w:val="0"/>
          <w:lang w:eastAsia="zh-CN"/>
        </w:rPr>
      </w:pPr>
      <w:r>
        <w:rPr>
          <w:rStyle w:val="a4"/>
          <w:rFonts w:hint="eastAsia"/>
          <w:i w:val="0"/>
          <w:iCs w:val="0"/>
          <w:lang w:eastAsia="zh-CN"/>
        </w:rPr>
        <w:t xml:space="preserve">Plants exhibit two major, independent axes of leaf metabolic </w:t>
      </w:r>
      <w:r>
        <w:rPr>
          <w:rStyle w:val="a4"/>
          <w:i w:val="0"/>
          <w:iCs w:val="0"/>
          <w:lang w:eastAsia="zh-CN"/>
        </w:rPr>
        <w:t>specialization</w:t>
      </w:r>
      <w:r>
        <w:rPr>
          <w:rStyle w:val="a4"/>
          <w:rFonts w:hint="eastAsia"/>
          <w:i w:val="0"/>
          <w:iCs w:val="0"/>
          <w:lang w:eastAsia="zh-CN"/>
        </w:rPr>
        <w:t xml:space="preserve">: chemical defense and longevity. These axes are consistent across tropical and temperate species, suggesting universal biochemical strategies. Metabolic traits are orthogonal to traditional function traits, meaning that they capture </w:t>
      </w:r>
      <w:r>
        <w:rPr>
          <w:rStyle w:val="a4"/>
          <w:i w:val="0"/>
          <w:iCs w:val="0"/>
          <w:lang w:eastAsia="zh-CN"/>
        </w:rPr>
        <w:t>complementary</w:t>
      </w:r>
      <w:r>
        <w:rPr>
          <w:rStyle w:val="a4"/>
          <w:rFonts w:hint="eastAsia"/>
          <w:i w:val="0"/>
          <w:iCs w:val="0"/>
          <w:lang w:eastAsia="zh-CN"/>
        </w:rPr>
        <w:t xml:space="preserve"> information about plant strategy, and the metabolome should be </w:t>
      </w:r>
      <w:r>
        <w:rPr>
          <w:rStyle w:val="a4"/>
          <w:i w:val="0"/>
          <w:iCs w:val="0"/>
          <w:lang w:eastAsia="zh-CN"/>
        </w:rPr>
        <w:t>integrated</w:t>
      </w:r>
      <w:r>
        <w:rPr>
          <w:rStyle w:val="a4"/>
          <w:rFonts w:hint="eastAsia"/>
          <w:i w:val="0"/>
          <w:iCs w:val="0"/>
          <w:lang w:eastAsia="zh-CN"/>
        </w:rPr>
        <w:t xml:space="preserve"> into the function trait framework to fully understand plant form</w:t>
      </w:r>
      <w:r w:rsidR="00992EF4">
        <w:rPr>
          <w:rStyle w:val="a4"/>
          <w:rFonts w:hint="eastAsia"/>
          <w:i w:val="0"/>
          <w:iCs w:val="0"/>
          <w:lang w:eastAsia="zh-CN"/>
        </w:rPr>
        <w:t xml:space="preserve"> and </w:t>
      </w:r>
      <w:r>
        <w:rPr>
          <w:rStyle w:val="a4"/>
          <w:rFonts w:hint="eastAsia"/>
          <w:i w:val="0"/>
          <w:iCs w:val="0"/>
          <w:lang w:eastAsia="zh-CN"/>
        </w:rPr>
        <w:t>function</w:t>
      </w:r>
      <w:r w:rsidR="00992EF4">
        <w:rPr>
          <w:rStyle w:val="a4"/>
          <w:rFonts w:hint="eastAsia"/>
          <w:i w:val="0"/>
          <w:iCs w:val="0"/>
          <w:lang w:eastAsia="zh-CN"/>
        </w:rPr>
        <w:t>.</w:t>
      </w:r>
    </w:p>
    <w:p w14:paraId="27C25225" w14:textId="1A2E9E52" w:rsidR="00992EF4" w:rsidRPr="00BB4A1D" w:rsidRDefault="00992EF4" w:rsidP="003E78BB">
      <w:pPr>
        <w:rPr>
          <w:rStyle w:val="a4"/>
          <w:rFonts w:hint="eastAsia"/>
          <w:i w:val="0"/>
          <w:iCs w:val="0"/>
          <w:lang w:eastAsia="zh-CN"/>
        </w:rPr>
      </w:pPr>
      <w:r>
        <w:rPr>
          <w:rStyle w:val="a4"/>
          <w:rFonts w:hint="eastAsia"/>
          <w:i w:val="0"/>
          <w:iCs w:val="0"/>
          <w:lang w:eastAsia="zh-CN"/>
        </w:rPr>
        <w:t>I think these are supported, because they sampled large scale and used PCA to reduce complex data into interpretable traits. Fig. 1</w:t>
      </w:r>
      <w:r w:rsidR="008F5238">
        <w:rPr>
          <w:rStyle w:val="a4"/>
          <w:rFonts w:hint="eastAsia"/>
          <w:i w:val="0"/>
          <w:iCs w:val="0"/>
          <w:lang w:eastAsia="zh-CN"/>
        </w:rPr>
        <w:t xml:space="preserve"> show</w:t>
      </w:r>
      <w:r w:rsidR="009833F7">
        <w:rPr>
          <w:rStyle w:val="a4"/>
          <w:rFonts w:hint="eastAsia"/>
          <w:i w:val="0"/>
          <w:iCs w:val="0"/>
          <w:lang w:eastAsia="zh-CN"/>
        </w:rPr>
        <w:t>s</w:t>
      </w:r>
      <w:r w:rsidR="008F5238">
        <w:rPr>
          <w:rStyle w:val="a4"/>
          <w:rFonts w:hint="eastAsia"/>
          <w:i w:val="0"/>
          <w:iCs w:val="0"/>
          <w:lang w:eastAsia="zh-CN"/>
        </w:rPr>
        <w:t xml:space="preserve"> distinct metabolic </w:t>
      </w:r>
      <w:r w:rsidR="009833F7">
        <w:rPr>
          <w:rStyle w:val="a4"/>
          <w:i w:val="0"/>
          <w:iCs w:val="0"/>
          <w:lang w:eastAsia="zh-CN"/>
        </w:rPr>
        <w:t>axes;</w:t>
      </w:r>
      <w:r w:rsidR="009833F7">
        <w:rPr>
          <w:rStyle w:val="a4"/>
          <w:rFonts w:hint="eastAsia"/>
          <w:i w:val="0"/>
          <w:iCs w:val="0"/>
          <w:lang w:eastAsia="zh-CN"/>
        </w:rPr>
        <w:t xml:space="preserve"> Fig. </w:t>
      </w:r>
      <w:r>
        <w:rPr>
          <w:rStyle w:val="a4"/>
          <w:rFonts w:hint="eastAsia"/>
          <w:i w:val="0"/>
          <w:iCs w:val="0"/>
          <w:lang w:eastAsia="zh-CN"/>
        </w:rPr>
        <w:t>2</w:t>
      </w:r>
      <w:r w:rsidR="009833F7">
        <w:rPr>
          <w:rStyle w:val="a4"/>
          <w:rFonts w:hint="eastAsia"/>
          <w:i w:val="0"/>
          <w:iCs w:val="0"/>
          <w:lang w:eastAsia="zh-CN"/>
        </w:rPr>
        <w:t xml:space="preserve"> shows their independence from classic traits </w:t>
      </w:r>
      <w:r>
        <w:rPr>
          <w:rStyle w:val="a4"/>
          <w:rFonts w:hint="eastAsia"/>
          <w:i w:val="0"/>
          <w:iCs w:val="0"/>
          <w:lang w:eastAsia="zh-CN"/>
        </w:rPr>
        <w:t xml:space="preserve">and </w:t>
      </w:r>
      <w:r w:rsidR="009833F7">
        <w:rPr>
          <w:rStyle w:val="a4"/>
          <w:rFonts w:hint="eastAsia"/>
          <w:i w:val="0"/>
          <w:iCs w:val="0"/>
          <w:lang w:eastAsia="zh-CN"/>
        </w:rPr>
        <w:t xml:space="preserve">Fig. </w:t>
      </w:r>
      <w:r>
        <w:rPr>
          <w:rStyle w:val="a4"/>
          <w:rFonts w:hint="eastAsia"/>
          <w:i w:val="0"/>
          <w:iCs w:val="0"/>
          <w:lang w:eastAsia="zh-CN"/>
        </w:rPr>
        <w:t>3 show</w:t>
      </w:r>
      <w:r w:rsidR="009833F7">
        <w:rPr>
          <w:rStyle w:val="a4"/>
          <w:rFonts w:hint="eastAsia"/>
          <w:i w:val="0"/>
          <w:iCs w:val="0"/>
          <w:lang w:eastAsia="zh-CN"/>
        </w:rPr>
        <w:t>s</w:t>
      </w:r>
      <w:r>
        <w:rPr>
          <w:rStyle w:val="a4"/>
          <w:rFonts w:hint="eastAsia"/>
          <w:i w:val="0"/>
          <w:iCs w:val="0"/>
          <w:lang w:eastAsia="zh-CN"/>
        </w:rPr>
        <w:t xml:space="preserve"> </w:t>
      </w:r>
      <w:r w:rsidR="009833F7">
        <w:rPr>
          <w:rStyle w:val="a4"/>
          <w:rFonts w:hint="eastAsia"/>
          <w:i w:val="0"/>
          <w:iCs w:val="0"/>
          <w:lang w:eastAsia="zh-CN"/>
        </w:rPr>
        <w:t>consistency across biomes. The statistical and visual analyses align coherently with the claims.</w:t>
      </w:r>
    </w:p>
    <w:p w14:paraId="5DA8C1DF" w14:textId="478F7233" w:rsidR="005B2A47" w:rsidRPr="003E78BB" w:rsidRDefault="00F84283" w:rsidP="003E78BB">
      <w:pPr>
        <w:pStyle w:val="a3"/>
        <w:numPr>
          <w:ilvl w:val="0"/>
          <w:numId w:val="11"/>
        </w:numPr>
        <w:rPr>
          <w:rStyle w:val="a4"/>
          <w:i w:val="0"/>
          <w:iCs w:val="0"/>
          <w:color w:val="7F7F7F" w:themeColor="text1" w:themeTint="80"/>
        </w:rPr>
      </w:pPr>
      <w:r w:rsidRPr="003E78BB">
        <w:rPr>
          <w:rStyle w:val="a4"/>
          <w:i w:val="0"/>
          <w:iCs w:val="0"/>
          <w:color w:val="7F7F7F" w:themeColor="text1" w:themeTint="80"/>
        </w:rPr>
        <w:t>Summari</w:t>
      </w:r>
      <w:r w:rsidR="007E7816" w:rsidRPr="003E78BB">
        <w:rPr>
          <w:rStyle w:val="a4"/>
          <w:i w:val="0"/>
          <w:iCs w:val="0"/>
          <w:color w:val="7F7F7F" w:themeColor="text1" w:themeTint="80"/>
        </w:rPr>
        <w:t>ze the</w:t>
      </w:r>
      <w:r w:rsidR="0020640F" w:rsidRPr="003E78BB">
        <w:rPr>
          <w:rStyle w:val="a4"/>
          <w:i w:val="0"/>
          <w:iCs w:val="0"/>
          <w:color w:val="7F7F7F" w:themeColor="text1" w:themeTint="80"/>
        </w:rPr>
        <w:t xml:space="preserve"> </w:t>
      </w:r>
      <w:proofErr w:type="gramStart"/>
      <w:r w:rsidR="0020640F" w:rsidRPr="003E78BB">
        <w:rPr>
          <w:rStyle w:val="a4"/>
          <w:i w:val="0"/>
          <w:iCs w:val="0"/>
          <w:color w:val="7F7F7F" w:themeColor="text1" w:themeTint="80"/>
        </w:rPr>
        <w:t>au</w:t>
      </w:r>
      <w:r w:rsidR="00BA2A32" w:rsidRPr="003E78BB">
        <w:rPr>
          <w:rStyle w:val="a4"/>
          <w:i w:val="0"/>
          <w:iCs w:val="0"/>
          <w:color w:val="7F7F7F" w:themeColor="text1" w:themeTint="80"/>
        </w:rPr>
        <w:t>thor</w:t>
      </w:r>
      <w:r w:rsidR="00532815" w:rsidRPr="003E78BB">
        <w:rPr>
          <w:rStyle w:val="a4"/>
          <w:i w:val="0"/>
          <w:iCs w:val="0"/>
          <w:color w:val="7F7F7F" w:themeColor="text1" w:themeTint="80"/>
        </w:rPr>
        <w:t>s’</w:t>
      </w:r>
      <w:proofErr w:type="gramEnd"/>
      <w:r w:rsidR="00532815" w:rsidRPr="003E78BB">
        <w:rPr>
          <w:rStyle w:val="a4"/>
          <w:i w:val="0"/>
          <w:iCs w:val="0"/>
          <w:color w:val="7F7F7F" w:themeColor="text1" w:themeTint="80"/>
        </w:rPr>
        <w:t xml:space="preserve"> </w:t>
      </w:r>
      <w:r w:rsidR="00F957AD" w:rsidRPr="003E78BB">
        <w:rPr>
          <w:rStyle w:val="a4"/>
          <w:i w:val="0"/>
          <w:iCs w:val="0"/>
          <w:color w:val="7F7F7F" w:themeColor="text1" w:themeTint="80"/>
        </w:rPr>
        <w:t xml:space="preserve">line of </w:t>
      </w:r>
      <w:r w:rsidR="002B6758" w:rsidRPr="003E78BB">
        <w:rPr>
          <w:rStyle w:val="a4"/>
          <w:i w:val="0"/>
          <w:iCs w:val="0"/>
          <w:color w:val="7F7F7F" w:themeColor="text1" w:themeTint="80"/>
        </w:rPr>
        <w:t>argument in</w:t>
      </w:r>
      <w:r w:rsidR="009461F7" w:rsidRPr="003E78BB">
        <w:rPr>
          <w:rStyle w:val="a4"/>
          <w:i w:val="0"/>
          <w:iCs w:val="0"/>
          <w:color w:val="7F7F7F" w:themeColor="text1" w:themeTint="80"/>
        </w:rPr>
        <w:t xml:space="preserve"> your </w:t>
      </w:r>
      <w:r w:rsidR="000175DE" w:rsidRPr="003E78BB">
        <w:rPr>
          <w:rStyle w:val="a4"/>
          <w:i w:val="0"/>
          <w:iCs w:val="0"/>
          <w:color w:val="7F7F7F" w:themeColor="text1" w:themeTint="80"/>
        </w:rPr>
        <w:t>own word</w:t>
      </w:r>
      <w:r w:rsidR="005875D8" w:rsidRPr="003E78BB">
        <w:rPr>
          <w:rStyle w:val="a4"/>
          <w:i w:val="0"/>
          <w:iCs w:val="0"/>
          <w:color w:val="7F7F7F" w:themeColor="text1" w:themeTint="80"/>
        </w:rPr>
        <w:t>s and not</w:t>
      </w:r>
      <w:r w:rsidR="007601AA" w:rsidRPr="003E78BB">
        <w:rPr>
          <w:rStyle w:val="a4"/>
          <w:i w:val="0"/>
          <w:iCs w:val="0"/>
          <w:color w:val="7F7F7F" w:themeColor="text1" w:themeTint="80"/>
        </w:rPr>
        <w:t>e whether</w:t>
      </w:r>
      <w:r w:rsidR="00684E18" w:rsidRPr="003E78BB">
        <w:rPr>
          <w:rStyle w:val="a4"/>
          <w:i w:val="0"/>
          <w:iCs w:val="0"/>
          <w:color w:val="7F7F7F" w:themeColor="text1" w:themeTint="80"/>
        </w:rPr>
        <w:t xml:space="preserve"> you think </w:t>
      </w:r>
      <w:r w:rsidR="0029073B" w:rsidRPr="003E78BB">
        <w:rPr>
          <w:rStyle w:val="a4"/>
          <w:i w:val="0"/>
          <w:iCs w:val="0"/>
          <w:color w:val="7F7F7F" w:themeColor="text1" w:themeTint="80"/>
        </w:rPr>
        <w:t>their argu</w:t>
      </w:r>
      <w:r w:rsidR="00891CCF" w:rsidRPr="003E78BB">
        <w:rPr>
          <w:rStyle w:val="a4"/>
          <w:i w:val="0"/>
          <w:iCs w:val="0"/>
          <w:color w:val="7F7F7F" w:themeColor="text1" w:themeTint="80"/>
        </w:rPr>
        <w:t>ments are su</w:t>
      </w:r>
      <w:r w:rsidR="00DA7A95" w:rsidRPr="003E78BB">
        <w:rPr>
          <w:rStyle w:val="a4"/>
          <w:i w:val="0"/>
          <w:iCs w:val="0"/>
          <w:color w:val="7F7F7F" w:themeColor="text1" w:themeTint="80"/>
        </w:rPr>
        <w:t>pported</w:t>
      </w:r>
      <w:r w:rsidR="00F15DE4" w:rsidRPr="003E78BB">
        <w:rPr>
          <w:rStyle w:val="a4"/>
          <w:i w:val="0"/>
          <w:iCs w:val="0"/>
          <w:color w:val="7F7F7F" w:themeColor="text1" w:themeTint="80"/>
        </w:rPr>
        <w:t xml:space="preserve">, and </w:t>
      </w:r>
      <w:r w:rsidR="00730527" w:rsidRPr="003E78BB">
        <w:rPr>
          <w:rStyle w:val="a4"/>
          <w:i w:val="0"/>
          <w:iCs w:val="0"/>
          <w:color w:val="7F7F7F" w:themeColor="text1" w:themeTint="80"/>
        </w:rPr>
        <w:t>why or wh</w:t>
      </w:r>
      <w:r w:rsidR="00DE1050" w:rsidRPr="003E78BB">
        <w:rPr>
          <w:rStyle w:val="a4"/>
          <w:i w:val="0"/>
          <w:iCs w:val="0"/>
          <w:color w:val="7F7F7F" w:themeColor="text1" w:themeTint="80"/>
        </w:rPr>
        <w:t>y not</w:t>
      </w:r>
      <w:r w:rsidR="00FA1DD5" w:rsidRPr="003E78BB">
        <w:rPr>
          <w:rStyle w:val="a4"/>
          <w:i w:val="0"/>
          <w:iCs w:val="0"/>
          <w:color w:val="7F7F7F" w:themeColor="text1" w:themeTint="80"/>
        </w:rPr>
        <w:t xml:space="preserve"> </w:t>
      </w:r>
      <w:r w:rsidR="00350C07" w:rsidRPr="003E78BB">
        <w:rPr>
          <w:rStyle w:val="a4"/>
          <w:i w:val="0"/>
          <w:iCs w:val="0"/>
          <w:color w:val="7F7F7F" w:themeColor="text1" w:themeTint="80"/>
        </w:rPr>
        <w:t xml:space="preserve">(or if </w:t>
      </w:r>
      <w:r w:rsidR="000107DA" w:rsidRPr="003E78BB">
        <w:rPr>
          <w:rStyle w:val="a4"/>
          <w:i w:val="0"/>
          <w:iCs w:val="0"/>
          <w:color w:val="7F7F7F" w:themeColor="text1" w:themeTint="80"/>
        </w:rPr>
        <w:t xml:space="preserve">you can’t </w:t>
      </w:r>
      <w:r w:rsidR="00695778" w:rsidRPr="003E78BB">
        <w:rPr>
          <w:rStyle w:val="a4"/>
          <w:i w:val="0"/>
          <w:iCs w:val="0"/>
          <w:color w:val="7F7F7F" w:themeColor="text1" w:themeTint="80"/>
        </w:rPr>
        <w:t>judge be</w:t>
      </w:r>
      <w:r w:rsidR="006E7AC7" w:rsidRPr="003E78BB">
        <w:rPr>
          <w:rStyle w:val="a4"/>
          <w:i w:val="0"/>
          <w:iCs w:val="0"/>
          <w:color w:val="7F7F7F" w:themeColor="text1" w:themeTint="80"/>
        </w:rPr>
        <w:t xml:space="preserve">cause something </w:t>
      </w:r>
      <w:r w:rsidR="002E3A53" w:rsidRPr="003E78BB">
        <w:rPr>
          <w:rStyle w:val="a4"/>
          <w:i w:val="0"/>
          <w:iCs w:val="0"/>
          <w:color w:val="7F7F7F" w:themeColor="text1" w:themeTint="80"/>
        </w:rPr>
        <w:t>is unclear)</w:t>
      </w:r>
      <w:r w:rsidR="00A71ED5" w:rsidRPr="003E78BB">
        <w:rPr>
          <w:rStyle w:val="a4"/>
          <w:i w:val="0"/>
          <w:iCs w:val="0"/>
          <w:color w:val="7F7F7F" w:themeColor="text1" w:themeTint="80"/>
        </w:rPr>
        <w:t>.</w:t>
      </w:r>
    </w:p>
    <w:p w14:paraId="1D31A179" w14:textId="77777777" w:rsidR="003E78BB" w:rsidRDefault="003E78BB" w:rsidP="003E78BB">
      <w:pPr>
        <w:rPr>
          <w:rStyle w:val="a4"/>
          <w:i w:val="0"/>
          <w:iCs w:val="0"/>
        </w:rPr>
      </w:pPr>
    </w:p>
    <w:p w14:paraId="140C5D73" w14:textId="77777777" w:rsidR="003E78BB" w:rsidRDefault="003E78BB" w:rsidP="003E78BB">
      <w:pPr>
        <w:rPr>
          <w:rStyle w:val="a4"/>
          <w:i w:val="0"/>
          <w:iCs w:val="0"/>
        </w:rPr>
      </w:pPr>
      <w:r>
        <w:rPr>
          <w:rStyle w:val="a4"/>
          <w:i w:val="0"/>
          <w:iCs w:val="0"/>
        </w:rPr>
        <w:t>Your notes here</w:t>
      </w:r>
    </w:p>
    <w:p w14:paraId="0B56E8E6" w14:textId="1F76E5A7" w:rsidR="002B29AB" w:rsidRPr="003E78BB" w:rsidRDefault="008F5238" w:rsidP="003E78BB">
      <w:pPr>
        <w:rPr>
          <w:rStyle w:val="a4"/>
          <w:rFonts w:hint="eastAsia"/>
          <w:i w:val="0"/>
          <w:iCs w:val="0"/>
          <w:lang w:eastAsia="zh-CN"/>
        </w:rPr>
      </w:pPr>
      <w:r>
        <w:rPr>
          <w:rStyle w:val="a4"/>
          <w:rFonts w:hint="eastAsia"/>
          <w:i w:val="0"/>
          <w:iCs w:val="0"/>
          <w:lang w:eastAsia="zh-CN"/>
        </w:rPr>
        <w:lastRenderedPageBreak/>
        <w:t xml:space="preserve">They propose that by using chemoinformatic to translate thousands of metabolites into a few interpretable metabolic functional traits, we can uncover major axes for plant strategy that are not visible using traditional traits alone. Their analysis reveals two major metabolic dimensions: chemical defense and leaf longevity. These axes are independent of </w:t>
      </w:r>
      <w:r>
        <w:rPr>
          <w:rStyle w:val="a4"/>
          <w:i w:val="0"/>
          <w:iCs w:val="0"/>
          <w:lang w:eastAsia="zh-CN"/>
        </w:rPr>
        <w:t>the</w:t>
      </w:r>
      <w:r>
        <w:rPr>
          <w:rStyle w:val="a4"/>
          <w:rFonts w:hint="eastAsia"/>
          <w:i w:val="0"/>
          <w:iCs w:val="0"/>
          <w:lang w:eastAsia="zh-CN"/>
        </w:rPr>
        <w:t xml:space="preserve"> leaf economics spectrum, suggesting they present additional dimensions of plant form and function. The authors conclude that integrating metabolomics into ecology enriches our understanding of plant strategies and should become a standard part of trait-based research.</w:t>
      </w:r>
      <w:r w:rsidR="009833F7">
        <w:rPr>
          <w:rStyle w:val="a4"/>
          <w:rFonts w:hint="eastAsia"/>
          <w:i w:val="0"/>
          <w:iCs w:val="0"/>
          <w:lang w:eastAsia="zh-CN"/>
        </w:rPr>
        <w:t xml:space="preserve"> The </w:t>
      </w:r>
      <w:r w:rsidR="009833F7">
        <w:rPr>
          <w:rStyle w:val="a4"/>
          <w:i w:val="0"/>
          <w:iCs w:val="0"/>
          <w:lang w:eastAsia="zh-CN"/>
        </w:rPr>
        <w:t>reasons</w:t>
      </w:r>
      <w:r w:rsidR="009833F7">
        <w:rPr>
          <w:rStyle w:val="a4"/>
          <w:rFonts w:hint="eastAsia"/>
          <w:i w:val="0"/>
          <w:iCs w:val="0"/>
          <w:lang w:eastAsia="zh-CN"/>
        </w:rPr>
        <w:t xml:space="preserve"> why I think their </w:t>
      </w:r>
      <w:proofErr w:type="gramStart"/>
      <w:r w:rsidR="009833F7">
        <w:rPr>
          <w:rStyle w:val="a4"/>
          <w:rFonts w:hint="eastAsia"/>
          <w:i w:val="0"/>
          <w:iCs w:val="0"/>
          <w:lang w:eastAsia="zh-CN"/>
        </w:rPr>
        <w:t>argument</w:t>
      </w:r>
      <w:proofErr w:type="gramEnd"/>
      <w:r w:rsidR="009833F7">
        <w:rPr>
          <w:rStyle w:val="a4"/>
          <w:rFonts w:hint="eastAsia"/>
          <w:i w:val="0"/>
          <w:iCs w:val="0"/>
          <w:lang w:eastAsia="zh-CN"/>
        </w:rPr>
        <w:t xml:space="preserve"> are supported are mentioned above.</w:t>
      </w:r>
    </w:p>
    <w:p w14:paraId="20C536E9" w14:textId="67DFE0EC" w:rsidR="001276BD" w:rsidRPr="003E78BB" w:rsidRDefault="001276BD" w:rsidP="003E78BB">
      <w:pPr>
        <w:pStyle w:val="1"/>
      </w:pPr>
      <w:r w:rsidRPr="003E78BB">
        <w:t>(</w:t>
      </w:r>
      <w:r w:rsidR="0087601B" w:rsidRPr="003E78BB">
        <w:t>3</w:t>
      </w:r>
      <w:r w:rsidRPr="003E78BB">
        <w:t xml:space="preserve">) </w:t>
      </w:r>
      <w:r w:rsidR="0032014F" w:rsidRPr="003E78BB">
        <w:t>N</w:t>
      </w:r>
      <w:r w:rsidR="00734FEA" w:rsidRPr="003E78BB">
        <w:t xml:space="preserve">ote </w:t>
      </w:r>
      <w:r w:rsidR="0032014F" w:rsidRPr="003E78BB">
        <w:t>any</w:t>
      </w:r>
      <w:r w:rsidR="00734FEA" w:rsidRPr="003E78BB">
        <w:t>thing</w:t>
      </w:r>
      <w:r w:rsidR="0032014F" w:rsidRPr="003E78BB">
        <w:t xml:space="preserve"> you think is</w:t>
      </w:r>
      <w:r w:rsidR="00734FEA" w:rsidRPr="003E78BB">
        <w:t xml:space="preserve"> </w:t>
      </w:r>
      <w:r w:rsidR="0032014F" w:rsidRPr="003E78BB">
        <w:t xml:space="preserve">either </w:t>
      </w:r>
      <w:r w:rsidR="00734FEA" w:rsidRPr="003E78BB">
        <w:t>especially well done,</w:t>
      </w:r>
      <w:r w:rsidR="0032014F" w:rsidRPr="003E78BB">
        <w:t xml:space="preserve"> interesting,</w:t>
      </w:r>
      <w:r w:rsidR="00734FEA" w:rsidRPr="003E78BB">
        <w:t xml:space="preserve"> </w:t>
      </w:r>
      <w:r w:rsidR="0032014F" w:rsidRPr="003E78BB">
        <w:t>or unclear</w:t>
      </w:r>
      <w:r w:rsidR="00734FEA" w:rsidRPr="003E78BB">
        <w:t>.</w:t>
      </w:r>
    </w:p>
    <w:p w14:paraId="10675C18" w14:textId="5403F4C1" w:rsidR="0032014F" w:rsidRPr="003E78BB" w:rsidRDefault="0032014F" w:rsidP="003E78BB">
      <w:pPr>
        <w:rPr>
          <w:color w:val="7F7F7F" w:themeColor="text1" w:themeTint="80"/>
        </w:rPr>
      </w:pPr>
      <w:r w:rsidRPr="003E78BB">
        <w:rPr>
          <w:color w:val="7F7F7F" w:themeColor="text1" w:themeTint="80"/>
        </w:rPr>
        <w:t>Do this while addressing points (1) and (2) above and then reading the rest of the paper.</w:t>
      </w:r>
    </w:p>
    <w:p w14:paraId="27BCBB94" w14:textId="3A3B4F8B" w:rsidR="00DB03CD" w:rsidRPr="003E78BB" w:rsidRDefault="00DB03CD" w:rsidP="003E78BB">
      <w:pPr>
        <w:rPr>
          <w:color w:val="7F7F7F" w:themeColor="text1" w:themeTint="80"/>
        </w:rPr>
      </w:pPr>
      <w:r w:rsidRPr="003E78BB">
        <w:rPr>
          <w:color w:val="7F7F7F" w:themeColor="text1" w:themeTint="80"/>
        </w:rPr>
        <w:t>J</w:t>
      </w:r>
      <w:r w:rsidR="007E6575" w:rsidRPr="003E78BB">
        <w:rPr>
          <w:color w:val="7F7F7F" w:themeColor="text1" w:themeTint="80"/>
        </w:rPr>
        <w:t>ust make f</w:t>
      </w:r>
      <w:r w:rsidR="00CB785F" w:rsidRPr="003E78BB">
        <w:rPr>
          <w:color w:val="7F7F7F" w:themeColor="text1" w:themeTint="80"/>
        </w:rPr>
        <w:t xml:space="preserve">ree notes </w:t>
      </w:r>
      <w:r w:rsidR="000E6F5A" w:rsidRPr="003E78BB">
        <w:rPr>
          <w:color w:val="7F7F7F" w:themeColor="text1" w:themeTint="80"/>
        </w:rPr>
        <w:t xml:space="preserve">here. </w:t>
      </w:r>
      <w:r w:rsidR="00B37552" w:rsidRPr="003E78BB">
        <w:rPr>
          <w:color w:val="7F7F7F" w:themeColor="text1" w:themeTint="80"/>
        </w:rPr>
        <w:t>Y</w:t>
      </w:r>
      <w:r w:rsidR="000E6F5A" w:rsidRPr="003E78BB">
        <w:rPr>
          <w:color w:val="7F7F7F" w:themeColor="text1" w:themeTint="80"/>
        </w:rPr>
        <w:t>ou</w:t>
      </w:r>
      <w:r w:rsidR="00B37552" w:rsidRPr="003E78BB">
        <w:rPr>
          <w:color w:val="7F7F7F" w:themeColor="text1" w:themeTint="80"/>
        </w:rPr>
        <w:t xml:space="preserve"> c</w:t>
      </w:r>
      <w:r w:rsidR="00C24D11" w:rsidRPr="003E78BB">
        <w:rPr>
          <w:color w:val="7F7F7F" w:themeColor="text1" w:themeTint="80"/>
        </w:rPr>
        <w:t>an sort</w:t>
      </w:r>
      <w:r w:rsidR="00CE1F9E" w:rsidRPr="003E78BB">
        <w:rPr>
          <w:color w:val="7F7F7F" w:themeColor="text1" w:themeTint="80"/>
        </w:rPr>
        <w:t xml:space="preserve"> them later</w:t>
      </w:r>
      <w:r w:rsidR="0032014F" w:rsidRPr="003E78BB">
        <w:rPr>
          <w:color w:val="7F7F7F" w:themeColor="text1" w:themeTint="80"/>
        </w:rPr>
        <w:t xml:space="preserve"> if needed</w:t>
      </w:r>
      <w:r w:rsidR="001135F6" w:rsidRPr="003E78BB">
        <w:rPr>
          <w:color w:val="7F7F7F" w:themeColor="text1" w:themeTint="80"/>
        </w:rPr>
        <w:t>.</w:t>
      </w:r>
    </w:p>
    <w:p w14:paraId="3A1B1919" w14:textId="77777777" w:rsidR="003E78BB" w:rsidRDefault="003E78BB" w:rsidP="003E78BB">
      <w:pPr>
        <w:rPr>
          <w:rStyle w:val="a4"/>
          <w:i w:val="0"/>
          <w:iCs w:val="0"/>
        </w:rPr>
      </w:pPr>
    </w:p>
    <w:p w14:paraId="2C442246" w14:textId="61315AFE" w:rsidR="003E78BB" w:rsidRDefault="003E78BB" w:rsidP="003E78BB">
      <w:r>
        <w:rPr>
          <w:rStyle w:val="a4"/>
          <w:i w:val="0"/>
          <w:iCs w:val="0"/>
        </w:rPr>
        <w:t>Your notes here</w:t>
      </w:r>
    </w:p>
    <w:p w14:paraId="4758AB90" w14:textId="41D41E1E" w:rsidR="001276BD" w:rsidRPr="003E78BB" w:rsidRDefault="009833F7" w:rsidP="003E78BB">
      <w:pPr>
        <w:rPr>
          <w:rFonts w:hint="eastAsia"/>
          <w:lang w:eastAsia="zh-CN"/>
        </w:rPr>
      </w:pPr>
      <w:r>
        <w:rPr>
          <w:rFonts w:hint="eastAsia"/>
          <w:lang w:eastAsia="zh-CN"/>
        </w:rPr>
        <w:t>I think translating thousands of untargeted metabolites into five interpretable metabolic functional traits is practical</w:t>
      </w:r>
      <w:r w:rsidR="00DC147C">
        <w:rPr>
          <w:rFonts w:hint="eastAsia"/>
          <w:lang w:eastAsia="zh-CN"/>
        </w:rPr>
        <w:t xml:space="preserve">. I think the biological interpretations of each trait </w:t>
      </w:r>
      <w:r w:rsidR="00DC147C">
        <w:rPr>
          <w:lang w:eastAsia="zh-CN"/>
        </w:rPr>
        <w:t>aren’t</w:t>
      </w:r>
      <w:r w:rsidR="00DC147C">
        <w:rPr>
          <w:rFonts w:hint="eastAsia"/>
          <w:lang w:eastAsia="zh-CN"/>
        </w:rPr>
        <w:t xml:space="preserve"> detailed enough, how leaf longevity expression is quantified from metabolite chemistry?</w:t>
      </w:r>
    </w:p>
    <w:p w14:paraId="282FD816" w14:textId="4E707E4F" w:rsidR="0032014F" w:rsidRPr="003E78BB" w:rsidRDefault="0032014F" w:rsidP="003E78BB">
      <w:pPr>
        <w:pStyle w:val="1"/>
      </w:pPr>
      <w:r w:rsidRPr="003E78BB">
        <w:t>(4) Summarize your thoughts about and understanding of the paper.</w:t>
      </w:r>
    </w:p>
    <w:p w14:paraId="141F8157" w14:textId="16800334" w:rsidR="003E78BB" w:rsidRPr="003E78BB" w:rsidRDefault="0032014F" w:rsidP="003E78BB">
      <w:pPr>
        <w:spacing w:after="80"/>
        <w:rPr>
          <w:color w:val="7F7F7F" w:themeColor="text1" w:themeTint="80"/>
        </w:rPr>
      </w:pPr>
      <w:r w:rsidRPr="003E78BB">
        <w:rPr>
          <w:color w:val="7F7F7F" w:themeColor="text1" w:themeTint="80"/>
        </w:rPr>
        <w:t xml:space="preserve">The following very useful suggestions come from the </w:t>
      </w:r>
      <w:hyperlink r:id="rId8">
        <w:r w:rsidRPr="003E78BB">
          <w:rPr>
            <w:rStyle w:val="aa"/>
            <w:color w:val="70AD47" w:themeColor="accent6"/>
          </w:rPr>
          <w:t>eLife assessment</w:t>
        </w:r>
      </w:hyperlink>
      <w:r w:rsidRPr="003E78BB">
        <w:rPr>
          <w:color w:val="7F7F7F" w:themeColor="text1" w:themeTint="80"/>
        </w:rPr>
        <w:t xml:space="preserve"> model.</w:t>
      </w:r>
    </w:p>
    <w:p w14:paraId="5AE7DA8D" w14:textId="4807A567" w:rsidR="003E78BB" w:rsidRPr="003E78BB" w:rsidRDefault="0032014F" w:rsidP="003E78BB">
      <w:pPr>
        <w:spacing w:after="80"/>
        <w:rPr>
          <w:color w:val="7F7F7F" w:themeColor="text1" w:themeTint="80"/>
        </w:rPr>
      </w:pPr>
      <w:r w:rsidRPr="003E78BB">
        <w:rPr>
          <w:color w:val="7F7F7F" w:themeColor="text1" w:themeTint="80"/>
        </w:rPr>
        <w:t>Answer these questions: for whom is this study of interest? What are the authors' aims? What did they do (measure/observe/analyze) in what system? How well does the evidence support the conclusions?</w:t>
      </w:r>
    </w:p>
    <w:p w14:paraId="137F48A8" w14:textId="68612D24" w:rsidR="003E78BB" w:rsidRPr="003E78BB" w:rsidRDefault="0032014F" w:rsidP="003E78BB">
      <w:hyperlink r:id="rId9" w:history="1">
        <w:r w:rsidRPr="003E78BB">
          <w:rPr>
            <w:rStyle w:val="aa"/>
            <w:color w:val="70AD47" w:themeColor="accent6"/>
          </w:rPr>
          <w:t>Example</w:t>
        </w:r>
      </w:hyperlink>
      <w:r w:rsidRPr="003E78BB">
        <w:rPr>
          <w:color w:val="7F7F7F" w:themeColor="text1" w:themeTint="80"/>
        </w:rPr>
        <w:t xml:space="preserve">: “This </w:t>
      </w:r>
      <w:r w:rsidRPr="003E78BB">
        <w:rPr>
          <w:b/>
          <w:bCs/>
          <w:color w:val="7F7F7F" w:themeColor="text1" w:themeTint="80"/>
        </w:rPr>
        <w:t>landmark</w:t>
      </w:r>
      <w:r w:rsidRPr="003E78BB">
        <w:rPr>
          <w:color w:val="7F7F7F" w:themeColor="text1" w:themeTint="80"/>
        </w:rPr>
        <w:t xml:space="preserve"> study provides a comprehensive morphological and molecular description of </w:t>
      </w:r>
      <w:proofErr w:type="gramStart"/>
      <w:r w:rsidRPr="003E78BB">
        <w:rPr>
          <w:color w:val="7F7F7F" w:themeColor="text1" w:themeTint="80"/>
        </w:rPr>
        <w:t>the majority of</w:t>
      </w:r>
      <w:proofErr w:type="gramEnd"/>
      <w:r w:rsidRPr="003E78BB">
        <w:rPr>
          <w:color w:val="7F7F7F" w:themeColor="text1" w:themeTint="80"/>
        </w:rPr>
        <w:t xml:space="preserve"> documented neuronal cell types in the mouse cortex. This provides an extraordinary resource that will be invaluable to the whole neuroscience community. The methodology for combining expansion microscopy with spatially resolved transcriptomics across tissues is </w:t>
      </w:r>
      <w:r w:rsidRPr="003E78BB">
        <w:rPr>
          <w:b/>
          <w:bCs/>
          <w:color w:val="7F7F7F" w:themeColor="text1" w:themeTint="80"/>
        </w:rPr>
        <w:t>exceptional</w:t>
      </w:r>
      <w:r w:rsidRPr="003E78BB">
        <w:rPr>
          <w:color w:val="7F7F7F" w:themeColor="text1" w:themeTint="80"/>
        </w:rPr>
        <w:t xml:space="preserve"> and establishes a new standard in the field.”</w:t>
      </w:r>
    </w:p>
    <w:p w14:paraId="195D736F" w14:textId="77777777" w:rsidR="0032014F" w:rsidRPr="003E78BB" w:rsidRDefault="0032014F" w:rsidP="003E78BB">
      <w:pPr>
        <w:pStyle w:val="2"/>
      </w:pPr>
      <w:r w:rsidRPr="003E78BB">
        <w:t>Use standardized terminology</w:t>
      </w:r>
    </w:p>
    <w:p w14:paraId="31223261" w14:textId="77777777" w:rsidR="0032014F" w:rsidRPr="003E78BB" w:rsidRDefault="0032014F" w:rsidP="003E78BB">
      <w:pPr>
        <w:pStyle w:val="3"/>
      </w:pPr>
      <w:r w:rsidRPr="003E78BB">
        <w:t>For breadth of interest (and potential breadth of impact):</w:t>
      </w:r>
    </w:p>
    <w:p w14:paraId="07F390E7" w14:textId="77777777" w:rsidR="0032014F" w:rsidRPr="003E78BB" w:rsidRDefault="0032014F" w:rsidP="003E78BB">
      <w:pPr>
        <w:rPr>
          <w:color w:val="7F7F7F" w:themeColor="text1" w:themeTint="80"/>
        </w:rPr>
      </w:pPr>
      <w:r w:rsidRPr="003E78BB">
        <w:rPr>
          <w:b/>
          <w:bCs/>
          <w:color w:val="7F7F7F" w:themeColor="text1" w:themeTint="80"/>
        </w:rPr>
        <w:t>Landmark</w:t>
      </w:r>
      <w:r w:rsidRPr="003E78BB">
        <w:rPr>
          <w:color w:val="7F7F7F" w:themeColor="text1" w:themeTint="80"/>
        </w:rPr>
        <w:t>: findings with profound implications that are expected to have widespread influence</w:t>
      </w:r>
    </w:p>
    <w:p w14:paraId="260AA358" w14:textId="77777777" w:rsidR="0032014F" w:rsidRPr="003E78BB" w:rsidRDefault="0032014F" w:rsidP="003E78BB">
      <w:pPr>
        <w:rPr>
          <w:color w:val="7F7F7F" w:themeColor="text1" w:themeTint="80"/>
        </w:rPr>
      </w:pPr>
      <w:r w:rsidRPr="003E78BB">
        <w:rPr>
          <w:b/>
          <w:bCs/>
          <w:color w:val="7F7F7F" w:themeColor="text1" w:themeTint="80"/>
        </w:rPr>
        <w:t>Fundamental</w:t>
      </w:r>
      <w:r w:rsidRPr="003E78BB">
        <w:rPr>
          <w:color w:val="7F7F7F" w:themeColor="text1" w:themeTint="80"/>
        </w:rPr>
        <w:t>: findings that substantially advance our understanding of major research questions</w:t>
      </w:r>
    </w:p>
    <w:p w14:paraId="01292E01" w14:textId="77777777" w:rsidR="0032014F" w:rsidRPr="003E78BB" w:rsidRDefault="0032014F" w:rsidP="003E78BB">
      <w:pPr>
        <w:rPr>
          <w:color w:val="7F7F7F" w:themeColor="text1" w:themeTint="80"/>
        </w:rPr>
      </w:pPr>
      <w:r w:rsidRPr="003E78BB">
        <w:rPr>
          <w:b/>
          <w:bCs/>
          <w:color w:val="7F7F7F" w:themeColor="text1" w:themeTint="80"/>
        </w:rPr>
        <w:t>Important</w:t>
      </w:r>
      <w:r w:rsidRPr="003E78BB">
        <w:rPr>
          <w:color w:val="7F7F7F" w:themeColor="text1" w:themeTint="80"/>
        </w:rPr>
        <w:t>: findings that have theoretical or practical implications beyond a single subfield</w:t>
      </w:r>
    </w:p>
    <w:p w14:paraId="23D69755" w14:textId="77777777" w:rsidR="0032014F" w:rsidRPr="003E78BB" w:rsidRDefault="0032014F" w:rsidP="003E78BB">
      <w:pPr>
        <w:rPr>
          <w:color w:val="7F7F7F" w:themeColor="text1" w:themeTint="80"/>
        </w:rPr>
      </w:pPr>
      <w:r w:rsidRPr="003E78BB">
        <w:rPr>
          <w:b/>
          <w:bCs/>
          <w:color w:val="7F7F7F" w:themeColor="text1" w:themeTint="80"/>
        </w:rPr>
        <w:t>Valuable</w:t>
      </w:r>
      <w:r w:rsidRPr="003E78BB">
        <w:rPr>
          <w:color w:val="7F7F7F" w:themeColor="text1" w:themeTint="80"/>
        </w:rPr>
        <w:t>: findings that have theoretical or practical implications for a subfield</w:t>
      </w:r>
    </w:p>
    <w:p w14:paraId="7A786FD8" w14:textId="77777777" w:rsidR="0032014F" w:rsidRPr="003E78BB" w:rsidRDefault="0032014F" w:rsidP="003E78BB">
      <w:pPr>
        <w:rPr>
          <w:color w:val="7F7F7F" w:themeColor="text1" w:themeTint="80"/>
        </w:rPr>
      </w:pPr>
      <w:r w:rsidRPr="003E78BB">
        <w:rPr>
          <w:b/>
          <w:bCs/>
          <w:color w:val="7F7F7F" w:themeColor="text1" w:themeTint="80"/>
        </w:rPr>
        <w:t>Useful</w:t>
      </w:r>
      <w:r w:rsidRPr="003E78BB">
        <w:rPr>
          <w:color w:val="7F7F7F" w:themeColor="text1" w:themeTint="80"/>
        </w:rPr>
        <w:t>: findings that have focused importance and scope</w:t>
      </w:r>
    </w:p>
    <w:p w14:paraId="7967A03F" w14:textId="77777777" w:rsidR="0032014F" w:rsidRPr="003E78BB" w:rsidRDefault="0032014F" w:rsidP="003E78BB">
      <w:pPr>
        <w:pStyle w:val="3"/>
        <w:rPr>
          <w:rFonts w:eastAsia="Times New Roman"/>
        </w:rPr>
      </w:pPr>
      <w:r w:rsidRPr="003E78BB">
        <w:t>For strength of support:</w:t>
      </w:r>
    </w:p>
    <w:p w14:paraId="177B9357" w14:textId="77777777" w:rsidR="0032014F" w:rsidRPr="003E78BB" w:rsidRDefault="0032014F" w:rsidP="003E78BB">
      <w:pPr>
        <w:rPr>
          <w:color w:val="7F7F7F" w:themeColor="text1" w:themeTint="80"/>
        </w:rPr>
      </w:pPr>
      <w:r w:rsidRPr="003E78BB">
        <w:rPr>
          <w:b/>
          <w:bCs/>
          <w:color w:val="7F7F7F" w:themeColor="text1" w:themeTint="80"/>
        </w:rPr>
        <w:t>Exceptional</w:t>
      </w:r>
      <w:r w:rsidRPr="003E78BB">
        <w:rPr>
          <w:color w:val="7F7F7F" w:themeColor="text1" w:themeTint="80"/>
        </w:rPr>
        <w:t>: exemplary use of existing approaches that establish new standards for a field</w:t>
      </w:r>
    </w:p>
    <w:p w14:paraId="7AD02D38" w14:textId="25219407" w:rsidR="0032014F" w:rsidRPr="003E78BB" w:rsidRDefault="0032014F" w:rsidP="003E78BB">
      <w:pPr>
        <w:rPr>
          <w:color w:val="7F7F7F" w:themeColor="text1" w:themeTint="80"/>
        </w:rPr>
      </w:pPr>
      <w:r w:rsidRPr="003E78BB">
        <w:rPr>
          <w:b/>
          <w:bCs/>
          <w:color w:val="7F7F7F" w:themeColor="text1" w:themeTint="80"/>
        </w:rPr>
        <w:t>Compelling</w:t>
      </w:r>
      <w:r w:rsidRPr="003E78BB">
        <w:rPr>
          <w:color w:val="7F7F7F" w:themeColor="text1" w:themeTint="80"/>
        </w:rPr>
        <w:t>: evidence that features methods, data and analyses more rigorous than the current state</w:t>
      </w:r>
      <w:r w:rsidR="003E78BB" w:rsidRPr="003E78BB">
        <w:rPr>
          <w:color w:val="7F7F7F" w:themeColor="text1" w:themeTint="80"/>
        </w:rPr>
        <w:t xml:space="preserve"> </w:t>
      </w:r>
      <w:r w:rsidRPr="003E78BB">
        <w:rPr>
          <w:color w:val="7F7F7F" w:themeColor="text1" w:themeTint="80"/>
        </w:rPr>
        <w:t>of</w:t>
      </w:r>
      <w:r w:rsidR="003E78BB" w:rsidRPr="003E78BB">
        <w:rPr>
          <w:color w:val="7F7F7F" w:themeColor="text1" w:themeTint="80"/>
        </w:rPr>
        <w:t xml:space="preserve"> </w:t>
      </w:r>
      <w:r w:rsidRPr="003E78BB">
        <w:rPr>
          <w:color w:val="7F7F7F" w:themeColor="text1" w:themeTint="80"/>
        </w:rPr>
        <w:t>the</w:t>
      </w:r>
      <w:r w:rsidR="003E78BB" w:rsidRPr="003E78BB">
        <w:rPr>
          <w:color w:val="7F7F7F" w:themeColor="text1" w:themeTint="80"/>
        </w:rPr>
        <w:t xml:space="preserve"> </w:t>
      </w:r>
      <w:r w:rsidRPr="003E78BB">
        <w:rPr>
          <w:color w:val="7F7F7F" w:themeColor="text1" w:themeTint="80"/>
        </w:rPr>
        <w:t>art</w:t>
      </w:r>
    </w:p>
    <w:p w14:paraId="1F63BB86" w14:textId="77777777" w:rsidR="0032014F" w:rsidRPr="003E78BB" w:rsidRDefault="0032014F" w:rsidP="003E78BB">
      <w:pPr>
        <w:rPr>
          <w:color w:val="7F7F7F" w:themeColor="text1" w:themeTint="80"/>
        </w:rPr>
      </w:pPr>
      <w:r w:rsidRPr="003E78BB">
        <w:rPr>
          <w:b/>
          <w:bCs/>
          <w:color w:val="7F7F7F" w:themeColor="text1" w:themeTint="80"/>
        </w:rPr>
        <w:t>Convincing</w:t>
      </w:r>
      <w:r w:rsidRPr="003E78BB">
        <w:rPr>
          <w:color w:val="7F7F7F" w:themeColor="text1" w:themeTint="80"/>
        </w:rPr>
        <w:t>: appropriate and validated methodology in line with current state-of-the-art</w:t>
      </w:r>
    </w:p>
    <w:p w14:paraId="501DD906" w14:textId="77777777" w:rsidR="0032014F" w:rsidRPr="003E78BB" w:rsidRDefault="0032014F" w:rsidP="003E78BB">
      <w:pPr>
        <w:rPr>
          <w:color w:val="7F7F7F" w:themeColor="text1" w:themeTint="80"/>
        </w:rPr>
      </w:pPr>
      <w:r w:rsidRPr="003E78BB">
        <w:rPr>
          <w:b/>
          <w:bCs/>
          <w:color w:val="7F7F7F" w:themeColor="text1" w:themeTint="80"/>
        </w:rPr>
        <w:t>Solid</w:t>
      </w:r>
      <w:r w:rsidRPr="003E78BB">
        <w:rPr>
          <w:color w:val="7F7F7F" w:themeColor="text1" w:themeTint="80"/>
        </w:rPr>
        <w:t>: methods, data and analyses broadly support the claims with only minor weaknesses</w:t>
      </w:r>
    </w:p>
    <w:p w14:paraId="241B90C0" w14:textId="77777777" w:rsidR="0032014F" w:rsidRPr="003E78BB" w:rsidRDefault="0032014F" w:rsidP="003E78BB">
      <w:pPr>
        <w:rPr>
          <w:color w:val="7F7F7F" w:themeColor="text1" w:themeTint="80"/>
        </w:rPr>
      </w:pPr>
      <w:r w:rsidRPr="003E78BB">
        <w:rPr>
          <w:b/>
          <w:bCs/>
          <w:color w:val="7F7F7F" w:themeColor="text1" w:themeTint="80"/>
        </w:rPr>
        <w:t>Incomplete</w:t>
      </w:r>
      <w:r w:rsidRPr="003E78BB">
        <w:rPr>
          <w:color w:val="7F7F7F" w:themeColor="text1" w:themeTint="80"/>
        </w:rPr>
        <w:t>: main claims are only partially supported</w:t>
      </w:r>
    </w:p>
    <w:p w14:paraId="508CD9DC" w14:textId="77777777" w:rsidR="0032014F" w:rsidRPr="003E78BB" w:rsidRDefault="0032014F" w:rsidP="003E78BB">
      <w:pPr>
        <w:rPr>
          <w:color w:val="7F7F7F" w:themeColor="text1" w:themeTint="80"/>
        </w:rPr>
      </w:pPr>
      <w:r w:rsidRPr="003E78BB">
        <w:rPr>
          <w:b/>
          <w:bCs/>
          <w:color w:val="7F7F7F" w:themeColor="text1" w:themeTint="80"/>
        </w:rPr>
        <w:t>Inadequate</w:t>
      </w:r>
      <w:r w:rsidRPr="003E78BB">
        <w:rPr>
          <w:color w:val="7F7F7F" w:themeColor="text1" w:themeTint="80"/>
        </w:rPr>
        <w:t>: methods, data and analyses do not support the primary claims</w:t>
      </w:r>
    </w:p>
    <w:p w14:paraId="4CE39D0A" w14:textId="77777777" w:rsidR="003E78BB" w:rsidRDefault="003E78BB" w:rsidP="003E78BB">
      <w:pPr>
        <w:rPr>
          <w:rStyle w:val="a4"/>
          <w:i w:val="0"/>
          <w:iCs w:val="0"/>
        </w:rPr>
      </w:pPr>
    </w:p>
    <w:p w14:paraId="530C58A8" w14:textId="77777777" w:rsidR="003E78BB" w:rsidRDefault="003E78BB" w:rsidP="003E78BB">
      <w:pPr>
        <w:rPr>
          <w:rStyle w:val="a4"/>
          <w:i w:val="0"/>
          <w:iCs w:val="0"/>
        </w:rPr>
      </w:pPr>
      <w:r>
        <w:rPr>
          <w:rStyle w:val="a4"/>
          <w:i w:val="0"/>
          <w:iCs w:val="0"/>
        </w:rPr>
        <w:t>Your notes here</w:t>
      </w:r>
    </w:p>
    <w:p w14:paraId="1BB1FE93" w14:textId="38E23452" w:rsidR="003E78BB" w:rsidRPr="0088602A" w:rsidRDefault="00DC147C" w:rsidP="003E78BB">
      <w:pPr>
        <w:rPr>
          <w:rFonts w:hint="eastAsia"/>
          <w:lang w:eastAsia="zh-CN"/>
        </w:rPr>
      </w:pPr>
      <w:r>
        <w:rPr>
          <w:rFonts w:hint="eastAsia"/>
          <w:lang w:eastAsia="zh-CN"/>
        </w:rPr>
        <w:t xml:space="preserve">The study is </w:t>
      </w:r>
      <w:r w:rsidR="0088602A">
        <w:rPr>
          <w:lang w:eastAsia="zh-CN"/>
        </w:rPr>
        <w:t>interesting</w:t>
      </w:r>
      <w:r>
        <w:rPr>
          <w:rFonts w:hint="eastAsia"/>
          <w:lang w:eastAsia="zh-CN"/>
        </w:rPr>
        <w:t xml:space="preserve"> to ecologists, biologists and metabolomics </w:t>
      </w:r>
      <w:r>
        <w:rPr>
          <w:lang w:eastAsia="zh-CN"/>
        </w:rPr>
        <w:t>chemistry</w:t>
      </w:r>
      <w:r>
        <w:rPr>
          <w:rFonts w:hint="eastAsia"/>
          <w:lang w:eastAsia="zh-CN"/>
        </w:rPr>
        <w:t xml:space="preserve"> scientists. The authors aim to systematically characterize variation in the leaf metabolome and determine </w:t>
      </w:r>
      <w:r>
        <w:rPr>
          <w:lang w:eastAsia="zh-CN"/>
        </w:rPr>
        <w:t>whether</w:t>
      </w:r>
      <w:r>
        <w:rPr>
          <w:rFonts w:hint="eastAsia"/>
          <w:lang w:eastAsia="zh-CN"/>
        </w:rPr>
        <w:t xml:space="preserve"> metabolic traits reveal new dimensions of plant strategy. To do this, they analyzed leaf metabolomes from 796 plant species, used </w:t>
      </w:r>
      <w:r w:rsidR="0088602A">
        <w:rPr>
          <w:rFonts w:hint="eastAsia"/>
          <w:lang w:eastAsia="zh-CN"/>
        </w:rPr>
        <w:lastRenderedPageBreak/>
        <w:t>chemoinformatic</w:t>
      </w:r>
      <w:r>
        <w:rPr>
          <w:rFonts w:hint="eastAsia"/>
          <w:lang w:eastAsia="zh-CN"/>
        </w:rPr>
        <w:t xml:space="preserve"> to distill metabolite data in</w:t>
      </w:r>
      <w:r w:rsidR="0088602A">
        <w:rPr>
          <w:rFonts w:hint="eastAsia"/>
          <w:lang w:eastAsia="zh-CN"/>
        </w:rPr>
        <w:t xml:space="preserve">to five interpretable metabolic functional traits, and then identify major </w:t>
      </w:r>
      <w:r w:rsidR="0088602A">
        <w:rPr>
          <w:lang w:eastAsia="zh-CN"/>
        </w:rPr>
        <w:t>variation axes</w:t>
      </w:r>
      <w:r w:rsidR="0088602A">
        <w:rPr>
          <w:rFonts w:hint="eastAsia"/>
          <w:lang w:eastAsia="zh-CN"/>
        </w:rPr>
        <w:t xml:space="preserve"> and test their relationship to classic </w:t>
      </w:r>
      <w:r w:rsidR="0088602A">
        <w:rPr>
          <w:lang w:eastAsia="zh-CN"/>
        </w:rPr>
        <w:t>traits</w:t>
      </w:r>
      <w:r w:rsidR="0088602A">
        <w:rPr>
          <w:rFonts w:hint="eastAsia"/>
          <w:lang w:eastAsia="zh-CN"/>
        </w:rPr>
        <w:t xml:space="preserve">. The </w:t>
      </w:r>
      <w:r w:rsidR="0088602A">
        <w:rPr>
          <w:lang w:eastAsia="zh-CN"/>
        </w:rPr>
        <w:t>evidence</w:t>
      </w:r>
      <w:r w:rsidR="0088602A">
        <w:rPr>
          <w:rFonts w:hint="eastAsia"/>
          <w:lang w:eastAsia="zh-CN"/>
        </w:rPr>
        <w:t xml:space="preserve"> supports their conclusions strongly, and by showing that the metabolome adds additional information to existing trait frameworks, the study expands the functional trait paradigm.</w:t>
      </w:r>
    </w:p>
    <w:p w14:paraId="482E02D7" w14:textId="77777777" w:rsidR="0032014F" w:rsidRPr="003E78BB" w:rsidRDefault="0032014F" w:rsidP="003E78BB"/>
    <w:sectPr w:rsidR="0032014F" w:rsidRPr="003E78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6543A"/>
    <w:multiLevelType w:val="hybridMultilevel"/>
    <w:tmpl w:val="A27639B6"/>
    <w:lvl w:ilvl="0" w:tplc="7C925754">
      <w:start w:val="1"/>
      <w:numFmt w:val="decimal"/>
      <w:lvlText w:val="%1."/>
      <w:lvlJc w:val="left"/>
      <w:pPr>
        <w:ind w:left="720" w:hanging="360"/>
      </w:pPr>
    </w:lvl>
    <w:lvl w:ilvl="1" w:tplc="C4BE55C0">
      <w:start w:val="1"/>
      <w:numFmt w:val="lowerLetter"/>
      <w:lvlText w:val="%2."/>
      <w:lvlJc w:val="left"/>
      <w:pPr>
        <w:ind w:left="1440" w:hanging="360"/>
      </w:pPr>
    </w:lvl>
    <w:lvl w:ilvl="2" w:tplc="2370E38E">
      <w:start w:val="1"/>
      <w:numFmt w:val="lowerRoman"/>
      <w:lvlText w:val="%3."/>
      <w:lvlJc w:val="right"/>
      <w:pPr>
        <w:ind w:left="2160" w:hanging="180"/>
      </w:pPr>
    </w:lvl>
    <w:lvl w:ilvl="3" w:tplc="784C767E">
      <w:start w:val="1"/>
      <w:numFmt w:val="decimal"/>
      <w:lvlText w:val="%4."/>
      <w:lvlJc w:val="left"/>
      <w:pPr>
        <w:ind w:left="2880" w:hanging="360"/>
      </w:pPr>
    </w:lvl>
    <w:lvl w:ilvl="4" w:tplc="51D6E546">
      <w:start w:val="1"/>
      <w:numFmt w:val="lowerLetter"/>
      <w:lvlText w:val="%5."/>
      <w:lvlJc w:val="left"/>
      <w:pPr>
        <w:ind w:left="3600" w:hanging="360"/>
      </w:pPr>
    </w:lvl>
    <w:lvl w:ilvl="5" w:tplc="412A4B2A">
      <w:start w:val="1"/>
      <w:numFmt w:val="lowerRoman"/>
      <w:lvlText w:val="%6."/>
      <w:lvlJc w:val="right"/>
      <w:pPr>
        <w:ind w:left="4320" w:hanging="180"/>
      </w:pPr>
    </w:lvl>
    <w:lvl w:ilvl="6" w:tplc="EEB2A482">
      <w:start w:val="1"/>
      <w:numFmt w:val="decimal"/>
      <w:lvlText w:val="%7."/>
      <w:lvlJc w:val="left"/>
      <w:pPr>
        <w:ind w:left="5040" w:hanging="360"/>
      </w:pPr>
    </w:lvl>
    <w:lvl w:ilvl="7" w:tplc="77A2EE2E">
      <w:start w:val="1"/>
      <w:numFmt w:val="lowerLetter"/>
      <w:lvlText w:val="%8."/>
      <w:lvlJc w:val="left"/>
      <w:pPr>
        <w:ind w:left="5760" w:hanging="360"/>
      </w:pPr>
    </w:lvl>
    <w:lvl w:ilvl="8" w:tplc="DA629A10">
      <w:start w:val="1"/>
      <w:numFmt w:val="lowerRoman"/>
      <w:lvlText w:val="%9."/>
      <w:lvlJc w:val="right"/>
      <w:pPr>
        <w:ind w:left="6480" w:hanging="180"/>
      </w:pPr>
    </w:lvl>
  </w:abstractNum>
  <w:abstractNum w:abstractNumId="1" w15:restartNumberingAfterBreak="0">
    <w:nsid w:val="1C396647"/>
    <w:multiLevelType w:val="hybridMultilevel"/>
    <w:tmpl w:val="EC901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D959F6"/>
    <w:multiLevelType w:val="hybridMultilevel"/>
    <w:tmpl w:val="BC4A0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8F6A02"/>
    <w:multiLevelType w:val="hybridMultilevel"/>
    <w:tmpl w:val="5D7CC008"/>
    <w:lvl w:ilvl="0" w:tplc="3C16748A">
      <w:numFmt w:val="bullet"/>
      <w:lvlText w:val=""/>
      <w:lvlJc w:val="left"/>
      <w:pPr>
        <w:ind w:left="720" w:hanging="360"/>
      </w:pPr>
      <w:rPr>
        <w:rFonts w:ascii="Wingdings" w:eastAsia="Wingdings" w:hAnsi="Wingdings" w:cs="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50158F4"/>
    <w:multiLevelType w:val="hybridMultilevel"/>
    <w:tmpl w:val="BF06C186"/>
    <w:lvl w:ilvl="0" w:tplc="4EFA5C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4E42E7"/>
    <w:multiLevelType w:val="multilevel"/>
    <w:tmpl w:val="D574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0778E2"/>
    <w:multiLevelType w:val="hybridMultilevel"/>
    <w:tmpl w:val="7C3CAF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6845C3"/>
    <w:multiLevelType w:val="hybridMultilevel"/>
    <w:tmpl w:val="0EDAFE2E"/>
    <w:lvl w:ilvl="0" w:tplc="FDDC9F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4E5CCD"/>
    <w:multiLevelType w:val="hybridMultilevel"/>
    <w:tmpl w:val="272C2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C965955"/>
    <w:multiLevelType w:val="multilevel"/>
    <w:tmpl w:val="DBCC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DE91F52"/>
    <w:multiLevelType w:val="hybridMultilevel"/>
    <w:tmpl w:val="E878CFD2"/>
    <w:lvl w:ilvl="0" w:tplc="9B4E8A94">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5058524">
    <w:abstractNumId w:val="10"/>
  </w:num>
  <w:num w:numId="2" w16cid:durableId="1430851845">
    <w:abstractNumId w:val="1"/>
  </w:num>
  <w:num w:numId="3" w16cid:durableId="1708484007">
    <w:abstractNumId w:val="7"/>
  </w:num>
  <w:num w:numId="4" w16cid:durableId="1945265576">
    <w:abstractNumId w:val="9"/>
  </w:num>
  <w:num w:numId="5" w16cid:durableId="412552760">
    <w:abstractNumId w:val="5"/>
  </w:num>
  <w:num w:numId="6" w16cid:durableId="577135940">
    <w:abstractNumId w:val="2"/>
  </w:num>
  <w:num w:numId="7" w16cid:durableId="586109507">
    <w:abstractNumId w:val="4"/>
  </w:num>
  <w:num w:numId="8" w16cid:durableId="748818215">
    <w:abstractNumId w:val="8"/>
  </w:num>
  <w:num w:numId="9" w16cid:durableId="783185610">
    <w:abstractNumId w:val="6"/>
  </w:num>
  <w:num w:numId="10" w16cid:durableId="848913787">
    <w:abstractNumId w:val="0"/>
  </w:num>
  <w:num w:numId="11" w16cid:durableId="18845165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45E5A"/>
    <w:rsid w:val="0000346E"/>
    <w:rsid w:val="00005F6F"/>
    <w:rsid w:val="0000647C"/>
    <w:rsid w:val="000107DA"/>
    <w:rsid w:val="00010FDD"/>
    <w:rsid w:val="00012058"/>
    <w:rsid w:val="00012F15"/>
    <w:rsid w:val="0001555D"/>
    <w:rsid w:val="00016A7C"/>
    <w:rsid w:val="000175DE"/>
    <w:rsid w:val="000204D2"/>
    <w:rsid w:val="00024D99"/>
    <w:rsid w:val="0002541D"/>
    <w:rsid w:val="0003789C"/>
    <w:rsid w:val="00037C3C"/>
    <w:rsid w:val="000769A3"/>
    <w:rsid w:val="00080620"/>
    <w:rsid w:val="00091447"/>
    <w:rsid w:val="000938CC"/>
    <w:rsid w:val="000944D7"/>
    <w:rsid w:val="0009538B"/>
    <w:rsid w:val="00095BAB"/>
    <w:rsid w:val="00097EB3"/>
    <w:rsid w:val="000A0DA1"/>
    <w:rsid w:val="000A0F8B"/>
    <w:rsid w:val="000A4846"/>
    <w:rsid w:val="000A49C0"/>
    <w:rsid w:val="000B0CF8"/>
    <w:rsid w:val="000B5075"/>
    <w:rsid w:val="000B5F7E"/>
    <w:rsid w:val="000B7824"/>
    <w:rsid w:val="000C33D3"/>
    <w:rsid w:val="000C4801"/>
    <w:rsid w:val="000D4A9A"/>
    <w:rsid w:val="000D758B"/>
    <w:rsid w:val="000E6F5A"/>
    <w:rsid w:val="000F02A0"/>
    <w:rsid w:val="000F2489"/>
    <w:rsid w:val="0010283F"/>
    <w:rsid w:val="001135F6"/>
    <w:rsid w:val="0012415E"/>
    <w:rsid w:val="001276BD"/>
    <w:rsid w:val="00131466"/>
    <w:rsid w:val="00131D3D"/>
    <w:rsid w:val="00135C81"/>
    <w:rsid w:val="0014738B"/>
    <w:rsid w:val="001521D2"/>
    <w:rsid w:val="00162CDF"/>
    <w:rsid w:val="00163DEB"/>
    <w:rsid w:val="00186391"/>
    <w:rsid w:val="0019179E"/>
    <w:rsid w:val="00192428"/>
    <w:rsid w:val="00194CEB"/>
    <w:rsid w:val="0019630E"/>
    <w:rsid w:val="001C008C"/>
    <w:rsid w:val="001D413B"/>
    <w:rsid w:val="001F7878"/>
    <w:rsid w:val="00201013"/>
    <w:rsid w:val="00206131"/>
    <w:rsid w:val="0020640F"/>
    <w:rsid w:val="0021281C"/>
    <w:rsid w:val="00242E83"/>
    <w:rsid w:val="00244713"/>
    <w:rsid w:val="002528D3"/>
    <w:rsid w:val="0025347D"/>
    <w:rsid w:val="002618C7"/>
    <w:rsid w:val="00267AB1"/>
    <w:rsid w:val="00271289"/>
    <w:rsid w:val="0027221D"/>
    <w:rsid w:val="0029073B"/>
    <w:rsid w:val="002A31EC"/>
    <w:rsid w:val="002B0ED8"/>
    <w:rsid w:val="002B29AB"/>
    <w:rsid w:val="002B6758"/>
    <w:rsid w:val="002C384C"/>
    <w:rsid w:val="002D7E22"/>
    <w:rsid w:val="002E3A53"/>
    <w:rsid w:val="0030594D"/>
    <w:rsid w:val="00312677"/>
    <w:rsid w:val="003170BB"/>
    <w:rsid w:val="0032014F"/>
    <w:rsid w:val="00325187"/>
    <w:rsid w:val="00341506"/>
    <w:rsid w:val="00350C07"/>
    <w:rsid w:val="0035134B"/>
    <w:rsid w:val="0035286E"/>
    <w:rsid w:val="00357C4E"/>
    <w:rsid w:val="00366D7B"/>
    <w:rsid w:val="00371369"/>
    <w:rsid w:val="00375E98"/>
    <w:rsid w:val="00385C44"/>
    <w:rsid w:val="0039045F"/>
    <w:rsid w:val="003927D1"/>
    <w:rsid w:val="003A6527"/>
    <w:rsid w:val="003A740B"/>
    <w:rsid w:val="003B40B1"/>
    <w:rsid w:val="003B4291"/>
    <w:rsid w:val="003C1DA8"/>
    <w:rsid w:val="003C381E"/>
    <w:rsid w:val="003D4EDE"/>
    <w:rsid w:val="003E7306"/>
    <w:rsid w:val="003E78BB"/>
    <w:rsid w:val="003F0BDF"/>
    <w:rsid w:val="003F3918"/>
    <w:rsid w:val="0040584F"/>
    <w:rsid w:val="00416662"/>
    <w:rsid w:val="00416B81"/>
    <w:rsid w:val="00431524"/>
    <w:rsid w:val="00431844"/>
    <w:rsid w:val="0044484A"/>
    <w:rsid w:val="00456A1B"/>
    <w:rsid w:val="00457EF1"/>
    <w:rsid w:val="0046386B"/>
    <w:rsid w:val="00466A4E"/>
    <w:rsid w:val="004728A5"/>
    <w:rsid w:val="00472BB9"/>
    <w:rsid w:val="00473EAD"/>
    <w:rsid w:val="00480E0E"/>
    <w:rsid w:val="00481BD8"/>
    <w:rsid w:val="004877C8"/>
    <w:rsid w:val="00490FE6"/>
    <w:rsid w:val="004A1AC1"/>
    <w:rsid w:val="004A4B1B"/>
    <w:rsid w:val="004C0484"/>
    <w:rsid w:val="004C5949"/>
    <w:rsid w:val="004E0050"/>
    <w:rsid w:val="004F100E"/>
    <w:rsid w:val="004F2878"/>
    <w:rsid w:val="004F7844"/>
    <w:rsid w:val="0050081F"/>
    <w:rsid w:val="00501ACF"/>
    <w:rsid w:val="00520414"/>
    <w:rsid w:val="0052610E"/>
    <w:rsid w:val="00532815"/>
    <w:rsid w:val="00536992"/>
    <w:rsid w:val="0055012E"/>
    <w:rsid w:val="00552FD0"/>
    <w:rsid w:val="005556C7"/>
    <w:rsid w:val="00555B9E"/>
    <w:rsid w:val="00576F9A"/>
    <w:rsid w:val="005875D8"/>
    <w:rsid w:val="005938A5"/>
    <w:rsid w:val="005A3B72"/>
    <w:rsid w:val="005B2A47"/>
    <w:rsid w:val="005B425C"/>
    <w:rsid w:val="005D19FD"/>
    <w:rsid w:val="005E2F40"/>
    <w:rsid w:val="005F1B4D"/>
    <w:rsid w:val="00601F74"/>
    <w:rsid w:val="006059B4"/>
    <w:rsid w:val="006216C3"/>
    <w:rsid w:val="00627EF1"/>
    <w:rsid w:val="00632E6C"/>
    <w:rsid w:val="00640604"/>
    <w:rsid w:val="00645E5A"/>
    <w:rsid w:val="006508BC"/>
    <w:rsid w:val="0065453B"/>
    <w:rsid w:val="00657277"/>
    <w:rsid w:val="006712B3"/>
    <w:rsid w:val="0067326E"/>
    <w:rsid w:val="00677430"/>
    <w:rsid w:val="00681ADE"/>
    <w:rsid w:val="00684E18"/>
    <w:rsid w:val="00686395"/>
    <w:rsid w:val="00695778"/>
    <w:rsid w:val="006B18F8"/>
    <w:rsid w:val="006C4D32"/>
    <w:rsid w:val="006D7D48"/>
    <w:rsid w:val="006E085C"/>
    <w:rsid w:val="006E24F3"/>
    <w:rsid w:val="006E7AC7"/>
    <w:rsid w:val="006F04FA"/>
    <w:rsid w:val="006F6623"/>
    <w:rsid w:val="006F7144"/>
    <w:rsid w:val="00705229"/>
    <w:rsid w:val="00716378"/>
    <w:rsid w:val="00717AA9"/>
    <w:rsid w:val="00721526"/>
    <w:rsid w:val="00730527"/>
    <w:rsid w:val="00733E9F"/>
    <w:rsid w:val="00734FEA"/>
    <w:rsid w:val="007521ED"/>
    <w:rsid w:val="00755441"/>
    <w:rsid w:val="00756091"/>
    <w:rsid w:val="00757783"/>
    <w:rsid w:val="007601AA"/>
    <w:rsid w:val="00761DF9"/>
    <w:rsid w:val="00772968"/>
    <w:rsid w:val="00773D03"/>
    <w:rsid w:val="0077457D"/>
    <w:rsid w:val="00786EE7"/>
    <w:rsid w:val="0079563E"/>
    <w:rsid w:val="0079645B"/>
    <w:rsid w:val="007A4C09"/>
    <w:rsid w:val="007A4E64"/>
    <w:rsid w:val="007A7D7F"/>
    <w:rsid w:val="007E6575"/>
    <w:rsid w:val="007E7816"/>
    <w:rsid w:val="008050D6"/>
    <w:rsid w:val="00806CA7"/>
    <w:rsid w:val="0086003E"/>
    <w:rsid w:val="00862EA5"/>
    <w:rsid w:val="00863447"/>
    <w:rsid w:val="0086554A"/>
    <w:rsid w:val="0086753C"/>
    <w:rsid w:val="008721C2"/>
    <w:rsid w:val="00873715"/>
    <w:rsid w:val="0087601B"/>
    <w:rsid w:val="0088602A"/>
    <w:rsid w:val="00886FE1"/>
    <w:rsid w:val="00891CCF"/>
    <w:rsid w:val="00892433"/>
    <w:rsid w:val="0089255F"/>
    <w:rsid w:val="0089435B"/>
    <w:rsid w:val="008A1228"/>
    <w:rsid w:val="008A336F"/>
    <w:rsid w:val="008B5B15"/>
    <w:rsid w:val="008C2705"/>
    <w:rsid w:val="008C537F"/>
    <w:rsid w:val="008D1286"/>
    <w:rsid w:val="008D5E27"/>
    <w:rsid w:val="008D713C"/>
    <w:rsid w:val="008E26C5"/>
    <w:rsid w:val="008E637F"/>
    <w:rsid w:val="008F11C3"/>
    <w:rsid w:val="008F2B4B"/>
    <w:rsid w:val="008F5238"/>
    <w:rsid w:val="00901939"/>
    <w:rsid w:val="009131C6"/>
    <w:rsid w:val="00931D3C"/>
    <w:rsid w:val="00935934"/>
    <w:rsid w:val="009461F7"/>
    <w:rsid w:val="0095058C"/>
    <w:rsid w:val="00957BEA"/>
    <w:rsid w:val="009755E2"/>
    <w:rsid w:val="00982B3D"/>
    <w:rsid w:val="009833F7"/>
    <w:rsid w:val="00991F21"/>
    <w:rsid w:val="00992EF4"/>
    <w:rsid w:val="00993D5E"/>
    <w:rsid w:val="009B2A9A"/>
    <w:rsid w:val="009B74DA"/>
    <w:rsid w:val="009C5168"/>
    <w:rsid w:val="009E1CB4"/>
    <w:rsid w:val="009E53E7"/>
    <w:rsid w:val="009F075E"/>
    <w:rsid w:val="009F0995"/>
    <w:rsid w:val="009F27F9"/>
    <w:rsid w:val="00A0504B"/>
    <w:rsid w:val="00A05238"/>
    <w:rsid w:val="00A103C2"/>
    <w:rsid w:val="00A1070F"/>
    <w:rsid w:val="00A26D76"/>
    <w:rsid w:val="00A3057B"/>
    <w:rsid w:val="00A52604"/>
    <w:rsid w:val="00A620A7"/>
    <w:rsid w:val="00A71ED5"/>
    <w:rsid w:val="00A83691"/>
    <w:rsid w:val="00A92648"/>
    <w:rsid w:val="00AC7500"/>
    <w:rsid w:val="00AE03D9"/>
    <w:rsid w:val="00AF2288"/>
    <w:rsid w:val="00B031C4"/>
    <w:rsid w:val="00B04E30"/>
    <w:rsid w:val="00B07A1E"/>
    <w:rsid w:val="00B26538"/>
    <w:rsid w:val="00B3228E"/>
    <w:rsid w:val="00B33CEE"/>
    <w:rsid w:val="00B3645C"/>
    <w:rsid w:val="00B37552"/>
    <w:rsid w:val="00B47637"/>
    <w:rsid w:val="00B50C2E"/>
    <w:rsid w:val="00B542CA"/>
    <w:rsid w:val="00B6770D"/>
    <w:rsid w:val="00B77FE9"/>
    <w:rsid w:val="00B8230B"/>
    <w:rsid w:val="00B94E1F"/>
    <w:rsid w:val="00B972B3"/>
    <w:rsid w:val="00BA2A32"/>
    <w:rsid w:val="00BA3DD8"/>
    <w:rsid w:val="00BA7DFC"/>
    <w:rsid w:val="00BB4A1D"/>
    <w:rsid w:val="00BB61CE"/>
    <w:rsid w:val="00BC0EF4"/>
    <w:rsid w:val="00BE2C69"/>
    <w:rsid w:val="00C0381C"/>
    <w:rsid w:val="00C06CA1"/>
    <w:rsid w:val="00C07B4E"/>
    <w:rsid w:val="00C2141A"/>
    <w:rsid w:val="00C214C1"/>
    <w:rsid w:val="00C24D11"/>
    <w:rsid w:val="00C24E1D"/>
    <w:rsid w:val="00C30685"/>
    <w:rsid w:val="00C30845"/>
    <w:rsid w:val="00C41057"/>
    <w:rsid w:val="00C432BC"/>
    <w:rsid w:val="00C50395"/>
    <w:rsid w:val="00C51696"/>
    <w:rsid w:val="00C54DA1"/>
    <w:rsid w:val="00C60063"/>
    <w:rsid w:val="00C60872"/>
    <w:rsid w:val="00C70F32"/>
    <w:rsid w:val="00C81376"/>
    <w:rsid w:val="00C8183B"/>
    <w:rsid w:val="00C8234E"/>
    <w:rsid w:val="00CA65F6"/>
    <w:rsid w:val="00CB68D2"/>
    <w:rsid w:val="00CB785F"/>
    <w:rsid w:val="00CC12E4"/>
    <w:rsid w:val="00CC4A8D"/>
    <w:rsid w:val="00CD1300"/>
    <w:rsid w:val="00CD30C2"/>
    <w:rsid w:val="00CD3B6F"/>
    <w:rsid w:val="00CE1F9E"/>
    <w:rsid w:val="00CE3893"/>
    <w:rsid w:val="00CF1DC2"/>
    <w:rsid w:val="00CF21DE"/>
    <w:rsid w:val="00D030AE"/>
    <w:rsid w:val="00D1184D"/>
    <w:rsid w:val="00D60501"/>
    <w:rsid w:val="00D60F06"/>
    <w:rsid w:val="00D636F8"/>
    <w:rsid w:val="00D637FE"/>
    <w:rsid w:val="00D718A8"/>
    <w:rsid w:val="00D71B1B"/>
    <w:rsid w:val="00D720DB"/>
    <w:rsid w:val="00D812EB"/>
    <w:rsid w:val="00D830D2"/>
    <w:rsid w:val="00DA14BD"/>
    <w:rsid w:val="00DA4FEB"/>
    <w:rsid w:val="00DA7A95"/>
    <w:rsid w:val="00DB03CD"/>
    <w:rsid w:val="00DB2BC2"/>
    <w:rsid w:val="00DC147C"/>
    <w:rsid w:val="00DE1050"/>
    <w:rsid w:val="00DF5A22"/>
    <w:rsid w:val="00DF7A93"/>
    <w:rsid w:val="00E063F3"/>
    <w:rsid w:val="00E129F4"/>
    <w:rsid w:val="00E21880"/>
    <w:rsid w:val="00E241C0"/>
    <w:rsid w:val="00E25977"/>
    <w:rsid w:val="00E27E12"/>
    <w:rsid w:val="00E3443A"/>
    <w:rsid w:val="00E548B6"/>
    <w:rsid w:val="00E6324B"/>
    <w:rsid w:val="00E7144B"/>
    <w:rsid w:val="00E92B7E"/>
    <w:rsid w:val="00EA3D0E"/>
    <w:rsid w:val="00EB50C9"/>
    <w:rsid w:val="00EC15AF"/>
    <w:rsid w:val="00EC2D33"/>
    <w:rsid w:val="00ED1BB7"/>
    <w:rsid w:val="00ED2128"/>
    <w:rsid w:val="00ED5EA8"/>
    <w:rsid w:val="00EE2E00"/>
    <w:rsid w:val="00EF416A"/>
    <w:rsid w:val="00EF65B6"/>
    <w:rsid w:val="00F15DE4"/>
    <w:rsid w:val="00F26D78"/>
    <w:rsid w:val="00F43CDD"/>
    <w:rsid w:val="00F45080"/>
    <w:rsid w:val="00F46DA7"/>
    <w:rsid w:val="00F51162"/>
    <w:rsid w:val="00F806B0"/>
    <w:rsid w:val="00F80711"/>
    <w:rsid w:val="00F82847"/>
    <w:rsid w:val="00F84283"/>
    <w:rsid w:val="00F8786C"/>
    <w:rsid w:val="00F92B94"/>
    <w:rsid w:val="00F957AD"/>
    <w:rsid w:val="00F95B26"/>
    <w:rsid w:val="00FA163E"/>
    <w:rsid w:val="00FA1DD5"/>
    <w:rsid w:val="00FB11BF"/>
    <w:rsid w:val="00FB1D6D"/>
    <w:rsid w:val="00FB3D3E"/>
    <w:rsid w:val="00FB4D7C"/>
    <w:rsid w:val="00FB7689"/>
    <w:rsid w:val="00FC5D88"/>
    <w:rsid w:val="00FC63AC"/>
    <w:rsid w:val="00FE11B2"/>
    <w:rsid w:val="00FE39E9"/>
    <w:rsid w:val="04121AC5"/>
    <w:rsid w:val="05810F18"/>
    <w:rsid w:val="06540FF5"/>
    <w:rsid w:val="09118419"/>
    <w:rsid w:val="0935FCC2"/>
    <w:rsid w:val="0C00977F"/>
    <w:rsid w:val="0D2A6A48"/>
    <w:rsid w:val="11597D4C"/>
    <w:rsid w:val="11A696C9"/>
    <w:rsid w:val="127B1415"/>
    <w:rsid w:val="15B5A228"/>
    <w:rsid w:val="1627F603"/>
    <w:rsid w:val="1705E352"/>
    <w:rsid w:val="19E920B5"/>
    <w:rsid w:val="1D69683D"/>
    <w:rsid w:val="1F27CB44"/>
    <w:rsid w:val="1F6D80EC"/>
    <w:rsid w:val="20544E84"/>
    <w:rsid w:val="2109514D"/>
    <w:rsid w:val="2124E9F6"/>
    <w:rsid w:val="258E61A8"/>
    <w:rsid w:val="29411613"/>
    <w:rsid w:val="29E950D3"/>
    <w:rsid w:val="2A560A67"/>
    <w:rsid w:val="30717DF4"/>
    <w:rsid w:val="30E13A0E"/>
    <w:rsid w:val="340D6115"/>
    <w:rsid w:val="36632F8F"/>
    <w:rsid w:val="3755A846"/>
    <w:rsid w:val="39CBC32B"/>
    <w:rsid w:val="3A766348"/>
    <w:rsid w:val="3C291969"/>
    <w:rsid w:val="3D1F230E"/>
    <w:rsid w:val="3DB34551"/>
    <w:rsid w:val="3EDB92A5"/>
    <w:rsid w:val="4095899B"/>
    <w:rsid w:val="4385B972"/>
    <w:rsid w:val="44FAF0BF"/>
    <w:rsid w:val="467616BD"/>
    <w:rsid w:val="46C86630"/>
    <w:rsid w:val="479A19F5"/>
    <w:rsid w:val="47B71BF3"/>
    <w:rsid w:val="49C8782D"/>
    <w:rsid w:val="4AA40EE2"/>
    <w:rsid w:val="4C9F5DFF"/>
    <w:rsid w:val="4CD608BF"/>
    <w:rsid w:val="4D0018EF"/>
    <w:rsid w:val="4F778005"/>
    <w:rsid w:val="5305F463"/>
    <w:rsid w:val="56243FCD"/>
    <w:rsid w:val="577DC206"/>
    <w:rsid w:val="578310D1"/>
    <w:rsid w:val="5CB6B577"/>
    <w:rsid w:val="5E6230DB"/>
    <w:rsid w:val="5FA4EA80"/>
    <w:rsid w:val="63A17158"/>
    <w:rsid w:val="63A72A9D"/>
    <w:rsid w:val="646018D3"/>
    <w:rsid w:val="65AD235C"/>
    <w:rsid w:val="6732DF6C"/>
    <w:rsid w:val="673DB288"/>
    <w:rsid w:val="67DC7742"/>
    <w:rsid w:val="687A9BC0"/>
    <w:rsid w:val="6E44A80D"/>
    <w:rsid w:val="702E6AD9"/>
    <w:rsid w:val="7171F3B9"/>
    <w:rsid w:val="739E1852"/>
    <w:rsid w:val="75B6B134"/>
    <w:rsid w:val="78BB5F2C"/>
    <w:rsid w:val="7BC9025C"/>
    <w:rsid w:val="7BC9FFDE"/>
    <w:rsid w:val="7E14CDB1"/>
    <w:rsid w:val="7EED73D6"/>
    <w:rsid w:val="7EFB78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BAE296"/>
  <w15:docId w15:val="{9FB0D4E0-B9B0-4B13-AF1C-263269A65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78BB"/>
    <w:pPr>
      <w:spacing w:after="0"/>
    </w:pPr>
    <w:rPr>
      <w:rFonts w:ascii="Garamond" w:hAnsi="Garamond"/>
    </w:rPr>
  </w:style>
  <w:style w:type="paragraph" w:styleId="1">
    <w:name w:val="heading 1"/>
    <w:basedOn w:val="a"/>
    <w:next w:val="a"/>
    <w:link w:val="10"/>
    <w:uiPriority w:val="9"/>
    <w:qFormat/>
    <w:rsid w:val="003E78BB"/>
    <w:pPr>
      <w:keepNext/>
      <w:keepLines/>
      <w:spacing w:before="240"/>
      <w:outlineLvl w:val="0"/>
    </w:pPr>
    <w:rPr>
      <w:rFonts w:eastAsiaTheme="majorEastAsia" w:cstheme="majorBidi"/>
      <w:color w:val="262626" w:themeColor="text1" w:themeTint="D9"/>
      <w:sz w:val="28"/>
      <w:szCs w:val="28"/>
    </w:rPr>
  </w:style>
  <w:style w:type="paragraph" w:styleId="2">
    <w:name w:val="heading 2"/>
    <w:basedOn w:val="3"/>
    <w:next w:val="a"/>
    <w:link w:val="20"/>
    <w:uiPriority w:val="9"/>
    <w:unhideWhenUsed/>
    <w:qFormat/>
    <w:rsid w:val="003E78BB"/>
    <w:pPr>
      <w:outlineLvl w:val="1"/>
    </w:pPr>
    <w:rPr>
      <w:color w:val="404040" w:themeColor="text1" w:themeTint="BF"/>
      <w:sz w:val="26"/>
      <w:szCs w:val="26"/>
    </w:rPr>
  </w:style>
  <w:style w:type="paragraph" w:styleId="3">
    <w:name w:val="heading 3"/>
    <w:basedOn w:val="4"/>
    <w:next w:val="a"/>
    <w:link w:val="30"/>
    <w:uiPriority w:val="9"/>
    <w:unhideWhenUsed/>
    <w:qFormat/>
    <w:rsid w:val="003E78BB"/>
    <w:pPr>
      <w:outlineLvl w:val="2"/>
    </w:pPr>
    <w:rPr>
      <w:rFonts w:ascii="Garamond" w:hAnsi="Garamond"/>
      <w:i w:val="0"/>
      <w:iCs w:val="0"/>
      <w:color w:val="595959" w:themeColor="text1" w:themeTint="A6"/>
      <w:sz w:val="24"/>
      <w:szCs w:val="24"/>
    </w:rPr>
  </w:style>
  <w:style w:type="paragraph" w:styleId="4">
    <w:name w:val="heading 4"/>
    <w:basedOn w:val="a"/>
    <w:next w:val="a"/>
    <w:link w:val="40"/>
    <w:uiPriority w:val="9"/>
    <w:unhideWhenUsed/>
    <w:qFormat/>
    <w:rsid w:val="003927D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9630E"/>
    <w:pPr>
      <w:ind w:left="720"/>
      <w:contextualSpacing/>
    </w:pPr>
  </w:style>
  <w:style w:type="character" w:customStyle="1" w:styleId="10">
    <w:name w:val="标题 1 字符"/>
    <w:basedOn w:val="a0"/>
    <w:link w:val="1"/>
    <w:uiPriority w:val="9"/>
    <w:rsid w:val="003E78BB"/>
    <w:rPr>
      <w:rFonts w:ascii="Garamond" w:eastAsiaTheme="majorEastAsia" w:hAnsi="Garamond" w:cstheme="majorBidi"/>
      <w:color w:val="262626" w:themeColor="text1" w:themeTint="D9"/>
      <w:sz w:val="28"/>
      <w:szCs w:val="28"/>
    </w:rPr>
  </w:style>
  <w:style w:type="character" w:customStyle="1" w:styleId="20">
    <w:name w:val="标题 2 字符"/>
    <w:basedOn w:val="a0"/>
    <w:link w:val="2"/>
    <w:uiPriority w:val="9"/>
    <w:rsid w:val="003E78BB"/>
    <w:rPr>
      <w:rFonts w:ascii="Garamond" w:eastAsiaTheme="majorEastAsia" w:hAnsi="Garamond" w:cstheme="majorBidi"/>
      <w:color w:val="404040" w:themeColor="text1" w:themeTint="BF"/>
      <w:sz w:val="26"/>
      <w:szCs w:val="26"/>
    </w:rPr>
  </w:style>
  <w:style w:type="character" w:styleId="a4">
    <w:name w:val="Emphasis"/>
    <w:basedOn w:val="a0"/>
    <w:uiPriority w:val="20"/>
    <w:qFormat/>
    <w:rsid w:val="008E26C5"/>
    <w:rPr>
      <w:i/>
      <w:iCs/>
    </w:rPr>
  </w:style>
  <w:style w:type="character" w:customStyle="1" w:styleId="30">
    <w:name w:val="标题 3 字符"/>
    <w:basedOn w:val="a0"/>
    <w:link w:val="3"/>
    <w:uiPriority w:val="9"/>
    <w:rsid w:val="003E78BB"/>
    <w:rPr>
      <w:rFonts w:ascii="Garamond" w:eastAsiaTheme="majorEastAsia" w:hAnsi="Garamond" w:cstheme="majorBidi"/>
      <w:color w:val="595959" w:themeColor="text1" w:themeTint="A6"/>
      <w:sz w:val="24"/>
      <w:szCs w:val="24"/>
    </w:rPr>
  </w:style>
  <w:style w:type="paragraph" w:styleId="a5">
    <w:name w:val="Title"/>
    <w:basedOn w:val="a"/>
    <w:next w:val="a"/>
    <w:link w:val="a6"/>
    <w:uiPriority w:val="10"/>
    <w:qFormat/>
    <w:rsid w:val="003E78BB"/>
    <w:pPr>
      <w:spacing w:line="240" w:lineRule="auto"/>
      <w:contextualSpacing/>
    </w:pPr>
    <w:rPr>
      <w:rFonts w:eastAsiaTheme="majorEastAsia" w:cstheme="majorBidi"/>
      <w:spacing w:val="-10"/>
      <w:kern w:val="28"/>
      <w:sz w:val="56"/>
      <w:szCs w:val="56"/>
    </w:rPr>
  </w:style>
  <w:style w:type="character" w:customStyle="1" w:styleId="a6">
    <w:name w:val="标题 字符"/>
    <w:basedOn w:val="a0"/>
    <w:link w:val="a5"/>
    <w:uiPriority w:val="10"/>
    <w:rsid w:val="003E78BB"/>
    <w:rPr>
      <w:rFonts w:ascii="Garamond" w:eastAsiaTheme="majorEastAsia" w:hAnsi="Garamond" w:cstheme="majorBidi"/>
      <w:spacing w:val="-10"/>
      <w:kern w:val="28"/>
      <w:sz w:val="56"/>
      <w:szCs w:val="56"/>
    </w:rPr>
  </w:style>
  <w:style w:type="paragraph" w:styleId="a7">
    <w:name w:val="Subtitle"/>
    <w:basedOn w:val="a"/>
    <w:next w:val="a"/>
    <w:link w:val="a8"/>
    <w:uiPriority w:val="11"/>
    <w:qFormat/>
    <w:rsid w:val="003E78BB"/>
    <w:pPr>
      <w:numPr>
        <w:ilvl w:val="1"/>
      </w:numPr>
    </w:pPr>
    <w:rPr>
      <w:rFonts w:eastAsiaTheme="minorEastAsia"/>
      <w:color w:val="5A5A5A" w:themeColor="text1" w:themeTint="A5"/>
      <w:spacing w:val="15"/>
    </w:rPr>
  </w:style>
  <w:style w:type="character" w:customStyle="1" w:styleId="a8">
    <w:name w:val="副标题 字符"/>
    <w:basedOn w:val="a0"/>
    <w:link w:val="a7"/>
    <w:uiPriority w:val="11"/>
    <w:rsid w:val="003E78BB"/>
    <w:rPr>
      <w:rFonts w:ascii="Garamond" w:eastAsiaTheme="minorEastAsia" w:hAnsi="Garamond"/>
      <w:color w:val="5A5A5A" w:themeColor="text1" w:themeTint="A5"/>
      <w:spacing w:val="15"/>
    </w:rPr>
  </w:style>
  <w:style w:type="paragraph" w:customStyle="1" w:styleId="paragraph">
    <w:name w:val="paragraph"/>
    <w:basedOn w:val="a"/>
    <w:rsid w:val="0000346E"/>
    <w:pPr>
      <w:spacing w:before="100" w:beforeAutospacing="1" w:after="100" w:afterAutospacing="1" w:line="240" w:lineRule="auto"/>
    </w:pPr>
    <w:rPr>
      <w:rFonts w:ascii="Times New Roman" w:eastAsia="Times New Roman" w:hAnsi="Times New Roman" w:cs="Times New Roman"/>
      <w:sz w:val="24"/>
      <w:szCs w:val="24"/>
    </w:rPr>
  </w:style>
  <w:style w:type="character" w:styleId="a9">
    <w:name w:val="Strong"/>
    <w:basedOn w:val="a0"/>
    <w:uiPriority w:val="22"/>
    <w:qFormat/>
    <w:rsid w:val="0000346E"/>
    <w:rPr>
      <w:b/>
      <w:bCs/>
    </w:rPr>
  </w:style>
  <w:style w:type="character" w:customStyle="1" w:styleId="40">
    <w:name w:val="标题 4 字符"/>
    <w:basedOn w:val="a0"/>
    <w:link w:val="4"/>
    <w:uiPriority w:val="9"/>
    <w:rsid w:val="003927D1"/>
    <w:rPr>
      <w:rFonts w:asciiTheme="majorHAnsi" w:eastAsiaTheme="majorEastAsia" w:hAnsiTheme="majorHAnsi" w:cstheme="majorBidi"/>
      <w:i/>
      <w:iCs/>
      <w:color w:val="2E74B5" w:themeColor="accent1" w:themeShade="BF"/>
    </w:rPr>
  </w:style>
  <w:style w:type="character" w:styleId="aa">
    <w:name w:val="Hyperlink"/>
    <w:basedOn w:val="a0"/>
    <w:uiPriority w:val="99"/>
    <w:unhideWhenUsed/>
    <w:rsid w:val="00552FD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ifesciences.org/inside-elife/db24dd46/elife-s-new-model-what-is-an-elife-assessment"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lifesciences.org/inside-elife/db24dd46/elife-s-new-model-what-is-an-elife-assessmen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AF08D74CA8994690084ED5789532D0" ma:contentTypeVersion="19" ma:contentTypeDescription="Create a new document." ma:contentTypeScope="" ma:versionID="af9e5c82618ff70fc8efece0c1bf1c29">
  <xsd:schema xmlns:xsd="http://www.w3.org/2001/XMLSchema" xmlns:xs="http://www.w3.org/2001/XMLSchema" xmlns:p="http://schemas.microsoft.com/office/2006/metadata/properties" xmlns:ns2="9c5bf38a-4488-4be4-b211-4cdefd00800a" xmlns:ns3="717003ee-d365-4e34-ad73-54a908d8ac52" targetNamespace="http://schemas.microsoft.com/office/2006/metadata/properties" ma:root="true" ma:fieldsID="4d2361f92a44aedf3736cc2fd9c95fda" ns2:_="" ns3:_="">
    <xsd:import namespace="9c5bf38a-4488-4be4-b211-4cdefd00800a"/>
    <xsd:import namespace="717003ee-d365-4e34-ad73-54a908d8ac5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LengthInSecond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5bf38a-4488-4be4-b211-4cdefd0080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c938953-97e4-410d-a323-cf9a87d86f1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7003ee-d365-4e34-ad73-54a908d8ac52"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967ac04-96ef-45f1-aaef-633e47b2809c}" ma:internalName="TaxCatchAll" ma:showField="CatchAllData" ma:web="717003ee-d365-4e34-ad73-54a908d8ac52">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c5bf38a-4488-4be4-b211-4cdefd00800a">
      <Terms xmlns="http://schemas.microsoft.com/office/infopath/2007/PartnerControls"/>
    </lcf76f155ced4ddcb4097134ff3c332f>
    <TaxCatchAll xmlns="717003ee-d365-4e34-ad73-54a908d8ac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E98348-35D3-4550-A5FD-9895E7B554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5bf38a-4488-4be4-b211-4cdefd00800a"/>
    <ds:schemaRef ds:uri="717003ee-d365-4e34-ad73-54a908d8ac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201FD7-B1AA-4378-B755-A3B1A919FD21}">
  <ds:schemaRefs>
    <ds:schemaRef ds:uri="http://schemas.microsoft.com/office/2006/metadata/properties"/>
    <ds:schemaRef ds:uri="http://schemas.microsoft.com/office/infopath/2007/PartnerControls"/>
    <ds:schemaRef ds:uri="9c5bf38a-4488-4be4-b211-4cdefd00800a"/>
    <ds:schemaRef ds:uri="717003ee-d365-4e34-ad73-54a908d8ac52"/>
  </ds:schemaRefs>
</ds:datastoreItem>
</file>

<file path=customXml/itemProps3.xml><?xml version="1.0" encoding="utf-8"?>
<ds:datastoreItem xmlns:ds="http://schemas.openxmlformats.org/officeDocument/2006/customXml" ds:itemID="{2267190B-77CB-46E6-81CC-8B2D90BDE7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641</TotalTime>
  <Pages>3</Pages>
  <Words>1092</Words>
  <Characters>6062</Characters>
  <Application>Microsoft Office Word</Application>
  <DocSecurity>0</DocSecurity>
  <Lines>131</Lines>
  <Paragraphs>94</Paragraphs>
  <ScaleCrop>false</ScaleCrop>
  <Company/>
  <LinksUpToDate>false</LinksUpToDate>
  <CharactersWithSpaces>7060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Merry</dc:creator>
  <cp:keywords/>
  <dc:description/>
  <cp:lastModifiedBy>HAOFU CUI</cp:lastModifiedBy>
  <cp:revision>53</cp:revision>
  <dcterms:created xsi:type="dcterms:W3CDTF">2022-03-25T13:19:00Z</dcterms:created>
  <dcterms:modified xsi:type="dcterms:W3CDTF">2025-12-04T21:27:00Z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0x010100E3AF08D74CA8994690084ED5789532D0</vt:lpwstr>
  </property>
  <property fmtid="{D5CDD505-2E9C-101B-9397-08002B2CF9AE}" pid="3" name="MediaServiceImageTags">
    <vt:lpwstr/>
  </property>
</Properties>
</file>