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4232" w14:textId="77777777" w:rsidR="00D21BDD" w:rsidRDefault="00F33389">
      <w:pPr>
        <w:pStyle w:val="1"/>
        <w:jc w:val="center"/>
      </w:pPr>
      <w:r>
        <w:rPr>
          <w:rFonts w:hint="eastAsia"/>
        </w:rPr>
        <w:t>塞雨标签检测机功能需求</w:t>
      </w:r>
    </w:p>
    <w:p w14:paraId="0B931CCF" w14:textId="77777777" w:rsidR="00D21BDD" w:rsidRDefault="00D21BDD"/>
    <w:p w14:paraId="25C4DDDC" w14:textId="77777777" w:rsidR="00D21BDD" w:rsidRDefault="00D21BDD"/>
    <w:p w14:paraId="0C8009CB" w14:textId="77777777" w:rsidR="00D21BDD" w:rsidRDefault="00F33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功能说明</w:t>
      </w:r>
    </w:p>
    <w:p w14:paraId="270469CE" w14:textId="77777777" w:rsidR="00D21BDD" w:rsidRDefault="00F33389">
      <w:pPr>
        <w:pStyle w:val="a3"/>
        <w:ind w:left="360" w:firstLineChars="0" w:firstLine="0"/>
      </w:pPr>
      <w:r>
        <w:rPr>
          <w:rFonts w:hint="eastAsia"/>
        </w:rPr>
        <w:t>读写器根据外部提供的G</w:t>
      </w:r>
      <w:r>
        <w:t>PI</w:t>
      </w:r>
      <w:r>
        <w:rPr>
          <w:rFonts w:hint="eastAsia"/>
        </w:rPr>
        <w:t>信号启动读卡(</w:t>
      </w:r>
      <w:r>
        <w:t>EPC+ TID)</w:t>
      </w:r>
      <w:r>
        <w:rPr>
          <w:rFonts w:hint="eastAsia"/>
        </w:rPr>
        <w:t>，读卡时间可调整，暂定为3</w:t>
      </w:r>
      <w:r>
        <w:t>0</w:t>
      </w:r>
      <w:r>
        <w:rPr>
          <w:rFonts w:hint="eastAsia"/>
        </w:rPr>
        <w:t>ms，读卡结束后，通过G</w:t>
      </w:r>
      <w:r>
        <w:t>PO</w:t>
      </w:r>
      <w:r>
        <w:rPr>
          <w:rFonts w:hint="eastAsia"/>
        </w:rPr>
        <w:t>输出一个脉冲，并将数据上传至P</w:t>
      </w:r>
      <w:r>
        <w:t>C</w:t>
      </w:r>
      <w:r>
        <w:rPr>
          <w:rFonts w:hint="eastAsia"/>
        </w:rPr>
        <w:t>端。</w:t>
      </w:r>
    </w:p>
    <w:p w14:paraId="6F5BD6BE" w14:textId="77777777" w:rsidR="00D21BDD" w:rsidRDefault="00D21BDD"/>
    <w:p w14:paraId="314A237C" w14:textId="77777777" w:rsidR="00D21BDD" w:rsidRDefault="00F33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参数说明及其用途</w:t>
      </w:r>
    </w:p>
    <w:p w14:paraId="04400FDC" w14:textId="77777777" w:rsidR="00D21BDD" w:rsidRDefault="00F33389">
      <w:pPr>
        <w:pStyle w:val="a3"/>
        <w:numPr>
          <w:ilvl w:val="1"/>
          <w:numId w:val="1"/>
        </w:numPr>
        <w:ind w:firstLineChars="0"/>
      </w:pPr>
      <w:r>
        <w:t>GPI</w:t>
      </w:r>
      <w:r>
        <w:rPr>
          <w:rFonts w:hint="eastAsia"/>
        </w:rPr>
        <w:t>参数要求</w:t>
      </w:r>
    </w:p>
    <w:p w14:paraId="28AD2D29" w14:textId="77777777" w:rsidR="00D21BDD" w:rsidRDefault="00F33389">
      <w:pPr>
        <w:pStyle w:val="a3"/>
        <w:ind w:left="720" w:firstLineChars="0" w:firstLine="0"/>
      </w:pPr>
      <w:r>
        <w:rPr>
          <w:rFonts w:hint="eastAsia"/>
        </w:rPr>
        <w:t>G</w:t>
      </w:r>
      <w:r>
        <w:t>PI</w:t>
      </w:r>
      <w:r>
        <w:rPr>
          <w:rFonts w:hint="eastAsia"/>
        </w:rPr>
        <w:t>电压：2</w:t>
      </w:r>
      <w:r>
        <w:t>4V</w:t>
      </w:r>
    </w:p>
    <w:p w14:paraId="16AA4741" w14:textId="77777777" w:rsidR="00D21BDD" w:rsidRDefault="00F33389">
      <w:pPr>
        <w:pStyle w:val="a3"/>
        <w:numPr>
          <w:ilvl w:val="1"/>
          <w:numId w:val="1"/>
        </w:numPr>
        <w:ind w:firstLineChars="0"/>
      </w:pPr>
      <w:r>
        <w:t>GPO1</w:t>
      </w:r>
    </w:p>
    <w:p w14:paraId="1D7C356C" w14:textId="77777777" w:rsidR="00D21BDD" w:rsidRDefault="00F33389">
      <w:pPr>
        <w:pStyle w:val="a3"/>
        <w:ind w:left="720" w:firstLineChars="0" w:firstLine="0"/>
      </w:pPr>
      <w:r>
        <w:rPr>
          <w:rFonts w:hint="eastAsia"/>
        </w:rPr>
        <w:t>电压：</w:t>
      </w:r>
      <w:r>
        <w:t>24V</w:t>
      </w:r>
    </w:p>
    <w:p w14:paraId="411A3B8A" w14:textId="77777777" w:rsidR="00D21BDD" w:rsidRDefault="00F33389">
      <w:pPr>
        <w:pStyle w:val="a3"/>
        <w:ind w:left="720" w:firstLineChars="0" w:firstLine="0"/>
      </w:pPr>
      <w:r>
        <w:rPr>
          <w:rFonts w:hint="eastAsia"/>
        </w:rPr>
        <w:t>用途：读卡状态，未读卡时为高，读卡时为低；</w:t>
      </w:r>
    </w:p>
    <w:p w14:paraId="266AE5AA" w14:textId="77777777" w:rsidR="00D21BDD" w:rsidRDefault="00F33389">
      <w:pPr>
        <w:pStyle w:val="a3"/>
        <w:numPr>
          <w:ilvl w:val="1"/>
          <w:numId w:val="1"/>
        </w:numPr>
        <w:ind w:firstLineChars="0"/>
      </w:pPr>
      <w:r>
        <w:t>GPO2</w:t>
      </w:r>
    </w:p>
    <w:p w14:paraId="6DF97E00" w14:textId="77777777" w:rsidR="00D21BDD" w:rsidRDefault="00F33389">
      <w:pPr>
        <w:pStyle w:val="a3"/>
        <w:ind w:left="720" w:firstLineChars="0" w:firstLine="0"/>
      </w:pPr>
      <w:r>
        <w:rPr>
          <w:rFonts w:hint="eastAsia"/>
        </w:rPr>
        <w:t>电压</w:t>
      </w:r>
      <w:r>
        <w:t xml:space="preserve"> : 24V</w:t>
      </w:r>
    </w:p>
    <w:p w14:paraId="1763BEA3" w14:textId="77777777" w:rsidR="00D21BDD" w:rsidRDefault="00F33389">
      <w:pPr>
        <w:pStyle w:val="a3"/>
        <w:ind w:left="720" w:firstLineChars="0" w:firstLine="0"/>
        <w:rPr>
          <w:rFonts w:eastAsia="宋体"/>
        </w:rPr>
      </w:pPr>
      <w:r>
        <w:rPr>
          <w:rFonts w:hint="eastAsia"/>
        </w:rPr>
        <w:t>用途 ：默认为低；读到标签且标签正常时，给出1</w:t>
      </w:r>
      <w:r>
        <w:t>0</w:t>
      </w:r>
      <w:r>
        <w:rPr>
          <w:rFonts w:hint="eastAsia"/>
        </w:rPr>
        <w:t>ms的脉冲</w:t>
      </w:r>
      <w:r>
        <w:rPr>
          <w:rFonts w:eastAsia="宋体" w:hint="eastAsia"/>
        </w:rPr>
        <w:t>，</w:t>
      </w:r>
      <w:r>
        <w:rPr>
          <w:rFonts w:eastAsia="宋体" w:hint="eastAsia"/>
        </w:rPr>
        <w:t>ok</w:t>
      </w:r>
      <w:r>
        <w:rPr>
          <w:rFonts w:eastAsia="宋体" w:hint="eastAsia"/>
        </w:rPr>
        <w:t>，输出</w:t>
      </w:r>
      <w:r>
        <w:rPr>
          <w:rFonts w:eastAsia="宋体" w:hint="eastAsia"/>
        </w:rPr>
        <w:t>10ms</w:t>
      </w:r>
      <w:r>
        <w:rPr>
          <w:rFonts w:eastAsia="宋体" w:hint="eastAsia"/>
        </w:rPr>
        <w:t>。</w:t>
      </w:r>
    </w:p>
    <w:p w14:paraId="689537C6" w14:textId="77777777" w:rsidR="00D21BDD" w:rsidRDefault="00F33389">
      <w:pPr>
        <w:pStyle w:val="a3"/>
        <w:ind w:firstLineChars="700" w:firstLine="1470"/>
        <w:rPr>
          <w:rFonts w:eastAsia="宋体"/>
        </w:rPr>
      </w:pPr>
      <w:r>
        <w:rPr>
          <w:rFonts w:eastAsia="宋体" w:hint="eastAsia"/>
        </w:rPr>
        <w:t>未读到标签时不提供脉冲，</w:t>
      </w:r>
      <w:r>
        <w:rPr>
          <w:rFonts w:eastAsia="宋体" w:hint="eastAsia"/>
        </w:rPr>
        <w:t>NG.</w:t>
      </w:r>
    </w:p>
    <w:p w14:paraId="3F89887D" w14:textId="77777777" w:rsidR="00D21BDD" w:rsidRPr="00F33389" w:rsidRDefault="00F33389">
      <w:pPr>
        <w:pStyle w:val="a3"/>
        <w:ind w:firstLineChars="700" w:firstLine="1470"/>
        <w:rPr>
          <w:color w:val="0070C0"/>
        </w:rPr>
      </w:pPr>
      <w:r w:rsidRPr="00F33389">
        <w:rPr>
          <w:rFonts w:hint="eastAsia"/>
          <w:color w:val="FF0000"/>
        </w:rPr>
        <w:t>未读到</w:t>
      </w:r>
      <w:r w:rsidRPr="00F33389">
        <w:rPr>
          <w:rFonts w:eastAsia="宋体" w:hint="eastAsia"/>
          <w:color w:val="FF0000"/>
        </w:rPr>
        <w:t>2</w:t>
      </w:r>
      <w:r w:rsidRPr="00F33389">
        <w:rPr>
          <w:rFonts w:eastAsia="宋体" w:hint="eastAsia"/>
          <w:color w:val="FF0000"/>
        </w:rPr>
        <w:t>张</w:t>
      </w:r>
      <w:r w:rsidRPr="00F33389">
        <w:rPr>
          <w:rFonts w:eastAsia="宋体" w:hint="eastAsia"/>
          <w:color w:val="FF0000"/>
        </w:rPr>
        <w:t>TID</w:t>
      </w:r>
      <w:r w:rsidRPr="00F33389">
        <w:rPr>
          <w:rFonts w:hint="eastAsia"/>
          <w:color w:val="FF0000"/>
        </w:rPr>
        <w:t>时不</w:t>
      </w:r>
      <w:r w:rsidRPr="00F33389">
        <w:rPr>
          <w:rFonts w:eastAsia="宋体" w:hint="eastAsia"/>
          <w:color w:val="FF0000"/>
        </w:rPr>
        <w:t>提供</w:t>
      </w:r>
      <w:r w:rsidRPr="00F33389">
        <w:rPr>
          <w:rFonts w:hint="eastAsia"/>
          <w:color w:val="FF0000"/>
        </w:rPr>
        <w:t>脉冲</w:t>
      </w:r>
      <w:r w:rsidRPr="00F33389">
        <w:rPr>
          <w:rFonts w:eastAsia="宋体" w:hint="eastAsia"/>
          <w:color w:val="FF0000"/>
        </w:rPr>
        <w:t>，</w:t>
      </w:r>
      <w:r w:rsidRPr="00F33389">
        <w:rPr>
          <w:rFonts w:eastAsia="宋体" w:hint="eastAsia"/>
          <w:color w:val="FF0000"/>
        </w:rPr>
        <w:t>NG</w:t>
      </w:r>
      <w:r w:rsidRPr="00F33389">
        <w:rPr>
          <w:rFonts w:eastAsia="宋体" w:hint="eastAsia"/>
          <w:color w:val="FF0000"/>
        </w:rPr>
        <w:t>，不输出脉冲</w:t>
      </w:r>
      <w:r w:rsidRPr="00F33389">
        <w:rPr>
          <w:rFonts w:hint="eastAsia"/>
          <w:color w:val="FF0000"/>
        </w:rPr>
        <w:t>。</w:t>
      </w:r>
      <w:r>
        <w:rPr>
          <w:rFonts w:hint="eastAsia"/>
          <w:color w:val="0070C0"/>
        </w:rPr>
        <w:t>----此处请茹健再次确认正确信息</w:t>
      </w:r>
    </w:p>
    <w:p w14:paraId="1A45E9EC" w14:textId="77777777" w:rsidR="00D21BDD" w:rsidRDefault="00D21BDD"/>
    <w:p w14:paraId="072BB34B" w14:textId="77777777" w:rsidR="00D21BDD" w:rsidRDefault="00F333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数据上传</w:t>
      </w:r>
    </w:p>
    <w:p w14:paraId="3289EC55" w14:textId="77777777" w:rsidR="00D21BDD" w:rsidRDefault="00F3338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通讯方式：网络</w:t>
      </w:r>
    </w:p>
    <w:p w14:paraId="703C5989" w14:textId="77777777" w:rsidR="00D21BDD" w:rsidRDefault="00F3338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数据上传格式</w:t>
      </w:r>
    </w:p>
    <w:p w14:paraId="5643C2BF" w14:textId="77777777" w:rsidR="00D21BDD" w:rsidRDefault="00F33389">
      <w:pPr>
        <w:pStyle w:val="a3"/>
        <w:ind w:left="360" w:firstLineChars="0" w:firstLine="0"/>
      </w:pPr>
      <w:r>
        <w:tab/>
      </w:r>
      <w:r>
        <w:tab/>
        <w:t xml:space="preserve">3.2.1 </w:t>
      </w:r>
      <w:r>
        <w:rPr>
          <w:rFonts w:hint="eastAsia"/>
        </w:rPr>
        <w:t>数据正常：T</w:t>
      </w:r>
      <w:r>
        <w:t>ID</w:t>
      </w:r>
      <w:r>
        <w:rPr>
          <w:rFonts w:hint="eastAsia"/>
        </w:rPr>
        <w:t>，E</w:t>
      </w:r>
      <w:r>
        <w:t>PC</w:t>
      </w:r>
    </w:p>
    <w:p w14:paraId="0092FB79" w14:textId="77777777" w:rsidR="00D21BDD" w:rsidRDefault="00F33389">
      <w:pPr>
        <w:pStyle w:val="a3"/>
        <w:ind w:left="360" w:firstLineChars="0" w:firstLine="0"/>
      </w:pPr>
      <w:r>
        <w:tab/>
      </w:r>
      <w:r>
        <w:tab/>
        <w:t xml:space="preserve">3.2.2 </w:t>
      </w:r>
      <w:r>
        <w:rPr>
          <w:rFonts w:hint="eastAsia"/>
        </w:rPr>
        <w:t xml:space="preserve">没有读到标签 ： </w:t>
      </w:r>
      <w:r>
        <w:t>N</w:t>
      </w:r>
      <w:r>
        <w:rPr>
          <w:rFonts w:hint="eastAsia"/>
        </w:rPr>
        <w:t>o</w:t>
      </w:r>
      <w:r>
        <w:t xml:space="preserve"> T</w:t>
      </w:r>
      <w:r>
        <w:rPr>
          <w:rFonts w:hint="eastAsia"/>
        </w:rPr>
        <w:t>ag</w:t>
      </w:r>
    </w:p>
    <w:p w14:paraId="21C5FB85" w14:textId="77777777" w:rsidR="00D21BDD" w:rsidRDefault="00F33389">
      <w:pPr>
        <w:pStyle w:val="a3"/>
        <w:ind w:left="360" w:firstLineChars="0" w:firstLine="0"/>
      </w:pPr>
      <w:r>
        <w:tab/>
      </w:r>
      <w:r>
        <w:tab/>
        <w:t xml:space="preserve">3.2.3 </w:t>
      </w:r>
      <w:r>
        <w:rPr>
          <w:rFonts w:hint="eastAsia"/>
        </w:rPr>
        <w:t>两个T</w:t>
      </w:r>
      <w:r>
        <w:t xml:space="preserve">ID </w:t>
      </w:r>
      <w:r>
        <w:rPr>
          <w:rFonts w:hint="eastAsia"/>
        </w:rPr>
        <w:t xml:space="preserve">： </w:t>
      </w:r>
      <w:r>
        <w:rPr>
          <w:rFonts w:eastAsia="宋体" w:hint="eastAsia"/>
        </w:rPr>
        <w:t>2</w:t>
      </w:r>
      <w:r>
        <w:t xml:space="preserve"> Tag</w:t>
      </w:r>
    </w:p>
    <w:p w14:paraId="434ED763" w14:textId="77777777" w:rsidR="00D21BDD" w:rsidRDefault="00D21BDD">
      <w:pPr>
        <w:pStyle w:val="a3"/>
        <w:ind w:left="360" w:firstLineChars="0" w:firstLine="0"/>
      </w:pPr>
    </w:p>
    <w:p w14:paraId="42A9CD8A" w14:textId="77777777" w:rsidR="00D21BDD" w:rsidRDefault="00F33389">
      <w:pPr>
        <w:pStyle w:val="a3"/>
        <w:ind w:left="360" w:firstLineChars="0" w:firstLine="0"/>
        <w:rPr>
          <w:b/>
          <w:color w:val="0070C0"/>
          <w:sz w:val="36"/>
        </w:rPr>
      </w:pPr>
      <w:r>
        <w:tab/>
      </w:r>
      <w:r>
        <w:tab/>
      </w:r>
      <w:r>
        <w:rPr>
          <w:b/>
          <w:color w:val="0070C0"/>
          <w:sz w:val="36"/>
          <w:highlight w:val="yellow"/>
        </w:rPr>
        <w:t>FUWIT</w:t>
      </w:r>
      <w:r>
        <w:rPr>
          <w:rFonts w:hint="eastAsia"/>
          <w:b/>
          <w:color w:val="0070C0"/>
          <w:sz w:val="36"/>
          <w:highlight w:val="yellow"/>
        </w:rPr>
        <w:t>内部总结如下：</w:t>
      </w:r>
    </w:p>
    <w:p w14:paraId="073EFDC1" w14:textId="347DCCBC" w:rsidR="00D21BDD" w:rsidRDefault="00F33389">
      <w:pPr>
        <w:pStyle w:val="a3"/>
        <w:ind w:left="360" w:firstLineChars="0" w:firstLine="0"/>
        <w:rPr>
          <w:b/>
          <w:color w:val="0070C0"/>
          <w:highlight w:val="yellow"/>
        </w:rPr>
      </w:pPr>
      <w:r>
        <w:rPr>
          <w:rFonts w:hint="eastAsia"/>
          <w:b/>
          <w:color w:val="0070C0"/>
          <w:highlight w:val="yellow"/>
        </w:rPr>
        <w:t>-------------首先，硬件不变更，</w:t>
      </w:r>
      <w:r w:rsidR="008E42BC">
        <w:rPr>
          <w:rFonts w:hint="eastAsia"/>
          <w:b/>
          <w:color w:val="0070C0"/>
          <w:highlight w:val="yellow"/>
        </w:rPr>
        <w:t>同</w:t>
      </w:r>
      <w:bookmarkStart w:id="0" w:name="_GoBack"/>
      <w:bookmarkEnd w:id="0"/>
      <w:r>
        <w:rPr>
          <w:rFonts w:hint="eastAsia"/>
          <w:b/>
          <w:color w:val="0070C0"/>
          <w:highlight w:val="yellow"/>
        </w:rPr>
        <w:t>驰立一致（目前的新款设备的标准版）</w:t>
      </w:r>
    </w:p>
    <w:p w14:paraId="169987B1" w14:textId="77777777" w:rsidR="00D21BDD" w:rsidRDefault="00F33389">
      <w:pPr>
        <w:pStyle w:val="a3"/>
        <w:ind w:left="360" w:firstLineChars="0" w:firstLine="0"/>
        <w:rPr>
          <w:b/>
          <w:color w:val="0070C0"/>
          <w:highlight w:val="yellow"/>
        </w:rPr>
      </w:pPr>
      <w:r>
        <w:rPr>
          <w:rFonts w:hint="eastAsia"/>
          <w:b/>
          <w:color w:val="0070C0"/>
          <w:highlight w:val="yellow"/>
        </w:rPr>
        <w:t>-------------</w:t>
      </w:r>
      <w:r>
        <w:rPr>
          <w:b/>
          <w:color w:val="0070C0"/>
          <w:highlight w:val="yellow"/>
        </w:rPr>
        <w:t xml:space="preserve">GPIO </w:t>
      </w:r>
      <w:r>
        <w:rPr>
          <w:rFonts w:hint="eastAsia"/>
          <w:b/>
          <w:color w:val="0070C0"/>
          <w:highlight w:val="yellow"/>
        </w:rPr>
        <w:t>必须使用核心板的I</w:t>
      </w:r>
      <w:r>
        <w:rPr>
          <w:b/>
          <w:color w:val="0070C0"/>
          <w:highlight w:val="yellow"/>
        </w:rPr>
        <w:t xml:space="preserve">N </w:t>
      </w:r>
      <w:r>
        <w:rPr>
          <w:rFonts w:hint="eastAsia"/>
          <w:b/>
          <w:color w:val="0070C0"/>
          <w:highlight w:val="yellow"/>
        </w:rPr>
        <w:t>和O</w:t>
      </w:r>
      <w:r>
        <w:rPr>
          <w:b/>
          <w:color w:val="0070C0"/>
          <w:highlight w:val="yellow"/>
        </w:rPr>
        <w:t>UT</w:t>
      </w:r>
      <w:r>
        <w:rPr>
          <w:rFonts w:hint="eastAsia"/>
          <w:b/>
          <w:color w:val="0070C0"/>
          <w:highlight w:val="yellow"/>
        </w:rPr>
        <w:t>（驰立 是I</w:t>
      </w:r>
      <w:r>
        <w:rPr>
          <w:b/>
          <w:color w:val="0070C0"/>
          <w:highlight w:val="yellow"/>
        </w:rPr>
        <w:t>N</w:t>
      </w:r>
      <w:r>
        <w:rPr>
          <w:rFonts w:hint="eastAsia"/>
          <w:b/>
          <w:color w:val="0070C0"/>
          <w:highlight w:val="yellow"/>
        </w:rPr>
        <w:t>是模块，O</w:t>
      </w:r>
      <w:r>
        <w:rPr>
          <w:b/>
          <w:color w:val="0070C0"/>
          <w:highlight w:val="yellow"/>
        </w:rPr>
        <w:t>UT</w:t>
      </w:r>
      <w:r>
        <w:rPr>
          <w:rFonts w:hint="eastAsia"/>
          <w:b/>
          <w:color w:val="0070C0"/>
          <w:highlight w:val="yellow"/>
        </w:rPr>
        <w:t>是核心板）</w:t>
      </w:r>
    </w:p>
    <w:p w14:paraId="1AF75C15" w14:textId="77777777" w:rsidR="00D21BDD" w:rsidRDefault="00F33389">
      <w:pPr>
        <w:pStyle w:val="a3"/>
        <w:ind w:left="360" w:firstLineChars="0" w:firstLine="0"/>
        <w:rPr>
          <w:b/>
          <w:color w:val="0070C0"/>
          <w:highlight w:val="yellow"/>
        </w:rPr>
      </w:pPr>
      <w:r>
        <w:rPr>
          <w:rFonts w:hint="eastAsia"/>
          <w:b/>
          <w:color w:val="0070C0"/>
          <w:highlight w:val="yellow"/>
        </w:rPr>
        <w:t>-------------软件需要重新开发，主要针对I</w:t>
      </w:r>
      <w:r>
        <w:rPr>
          <w:b/>
          <w:color w:val="0070C0"/>
          <w:highlight w:val="yellow"/>
        </w:rPr>
        <w:t xml:space="preserve">N &amp; OUT </w:t>
      </w:r>
      <w:r>
        <w:rPr>
          <w:rFonts w:hint="eastAsia"/>
          <w:b/>
          <w:color w:val="0070C0"/>
          <w:highlight w:val="yellow"/>
        </w:rPr>
        <w:t>和 主动数据传输(3.2项</w:t>
      </w:r>
      <w:r>
        <w:rPr>
          <w:b/>
          <w:color w:val="0070C0"/>
          <w:highlight w:val="yellow"/>
        </w:rPr>
        <w:t>)</w:t>
      </w:r>
    </w:p>
    <w:p w14:paraId="1E944FBF" w14:textId="77777777" w:rsidR="00D21BDD" w:rsidRDefault="00F33389">
      <w:pPr>
        <w:pStyle w:val="a3"/>
        <w:ind w:left="360" w:firstLineChars="0" w:firstLine="0"/>
      </w:pPr>
      <w:r>
        <w:rPr>
          <w:rFonts w:hint="eastAsia"/>
          <w:b/>
          <w:color w:val="0070C0"/>
          <w:highlight w:val="yellow"/>
        </w:rPr>
        <w:t>-------------预计软件开发周期两周左右，可以完成。</w:t>
      </w:r>
      <w:r>
        <w:rPr>
          <w:rFonts w:hint="eastAsia"/>
        </w:rPr>
        <w:t xml:space="preserve"> </w:t>
      </w:r>
    </w:p>
    <w:sectPr w:rsidR="00D21B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4F52"/>
    <w:multiLevelType w:val="multilevel"/>
    <w:tmpl w:val="78994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7E"/>
    <w:rsid w:val="00005D2B"/>
    <w:rsid w:val="001A11CC"/>
    <w:rsid w:val="001B59F9"/>
    <w:rsid w:val="002363E2"/>
    <w:rsid w:val="0031627E"/>
    <w:rsid w:val="00671FA5"/>
    <w:rsid w:val="006953D9"/>
    <w:rsid w:val="007273C2"/>
    <w:rsid w:val="00833A90"/>
    <w:rsid w:val="00873895"/>
    <w:rsid w:val="008E42BC"/>
    <w:rsid w:val="00941CC1"/>
    <w:rsid w:val="009B0F52"/>
    <w:rsid w:val="00A70D31"/>
    <w:rsid w:val="00D21BDD"/>
    <w:rsid w:val="00D40BE7"/>
    <w:rsid w:val="00D42185"/>
    <w:rsid w:val="00DF022F"/>
    <w:rsid w:val="00E905C4"/>
    <w:rsid w:val="00EE4057"/>
    <w:rsid w:val="00F33389"/>
    <w:rsid w:val="49B63602"/>
    <w:rsid w:val="527B5BB4"/>
    <w:rsid w:val="718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7A8D"/>
  <w15:docId w15:val="{C7584C3B-1C96-4296-9EA1-3AD9CB5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deng chris</cp:lastModifiedBy>
  <cp:revision>17</cp:revision>
  <cp:lastPrinted>2018-05-18T07:06:00Z</cp:lastPrinted>
  <dcterms:created xsi:type="dcterms:W3CDTF">2018-05-17T02:38:00Z</dcterms:created>
  <dcterms:modified xsi:type="dcterms:W3CDTF">2020-03-12T02:41:00Z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