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E57CB" w14:textId="77777777" w:rsidR="00647D32" w:rsidRPr="00647D32" w:rsidRDefault="00647D32" w:rsidP="00647D32">
      <w:pPr>
        <w:widowControl/>
        <w:spacing w:before="100" w:beforeAutospacing="1" w:after="100" w:afterAutospacing="1"/>
        <w:jc w:val="left"/>
        <w:outlineLvl w:val="1"/>
        <w:rPr>
          <w:rFonts w:ascii="Times New Roman" w:eastAsia="宋体" w:hAnsi="Times New Roman" w:cs="Times New Roman"/>
          <w:b/>
          <w:bCs/>
          <w:kern w:val="0"/>
          <w:sz w:val="36"/>
          <w:szCs w:val="36"/>
        </w:rPr>
      </w:pPr>
      <w:r w:rsidRPr="00647D32">
        <w:rPr>
          <w:rFonts w:ascii="Times New Roman" w:eastAsia="宋体" w:hAnsi="Times New Roman" w:cs="Times New Roman"/>
          <w:b/>
          <w:bCs/>
          <w:kern w:val="0"/>
          <w:sz w:val="36"/>
          <w:szCs w:val="36"/>
        </w:rPr>
        <w:t>Bonus 1: VLM-Assisted Robotic Manipulation with Spatial Constraints and Stage-Wise Execution</w:t>
      </w:r>
    </w:p>
    <w:p w14:paraId="299AF651" w14:textId="77777777" w:rsidR="00647D32" w:rsidRPr="00647D32" w:rsidRDefault="00647D32" w:rsidP="00647D32">
      <w:pPr>
        <w:widowControl/>
        <w:spacing w:before="100" w:beforeAutospacing="1" w:after="100" w:afterAutospacing="1"/>
        <w:jc w:val="left"/>
        <w:outlineLvl w:val="2"/>
        <w:rPr>
          <w:rFonts w:ascii="Times New Roman" w:eastAsia="宋体" w:hAnsi="Times New Roman" w:cs="Times New Roman"/>
          <w:b/>
          <w:bCs/>
          <w:kern w:val="0"/>
          <w:sz w:val="27"/>
          <w:szCs w:val="27"/>
        </w:rPr>
      </w:pPr>
      <w:r w:rsidRPr="00647D32">
        <w:rPr>
          <w:rFonts w:ascii="Times New Roman" w:eastAsia="宋体" w:hAnsi="Times New Roman" w:cs="Times New Roman"/>
          <w:b/>
          <w:bCs/>
          <w:kern w:val="0"/>
          <w:sz w:val="27"/>
          <w:szCs w:val="27"/>
        </w:rPr>
        <w:t>1. Objective and System Overview</w:t>
      </w:r>
    </w:p>
    <w:p w14:paraId="38E846A9"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We investigated the integration of a Vision-Language Model (VLM) with ARDY and SONIC to improve the automation and robustness of a robotic manipulation pipeline. The target task was to grasp and lift a wooden block in MuJoCo. Successful execution required both coordinated whole-body motion and precise local control of the hand relative to the object.</w:t>
      </w:r>
    </w:p>
    <w:p w14:paraId="41EB94F1"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Our investigation examined three approaches: real-time language-based control, stage-wise visual feedback, and visual keypoint prediction. These attempts motivated a hybrid architecture combining predefined spatial constraints, VLM-assisted prompt refinement, ARDY motion generation, and SONIC reference tracking.</w:t>
      </w:r>
    </w:p>
    <w:p w14:paraId="05BDA956"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The final system uses a fixed four-stage task structure: approach, alignment, grasping, and lifting. The VLM assists with interpreting visual observations and refining stage-specific instructions; it does not independently discover the task decomposition or directly control the robot’s Cartesian motion.</w:t>
      </w:r>
    </w:p>
    <w:p w14:paraId="5815FC2B" w14:textId="77777777" w:rsidR="00647D32" w:rsidRPr="00647D32" w:rsidRDefault="00647D32" w:rsidP="00647D32">
      <w:pPr>
        <w:widowControl/>
        <w:spacing w:before="100" w:beforeAutospacing="1" w:after="100" w:afterAutospacing="1"/>
        <w:jc w:val="left"/>
        <w:outlineLvl w:val="2"/>
        <w:rPr>
          <w:rFonts w:ascii="Times New Roman" w:eastAsia="宋体" w:hAnsi="Times New Roman" w:cs="Times New Roman"/>
          <w:b/>
          <w:bCs/>
          <w:kern w:val="0"/>
          <w:sz w:val="27"/>
          <w:szCs w:val="27"/>
        </w:rPr>
      </w:pPr>
      <w:r w:rsidRPr="00647D32">
        <w:rPr>
          <w:rFonts w:ascii="Times New Roman" w:eastAsia="宋体" w:hAnsi="Times New Roman" w:cs="Times New Roman"/>
          <w:b/>
          <w:bCs/>
          <w:kern w:val="0"/>
          <w:sz w:val="27"/>
          <w:szCs w:val="27"/>
        </w:rPr>
        <w:t>2. Preliminary Approaches</w:t>
      </w:r>
    </w:p>
    <w:p w14:paraId="5E77D2BD" w14:textId="77777777" w:rsidR="00647D32" w:rsidRPr="00647D32" w:rsidRDefault="00647D32" w:rsidP="00647D32">
      <w:pPr>
        <w:widowControl/>
        <w:spacing w:before="100" w:beforeAutospacing="1" w:after="100" w:afterAutospacing="1"/>
        <w:jc w:val="left"/>
        <w:outlineLvl w:val="3"/>
        <w:rPr>
          <w:rFonts w:ascii="Times New Roman" w:eastAsia="宋体" w:hAnsi="Times New Roman" w:cs="Times New Roman"/>
          <w:b/>
          <w:bCs/>
          <w:kern w:val="0"/>
          <w:sz w:val="24"/>
          <w:szCs w:val="24"/>
        </w:rPr>
      </w:pPr>
      <w:r w:rsidRPr="00647D32">
        <w:rPr>
          <w:rFonts w:ascii="Times New Roman" w:eastAsia="宋体" w:hAnsi="Times New Roman" w:cs="Times New Roman"/>
          <w:b/>
          <w:bCs/>
          <w:kern w:val="0"/>
          <w:sz w:val="24"/>
          <w:szCs w:val="24"/>
        </w:rPr>
        <w:t>2.1. Real-Time Language-Based Control</w:t>
      </w:r>
    </w:p>
    <w:p w14:paraId="35DC83B0"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In the initial approach, the VLM received images from the MuJoCo simulation and generated text instructions for ARDY during execution. The pipeline supported broad motion commands, including walking, dancing, and raising an arm, together with hand-opening and hand-closing commands.</w:t>
      </w:r>
    </w:p>
    <w:p w14:paraId="67B4C769"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However, this interface provided insufficient precision for block manipulation. Instructions such as “move the hand slightly lower” or “adjust the wrist to the left” did not consistently produce the intended displacement. The resulting motion magnitude and direction varied, making iterative language-based correction unreliable.</w:t>
      </w:r>
    </w:p>
    <w:p w14:paraId="1D52E422"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These observations indicate a mismatch between semantic motion descriptions and the geometric requirements of grasping. A linguistically appropriate instruction does not necessarily specify a sufficiently accurate wrist position, orientation, or trajectory. In our experiments, prompt refinement alone did not reliably reduce the hand–object alignment error.</w:t>
      </w:r>
    </w:p>
    <w:p w14:paraId="1006AFCA" w14:textId="77777777" w:rsidR="00647D32" w:rsidRPr="00647D32" w:rsidRDefault="00647D32" w:rsidP="00647D32">
      <w:pPr>
        <w:widowControl/>
        <w:spacing w:before="100" w:beforeAutospacing="1" w:after="100" w:afterAutospacing="1"/>
        <w:jc w:val="left"/>
        <w:outlineLvl w:val="3"/>
        <w:rPr>
          <w:rFonts w:ascii="Times New Roman" w:eastAsia="宋体" w:hAnsi="Times New Roman" w:cs="Times New Roman"/>
          <w:b/>
          <w:bCs/>
          <w:kern w:val="0"/>
          <w:sz w:val="24"/>
          <w:szCs w:val="24"/>
        </w:rPr>
      </w:pPr>
      <w:r w:rsidRPr="00647D32">
        <w:rPr>
          <w:rFonts w:ascii="Times New Roman" w:eastAsia="宋体" w:hAnsi="Times New Roman" w:cs="Times New Roman"/>
          <w:b/>
          <w:bCs/>
          <w:kern w:val="0"/>
          <w:sz w:val="24"/>
          <w:szCs w:val="24"/>
        </w:rPr>
        <w:t>2.2. Stage-Wise Visual Feedback</w:t>
      </w:r>
    </w:p>
    <w:p w14:paraId="6B929E24"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lastRenderedPageBreak/>
        <w:t>We subsequently implemented a stage-wise agent using a predefined task decomposition. After each stage, the VLM examined the latest simulation image and suggested the next instruction. When the observed outcome appeared unsuccessful, the agent could repeat the stage with a modified prompt.</w:t>
      </w:r>
    </w:p>
    <w:p w14:paraId="72C9A909"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This approach made the execution process more structured and its decisions easier to inspect. Nevertheless, it retained the limitations of language-based motion control. Repeating a stage or modifying its description could change the generated motion, but neither operation directly enforced the wrist pose required for grasping.</w:t>
      </w:r>
    </w:p>
    <w:p w14:paraId="3D66B615"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The experiment therefore suggested that stage-wise reasoning could support task coordination, while an additional geometric mechanism was needed for precise manipulation.</w:t>
      </w:r>
    </w:p>
    <w:p w14:paraId="28640831" w14:textId="77777777" w:rsidR="00647D32" w:rsidRPr="00647D32" w:rsidRDefault="00647D32" w:rsidP="00647D32">
      <w:pPr>
        <w:widowControl/>
        <w:spacing w:before="100" w:beforeAutospacing="1" w:after="100" w:afterAutospacing="1"/>
        <w:jc w:val="left"/>
        <w:outlineLvl w:val="3"/>
        <w:rPr>
          <w:rFonts w:ascii="Times New Roman" w:eastAsia="宋体" w:hAnsi="Times New Roman" w:cs="Times New Roman"/>
          <w:b/>
          <w:bCs/>
          <w:kern w:val="0"/>
          <w:sz w:val="24"/>
          <w:szCs w:val="24"/>
        </w:rPr>
      </w:pPr>
      <w:r w:rsidRPr="00647D32">
        <w:rPr>
          <w:rFonts w:ascii="Times New Roman" w:eastAsia="宋体" w:hAnsi="Times New Roman" w:cs="Times New Roman"/>
          <w:b/>
          <w:bCs/>
          <w:kern w:val="0"/>
          <w:sz w:val="24"/>
          <w:szCs w:val="24"/>
        </w:rPr>
        <w:t>2.3. Visual Keypoint Prediction</w:t>
      </w:r>
    </w:p>
    <w:p w14:paraId="209AFAFF"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A third approach asked the VLM to predict a two-dimensional target point for the hand in the rendered image. This point was intended to provide a more explicit visual target than a natural-language instruction.</w:t>
      </w:r>
    </w:p>
    <w:p w14:paraId="749BCF24"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However, a single image coordinate identifies a viewing ray rather than a unique three-dimensional position. Recovering a Cartesian target requires camera calibration and depth information, or an additional geometric assumption such as a known target plane. Image resizing and cropping must also be accounted for.</w:t>
      </w:r>
    </w:p>
    <w:p w14:paraId="1866955C"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In our implementation, the predicted keypoints were not coupled to a sufficiently reliable pixel-to-world conversion. Consequently, they did not provide dependable wrist targets. This limitation concerns both keypoint accuracy and the missing geometric reconstruction step; it does not imply that image-based control is inherently unsuitable for manipulation.</w:t>
      </w:r>
    </w:p>
    <w:p w14:paraId="327CB8DF" w14:textId="77777777" w:rsidR="00647D32" w:rsidRPr="00647D32" w:rsidRDefault="00647D32" w:rsidP="00647D32">
      <w:pPr>
        <w:widowControl/>
        <w:spacing w:before="100" w:beforeAutospacing="1" w:after="100" w:afterAutospacing="1"/>
        <w:jc w:val="left"/>
        <w:outlineLvl w:val="2"/>
        <w:rPr>
          <w:rFonts w:ascii="Times New Roman" w:eastAsia="宋体" w:hAnsi="Times New Roman" w:cs="Times New Roman"/>
          <w:b/>
          <w:bCs/>
          <w:kern w:val="0"/>
          <w:sz w:val="27"/>
          <w:szCs w:val="27"/>
        </w:rPr>
      </w:pPr>
      <w:r w:rsidRPr="00647D32">
        <w:rPr>
          <w:rFonts w:ascii="Times New Roman" w:eastAsia="宋体" w:hAnsi="Times New Roman" w:cs="Times New Roman"/>
          <w:b/>
          <w:bCs/>
          <w:kern w:val="0"/>
          <w:sz w:val="27"/>
          <w:szCs w:val="27"/>
        </w:rPr>
        <w:t>3. Proposed Hybrid Method</w:t>
      </w:r>
    </w:p>
    <w:p w14:paraId="75CD23AB" w14:textId="77777777" w:rsidR="00647D32" w:rsidRPr="00647D32" w:rsidRDefault="00647D32" w:rsidP="00647D32">
      <w:pPr>
        <w:widowControl/>
        <w:spacing w:before="100" w:beforeAutospacing="1" w:after="100" w:afterAutospacing="1"/>
        <w:jc w:val="left"/>
        <w:outlineLvl w:val="3"/>
        <w:rPr>
          <w:rFonts w:ascii="Times New Roman" w:eastAsia="宋体" w:hAnsi="Times New Roman" w:cs="Times New Roman"/>
          <w:b/>
          <w:bCs/>
          <w:kern w:val="0"/>
          <w:sz w:val="24"/>
          <w:szCs w:val="24"/>
        </w:rPr>
      </w:pPr>
      <w:r w:rsidRPr="00647D32">
        <w:rPr>
          <w:rFonts w:ascii="Times New Roman" w:eastAsia="宋体" w:hAnsi="Times New Roman" w:cs="Times New Roman"/>
          <w:b/>
          <w:bCs/>
          <w:kern w:val="0"/>
          <w:sz w:val="24"/>
          <w:szCs w:val="24"/>
        </w:rPr>
        <w:t>3.1. Division of Responsibilities</w:t>
      </w:r>
    </w:p>
    <w:p w14:paraId="59DE3D19"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The final architecture assigns complementary roles to its components. Predefined spatial constraints specify the desired wrist position and orientation for each stage. The VLM provides visual interpretation and bounded linguistic refinement. ARDY generates the corresponding motion segment, and SONIC tracks the reference motion in MuJoCo. Gripper commands are coordinated with the current manipulation stage.</w:t>
      </w:r>
    </w:p>
    <w:p w14:paraId="3DDACA2A"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This separation reduces the geometric burden placed on language generation. The VLM can modify how a motion is described, while the spatial constraints retain responsibility for specifying the intended manipulation geometry.</w:t>
      </w:r>
    </w:p>
    <w:p w14:paraId="0D8A7E2F" w14:textId="77777777" w:rsidR="00647D32" w:rsidRPr="00647D32" w:rsidRDefault="00647D32" w:rsidP="00647D32">
      <w:pPr>
        <w:widowControl/>
        <w:spacing w:before="100" w:beforeAutospacing="1" w:after="100" w:afterAutospacing="1"/>
        <w:jc w:val="left"/>
        <w:outlineLvl w:val="3"/>
        <w:rPr>
          <w:rFonts w:ascii="Times New Roman" w:eastAsia="宋体" w:hAnsi="Times New Roman" w:cs="Times New Roman"/>
          <w:b/>
          <w:bCs/>
          <w:kern w:val="0"/>
          <w:sz w:val="24"/>
          <w:szCs w:val="24"/>
        </w:rPr>
      </w:pPr>
      <w:r w:rsidRPr="00647D32">
        <w:rPr>
          <w:rFonts w:ascii="Times New Roman" w:eastAsia="宋体" w:hAnsi="Times New Roman" w:cs="Times New Roman"/>
          <w:b/>
          <w:bCs/>
          <w:kern w:val="0"/>
          <w:sz w:val="24"/>
          <w:szCs w:val="24"/>
        </w:rPr>
        <w:lastRenderedPageBreak/>
        <w:t>3.2. Fixed Four-Stage Manipulation Procedure</w:t>
      </w:r>
    </w:p>
    <w:p w14:paraId="15178B26"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The task is organized into four predefined stages:</w:t>
      </w:r>
    </w:p>
    <w:p w14:paraId="4341DB84" w14:textId="77777777" w:rsidR="00647D32" w:rsidRPr="00647D32" w:rsidRDefault="00647D32" w:rsidP="00647D32">
      <w:pPr>
        <w:widowControl/>
        <w:numPr>
          <w:ilvl w:val="0"/>
          <w:numId w:val="1"/>
        </w:numPr>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b/>
          <w:bCs/>
          <w:kern w:val="0"/>
          <w:sz w:val="24"/>
          <w:szCs w:val="24"/>
        </w:rPr>
        <w:t>Approach:</w:t>
      </w:r>
      <w:r w:rsidRPr="00647D32">
        <w:rPr>
          <w:rFonts w:ascii="Times New Roman" w:eastAsia="宋体" w:hAnsi="Times New Roman" w:cs="Times New Roman"/>
          <w:kern w:val="0"/>
          <w:sz w:val="24"/>
          <w:szCs w:val="24"/>
        </w:rPr>
        <w:t xml:space="preserve"> Move the right hand toward a pre-grasp position near the block.</w:t>
      </w:r>
    </w:p>
    <w:p w14:paraId="508F1EF5" w14:textId="77777777" w:rsidR="00647D32" w:rsidRPr="00647D32" w:rsidRDefault="00647D32" w:rsidP="00647D32">
      <w:pPr>
        <w:widowControl/>
        <w:numPr>
          <w:ilvl w:val="0"/>
          <w:numId w:val="1"/>
        </w:numPr>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b/>
          <w:bCs/>
          <w:kern w:val="0"/>
          <w:sz w:val="24"/>
          <w:szCs w:val="24"/>
        </w:rPr>
        <w:t>Align:</w:t>
      </w:r>
      <w:r w:rsidRPr="00647D32">
        <w:rPr>
          <w:rFonts w:ascii="Times New Roman" w:eastAsia="宋体" w:hAnsi="Times New Roman" w:cs="Times New Roman"/>
          <w:kern w:val="0"/>
          <w:sz w:val="24"/>
          <w:szCs w:val="24"/>
        </w:rPr>
        <w:t xml:space="preserve"> Lower and orient the hand toward the intended grasp pose.</w:t>
      </w:r>
    </w:p>
    <w:p w14:paraId="1DA38C33" w14:textId="77777777" w:rsidR="00647D32" w:rsidRPr="00647D32" w:rsidRDefault="00647D32" w:rsidP="00647D32">
      <w:pPr>
        <w:widowControl/>
        <w:numPr>
          <w:ilvl w:val="0"/>
          <w:numId w:val="1"/>
        </w:numPr>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b/>
          <w:bCs/>
          <w:kern w:val="0"/>
          <w:sz w:val="24"/>
          <w:szCs w:val="24"/>
        </w:rPr>
        <w:t>Grasp:</w:t>
      </w:r>
      <w:r w:rsidRPr="00647D32">
        <w:rPr>
          <w:rFonts w:ascii="Times New Roman" w:eastAsia="宋体" w:hAnsi="Times New Roman" w:cs="Times New Roman"/>
          <w:kern w:val="0"/>
          <w:sz w:val="24"/>
          <w:szCs w:val="24"/>
        </w:rPr>
        <w:t xml:space="preserve"> Maintain the wrist target while closing the gripper around the block.</w:t>
      </w:r>
    </w:p>
    <w:p w14:paraId="26464949" w14:textId="77777777" w:rsidR="00647D32" w:rsidRPr="00647D32" w:rsidRDefault="00647D32" w:rsidP="00647D32">
      <w:pPr>
        <w:widowControl/>
        <w:numPr>
          <w:ilvl w:val="0"/>
          <w:numId w:val="1"/>
        </w:numPr>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b/>
          <w:bCs/>
          <w:kern w:val="0"/>
          <w:sz w:val="24"/>
          <w:szCs w:val="24"/>
        </w:rPr>
        <w:t>Lift:</w:t>
      </w:r>
      <w:r w:rsidRPr="00647D32">
        <w:rPr>
          <w:rFonts w:ascii="Times New Roman" w:eastAsia="宋体" w:hAnsi="Times New Roman" w:cs="Times New Roman"/>
          <w:kern w:val="0"/>
          <w:sz w:val="24"/>
          <w:szCs w:val="24"/>
        </w:rPr>
        <w:t xml:space="preserve"> Raise the hand while maintaining gripper closure.</w:t>
      </w:r>
    </w:p>
    <w:p w14:paraId="7176374E"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At each stage boundary, the VLM receives the current simulation image and a restricted set of candidate instructions derived from a previously successful demonstration. Its modifications are limited to small changes in wording, such as “slowly,” “carefully,” or a minor directional adjustment.</w:t>
      </w:r>
    </w:p>
    <w:p w14:paraId="5F34979B"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This restriction reduces uncontrolled variation in the prompts. However, linguistic modifiers do not themselves guarantee a particular motion speed or displacement; their effects depend on the motion generator. The spatial constraints therefore remain essential to the method.</w:t>
      </w:r>
    </w:p>
    <w:p w14:paraId="7FA90147" w14:textId="77777777" w:rsidR="00647D32" w:rsidRPr="00647D32" w:rsidRDefault="00647D32" w:rsidP="00647D32">
      <w:pPr>
        <w:widowControl/>
        <w:spacing w:before="100" w:beforeAutospacing="1" w:after="100" w:afterAutospacing="1"/>
        <w:jc w:val="left"/>
        <w:outlineLvl w:val="3"/>
        <w:rPr>
          <w:rFonts w:ascii="Times New Roman" w:eastAsia="宋体" w:hAnsi="Times New Roman" w:cs="Times New Roman"/>
          <w:b/>
          <w:bCs/>
          <w:kern w:val="0"/>
          <w:sz w:val="24"/>
          <w:szCs w:val="24"/>
        </w:rPr>
      </w:pPr>
      <w:r w:rsidRPr="00647D32">
        <w:rPr>
          <w:rFonts w:ascii="Times New Roman" w:eastAsia="宋体" w:hAnsi="Times New Roman" w:cs="Times New Roman"/>
          <w:b/>
          <w:bCs/>
          <w:kern w:val="0"/>
          <w:sz w:val="24"/>
          <w:szCs w:val="24"/>
        </w:rPr>
        <w:t>3.3. Online Motion Generation and Reference Handover</w:t>
      </w:r>
    </w:p>
    <w:p w14:paraId="11A2F72F"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Motion segments are generated sequentially rather than as a single complete trajectory. After a segment finishes, SONIC continues running with the reference index fixed at the final frame. The gripper command is preserved during this waiting period.</w:t>
      </w:r>
    </w:p>
    <w:p w14:paraId="33F17940"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Holding the terminal reference allows the system to acquire a new image and generate the next segment without intentionally resetting the robot to its initial configuration. It specifies a persistent tracking target, although the physical robot state may still deviate from that target under the simulated dynamics.</w:t>
      </w:r>
    </w:p>
    <w:p w14:paraId="51C56869"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The next segment is generated using the VLM-refined instruction and its corresponding spatial constraint. Before execution, the reference is aligned with the current pose and root-coordinate context to reduce discontinuities at the stage boundary.</w:t>
      </w:r>
    </w:p>
    <w:p w14:paraId="1D436E05" w14:textId="77777777" w:rsidR="00647D32" w:rsidRPr="00647D32" w:rsidRDefault="00647D32" w:rsidP="00647D32">
      <w:pPr>
        <w:widowControl/>
        <w:spacing w:before="100" w:beforeAutospacing="1" w:after="100" w:afterAutospacing="1"/>
        <w:jc w:val="left"/>
        <w:rPr>
          <w:rFonts w:ascii="Times New Roman" w:eastAsia="宋体" w:hAnsi="Times New Roman" w:cs="Times New Roman"/>
          <w:kern w:val="0"/>
          <w:sz w:val="24"/>
          <w:szCs w:val="24"/>
        </w:rPr>
      </w:pPr>
      <w:r w:rsidRPr="00647D32">
        <w:rPr>
          <w:rFonts w:ascii="Times New Roman" w:eastAsia="宋体" w:hAnsi="Times New Roman" w:cs="Times New Roman"/>
          <w:kern w:val="0"/>
          <w:sz w:val="24"/>
          <w:szCs w:val="24"/>
        </w:rPr>
        <w:t>This handover mechanism is intended to mitigate abrupt reference changes, balance disturbances, and unintended changes in gripper state. It does not, by itself, guarantee continuous motion or stable execution, which also depend on the compatibility of adjacent segments and the tracking controller.</w:t>
      </w:r>
    </w:p>
    <w:p w14:paraId="4D258800" w14:textId="77777777" w:rsidR="00647D32" w:rsidRPr="00647D32" w:rsidRDefault="00647D32" w:rsidP="00647D32">
      <w:pPr>
        <w:pStyle w:val="3"/>
        <w:rPr>
          <w:rFonts w:ascii="Times New Roman" w:hAnsi="Times New Roman" w:cs="Times New Roman"/>
        </w:rPr>
      </w:pPr>
      <w:r w:rsidRPr="00647D32">
        <w:rPr>
          <w:rFonts w:ascii="Times New Roman" w:hAnsi="Times New Roman" w:cs="Times New Roman"/>
        </w:rPr>
        <w:t>4. Controlled Ablation Study</w:t>
      </w:r>
    </w:p>
    <w:p w14:paraId="33DF3434" w14:textId="77777777" w:rsidR="00647D32" w:rsidRPr="00647D32" w:rsidRDefault="00647D32" w:rsidP="00647D32">
      <w:pPr>
        <w:pStyle w:val="a3"/>
        <w:rPr>
          <w:rFonts w:ascii="Times New Roman" w:hAnsi="Times New Roman" w:cs="Times New Roman"/>
        </w:rPr>
      </w:pPr>
      <w:r w:rsidRPr="00647D32">
        <w:rPr>
          <w:rFonts w:ascii="Times New Roman" w:hAnsi="Times New Roman" w:cs="Times New Roman"/>
        </w:rPr>
        <w:t xml:space="preserve">We conducted a controlled ablation study to evaluate the contribution of VLM-based prompt refinement. Both methods used the same four-stage execution procedure, </w:t>
      </w:r>
      <w:r w:rsidRPr="00647D32">
        <w:rPr>
          <w:rFonts w:ascii="Times New Roman" w:hAnsi="Times New Roman" w:cs="Times New Roman"/>
        </w:rPr>
        <w:lastRenderedPageBreak/>
        <w:t>spatial constraints, ARDY motion generation, and SONIC tracking and reference-handover mechanism. The only difference was whether the stage-specific prompts were refined by the VLM using the current simulation image.</w:t>
      </w:r>
    </w:p>
    <w:p w14:paraId="14E27E51" w14:textId="77777777" w:rsidR="00647D32" w:rsidRPr="00647D32" w:rsidRDefault="00647D32" w:rsidP="00647D32">
      <w:pPr>
        <w:pStyle w:val="a3"/>
        <w:rPr>
          <w:rFonts w:ascii="Times New Roman" w:hAnsi="Times New Roman" w:cs="Times New Roman"/>
        </w:rPr>
      </w:pPr>
      <w:r w:rsidRPr="00647D32">
        <w:rPr>
          <w:rFonts w:ascii="Times New Roman" w:hAnsi="Times New Roman" w:cs="Times New Roman"/>
        </w:rPr>
        <w:t>Each method was evaluated at five block positions with two random seeds per position, resulting in 10 trials per method and 20 trials in total. The same position–seed combinations were used for both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1"/>
        <w:gridCol w:w="1423"/>
        <w:gridCol w:w="962"/>
        <w:gridCol w:w="1590"/>
      </w:tblGrid>
      <w:tr w:rsidR="00647D32" w:rsidRPr="00647D32" w14:paraId="2A118A22" w14:textId="77777777" w:rsidTr="00647D32">
        <w:trPr>
          <w:tblCellSpacing w:w="15" w:type="dxa"/>
        </w:trPr>
        <w:tc>
          <w:tcPr>
            <w:tcW w:w="0" w:type="auto"/>
            <w:vAlign w:val="center"/>
            <w:hideMark/>
          </w:tcPr>
          <w:p w14:paraId="5014B195" w14:textId="77777777" w:rsidR="00647D32" w:rsidRPr="00647D32" w:rsidRDefault="00647D32">
            <w:pPr>
              <w:jc w:val="center"/>
              <w:rPr>
                <w:rFonts w:ascii="Times New Roman" w:hAnsi="Times New Roman" w:cs="Times New Roman"/>
                <w:b/>
                <w:bCs/>
              </w:rPr>
            </w:pPr>
            <w:r w:rsidRPr="00647D32">
              <w:rPr>
                <w:rFonts w:ascii="Times New Roman" w:hAnsi="Times New Roman" w:cs="Times New Roman"/>
                <w:b/>
                <w:bCs/>
              </w:rPr>
              <w:t>Method</w:t>
            </w:r>
          </w:p>
        </w:tc>
        <w:tc>
          <w:tcPr>
            <w:tcW w:w="0" w:type="auto"/>
            <w:vAlign w:val="center"/>
            <w:hideMark/>
          </w:tcPr>
          <w:p w14:paraId="44ED77E5" w14:textId="77777777" w:rsidR="00647D32" w:rsidRPr="00647D32" w:rsidRDefault="00647D32">
            <w:pPr>
              <w:jc w:val="center"/>
              <w:rPr>
                <w:rFonts w:ascii="Times New Roman" w:hAnsi="Times New Roman" w:cs="Times New Roman"/>
                <w:b/>
                <w:bCs/>
              </w:rPr>
            </w:pPr>
            <w:r w:rsidRPr="00647D32">
              <w:rPr>
                <w:rFonts w:ascii="Times New Roman" w:hAnsi="Times New Roman" w:cs="Times New Roman"/>
                <w:b/>
                <w:bCs/>
              </w:rPr>
              <w:t>Successful trials</w:t>
            </w:r>
          </w:p>
        </w:tc>
        <w:tc>
          <w:tcPr>
            <w:tcW w:w="0" w:type="auto"/>
            <w:vAlign w:val="center"/>
            <w:hideMark/>
          </w:tcPr>
          <w:p w14:paraId="651D7311" w14:textId="77777777" w:rsidR="00647D32" w:rsidRPr="00647D32" w:rsidRDefault="00647D32">
            <w:pPr>
              <w:jc w:val="center"/>
              <w:rPr>
                <w:rFonts w:ascii="Times New Roman" w:hAnsi="Times New Roman" w:cs="Times New Roman"/>
                <w:b/>
                <w:bCs/>
              </w:rPr>
            </w:pPr>
            <w:r w:rsidRPr="00647D32">
              <w:rPr>
                <w:rFonts w:ascii="Times New Roman" w:hAnsi="Times New Roman" w:cs="Times New Roman"/>
                <w:b/>
                <w:bCs/>
              </w:rPr>
              <w:t>Total trials</w:t>
            </w:r>
          </w:p>
        </w:tc>
        <w:tc>
          <w:tcPr>
            <w:tcW w:w="0" w:type="auto"/>
            <w:vAlign w:val="center"/>
            <w:hideMark/>
          </w:tcPr>
          <w:p w14:paraId="35D43C14" w14:textId="77777777" w:rsidR="00647D32" w:rsidRPr="00647D32" w:rsidRDefault="00647D32">
            <w:pPr>
              <w:jc w:val="center"/>
              <w:rPr>
                <w:rFonts w:ascii="Times New Roman" w:hAnsi="Times New Roman" w:cs="Times New Roman"/>
                <w:b/>
                <w:bCs/>
              </w:rPr>
            </w:pPr>
            <w:r w:rsidRPr="00647D32">
              <w:rPr>
                <w:rFonts w:ascii="Times New Roman" w:hAnsi="Times New Roman" w:cs="Times New Roman"/>
                <w:b/>
                <w:bCs/>
              </w:rPr>
              <w:t>Grasp success rate</w:t>
            </w:r>
          </w:p>
        </w:tc>
      </w:tr>
      <w:tr w:rsidR="00647D32" w:rsidRPr="00647D32" w14:paraId="76C3F692" w14:textId="77777777" w:rsidTr="00647D32">
        <w:trPr>
          <w:tblCellSpacing w:w="15" w:type="dxa"/>
        </w:trPr>
        <w:tc>
          <w:tcPr>
            <w:tcW w:w="0" w:type="auto"/>
            <w:vAlign w:val="center"/>
            <w:hideMark/>
          </w:tcPr>
          <w:p w14:paraId="7DECFD09" w14:textId="77777777" w:rsidR="00647D32" w:rsidRPr="00647D32" w:rsidRDefault="00647D32">
            <w:pPr>
              <w:jc w:val="left"/>
              <w:rPr>
                <w:rFonts w:ascii="Times New Roman" w:hAnsi="Times New Roman" w:cs="Times New Roman"/>
              </w:rPr>
            </w:pPr>
            <w:r w:rsidRPr="00647D32">
              <w:rPr>
                <w:rFonts w:ascii="Times New Roman" w:hAnsi="Times New Roman" w:cs="Times New Roman"/>
              </w:rPr>
              <w:t>Staged ARDY–SONIC pipeline without VLM refinement</w:t>
            </w:r>
          </w:p>
        </w:tc>
        <w:tc>
          <w:tcPr>
            <w:tcW w:w="0" w:type="auto"/>
            <w:vAlign w:val="center"/>
            <w:hideMark/>
          </w:tcPr>
          <w:p w14:paraId="07B43570" w14:textId="77777777" w:rsidR="00647D32" w:rsidRPr="00647D32" w:rsidRDefault="00647D32">
            <w:pPr>
              <w:rPr>
                <w:rFonts w:ascii="Times New Roman" w:hAnsi="Times New Roman" w:cs="Times New Roman"/>
              </w:rPr>
            </w:pPr>
            <w:r w:rsidRPr="00647D32">
              <w:rPr>
                <w:rFonts w:ascii="Times New Roman" w:hAnsi="Times New Roman" w:cs="Times New Roman"/>
              </w:rPr>
              <w:t>2</w:t>
            </w:r>
          </w:p>
        </w:tc>
        <w:tc>
          <w:tcPr>
            <w:tcW w:w="0" w:type="auto"/>
            <w:vAlign w:val="center"/>
            <w:hideMark/>
          </w:tcPr>
          <w:p w14:paraId="2772C435" w14:textId="77777777" w:rsidR="00647D32" w:rsidRPr="00647D32" w:rsidRDefault="00647D32">
            <w:pPr>
              <w:rPr>
                <w:rFonts w:ascii="Times New Roman" w:hAnsi="Times New Roman" w:cs="Times New Roman"/>
              </w:rPr>
            </w:pPr>
            <w:r w:rsidRPr="00647D32">
              <w:rPr>
                <w:rFonts w:ascii="Times New Roman" w:hAnsi="Times New Roman" w:cs="Times New Roman"/>
              </w:rPr>
              <w:t>10</w:t>
            </w:r>
          </w:p>
        </w:tc>
        <w:tc>
          <w:tcPr>
            <w:tcW w:w="0" w:type="auto"/>
            <w:vAlign w:val="center"/>
            <w:hideMark/>
          </w:tcPr>
          <w:p w14:paraId="78DDF9C5" w14:textId="77777777" w:rsidR="00647D32" w:rsidRPr="00647D32" w:rsidRDefault="00647D32">
            <w:pPr>
              <w:rPr>
                <w:rFonts w:ascii="Times New Roman" w:hAnsi="Times New Roman" w:cs="Times New Roman"/>
              </w:rPr>
            </w:pPr>
            <w:r w:rsidRPr="00647D32">
              <w:rPr>
                <w:rFonts w:ascii="Times New Roman" w:hAnsi="Times New Roman" w:cs="Times New Roman"/>
              </w:rPr>
              <w:t>20%</w:t>
            </w:r>
          </w:p>
        </w:tc>
      </w:tr>
      <w:tr w:rsidR="00647D32" w:rsidRPr="00647D32" w14:paraId="67684E31" w14:textId="77777777" w:rsidTr="00647D32">
        <w:trPr>
          <w:tblCellSpacing w:w="15" w:type="dxa"/>
        </w:trPr>
        <w:tc>
          <w:tcPr>
            <w:tcW w:w="0" w:type="auto"/>
            <w:vAlign w:val="center"/>
            <w:hideMark/>
          </w:tcPr>
          <w:p w14:paraId="56D7308E" w14:textId="77777777" w:rsidR="00647D32" w:rsidRPr="00647D32" w:rsidRDefault="00647D32">
            <w:pPr>
              <w:rPr>
                <w:rFonts w:ascii="Times New Roman" w:hAnsi="Times New Roman" w:cs="Times New Roman"/>
              </w:rPr>
            </w:pPr>
            <w:r w:rsidRPr="00647D32">
              <w:rPr>
                <w:rFonts w:ascii="Times New Roman" w:hAnsi="Times New Roman" w:cs="Times New Roman"/>
              </w:rPr>
              <w:t>Staged ARDY–SONIC pipeline with VLM refinement</w:t>
            </w:r>
          </w:p>
        </w:tc>
        <w:tc>
          <w:tcPr>
            <w:tcW w:w="0" w:type="auto"/>
            <w:vAlign w:val="center"/>
            <w:hideMark/>
          </w:tcPr>
          <w:p w14:paraId="186E989F" w14:textId="77777777" w:rsidR="00647D32" w:rsidRPr="00647D32" w:rsidRDefault="00647D32">
            <w:pPr>
              <w:rPr>
                <w:rFonts w:ascii="Times New Roman" w:hAnsi="Times New Roman" w:cs="Times New Roman"/>
              </w:rPr>
            </w:pPr>
            <w:r w:rsidRPr="00647D32">
              <w:rPr>
                <w:rFonts w:ascii="Times New Roman" w:hAnsi="Times New Roman" w:cs="Times New Roman"/>
              </w:rPr>
              <w:t>3</w:t>
            </w:r>
          </w:p>
        </w:tc>
        <w:tc>
          <w:tcPr>
            <w:tcW w:w="0" w:type="auto"/>
            <w:vAlign w:val="center"/>
            <w:hideMark/>
          </w:tcPr>
          <w:p w14:paraId="65E1C7DA" w14:textId="77777777" w:rsidR="00647D32" w:rsidRPr="00647D32" w:rsidRDefault="00647D32">
            <w:pPr>
              <w:rPr>
                <w:rFonts w:ascii="Times New Roman" w:hAnsi="Times New Roman" w:cs="Times New Roman"/>
              </w:rPr>
            </w:pPr>
            <w:r w:rsidRPr="00647D32">
              <w:rPr>
                <w:rFonts w:ascii="Times New Roman" w:hAnsi="Times New Roman" w:cs="Times New Roman"/>
              </w:rPr>
              <w:t>10</w:t>
            </w:r>
          </w:p>
        </w:tc>
        <w:tc>
          <w:tcPr>
            <w:tcW w:w="0" w:type="auto"/>
            <w:vAlign w:val="center"/>
            <w:hideMark/>
          </w:tcPr>
          <w:p w14:paraId="21BCE9F6" w14:textId="77777777" w:rsidR="00647D32" w:rsidRPr="00647D32" w:rsidRDefault="00647D32">
            <w:pPr>
              <w:rPr>
                <w:rFonts w:ascii="Times New Roman" w:hAnsi="Times New Roman" w:cs="Times New Roman"/>
              </w:rPr>
            </w:pPr>
            <w:r w:rsidRPr="00647D32">
              <w:rPr>
                <w:rFonts w:ascii="Times New Roman" w:hAnsi="Times New Roman" w:cs="Times New Roman"/>
              </w:rPr>
              <w:t>30%</w:t>
            </w:r>
          </w:p>
        </w:tc>
      </w:tr>
    </w:tbl>
    <w:p w14:paraId="278CA71D" w14:textId="77777777" w:rsidR="00647D32" w:rsidRPr="00647D32" w:rsidRDefault="00647D32" w:rsidP="00647D32">
      <w:pPr>
        <w:pStyle w:val="a3"/>
        <w:rPr>
          <w:rFonts w:ascii="Times New Roman" w:hAnsi="Times New Roman" w:cs="Times New Roman"/>
        </w:rPr>
      </w:pPr>
      <w:r w:rsidRPr="00647D32">
        <w:rPr>
          <w:rFonts w:ascii="Times New Roman" w:hAnsi="Times New Roman" w:cs="Times New Roman"/>
        </w:rPr>
        <w:t>The VLM-assisted method achieved a success rate of 30%, compared with 20% for the baseline. This corresponds to an absolute improvement of 10 percentage points and a relative increase of 50%.</w:t>
      </w:r>
    </w:p>
    <w:p w14:paraId="59F3B9EF" w14:textId="77777777" w:rsidR="00647D32" w:rsidRPr="00647D32" w:rsidRDefault="00647D32" w:rsidP="00647D32">
      <w:pPr>
        <w:pStyle w:val="a3"/>
        <w:rPr>
          <w:rFonts w:ascii="Times New Roman" w:hAnsi="Times New Roman" w:cs="Times New Roman"/>
        </w:rPr>
      </w:pPr>
      <w:r w:rsidRPr="00647D32">
        <w:rPr>
          <w:rFonts w:ascii="Times New Roman" w:hAnsi="Times New Roman" w:cs="Times New Roman"/>
        </w:rPr>
        <w:t>Because the remaining pipeline components and evaluation conditions were held constant, this comparison isolates the effect of enabling VLM-based prompt refinement within the tested system. However, the improvement represents only one additional successful trial. Given the small evaluation sample, the result should be interpreted as preliminary evidence of a potential benefit rather than a statistically established improvement.</w:t>
      </w:r>
    </w:p>
    <w:p w14:paraId="7630DAB7" w14:textId="77777777" w:rsidR="00647D32" w:rsidRPr="00647D32" w:rsidRDefault="00647D32" w:rsidP="00647D32">
      <w:pPr>
        <w:pStyle w:val="3"/>
        <w:rPr>
          <w:rFonts w:ascii="Times New Roman" w:hAnsi="Times New Roman" w:cs="Times New Roman"/>
        </w:rPr>
      </w:pPr>
      <w:r w:rsidRPr="00647D32">
        <w:rPr>
          <w:rFonts w:ascii="Times New Roman" w:hAnsi="Times New Roman" w:cs="Times New Roman"/>
        </w:rPr>
        <w:t>5. Discussion and Limitations</w:t>
      </w:r>
    </w:p>
    <w:p w14:paraId="4B4396F7" w14:textId="77777777" w:rsidR="00647D32" w:rsidRPr="00647D32" w:rsidRDefault="00647D32" w:rsidP="00647D32">
      <w:pPr>
        <w:pStyle w:val="a3"/>
        <w:rPr>
          <w:rFonts w:ascii="Times New Roman" w:hAnsi="Times New Roman" w:cs="Times New Roman"/>
        </w:rPr>
      </w:pPr>
      <w:r w:rsidRPr="00647D32">
        <w:rPr>
          <w:rFonts w:ascii="Times New Roman" w:hAnsi="Times New Roman" w:cs="Times New Roman"/>
        </w:rPr>
        <w:t>The experiments suggest that VLM-based visual feedback and prompt refinement may improve manipulation performance when integrated with geometric constraints and staged motion execution. Nevertheless, the VLM does not directly enforce wrist position, orientation, or contact conditions. Reliable grasping continues to depend on the spatial targets, generated motion, and tracking controller.</w:t>
      </w:r>
    </w:p>
    <w:p w14:paraId="7B035E90" w14:textId="77777777" w:rsidR="00647D32" w:rsidRPr="00647D32" w:rsidRDefault="00647D32" w:rsidP="00647D32">
      <w:pPr>
        <w:pStyle w:val="a3"/>
        <w:rPr>
          <w:rFonts w:ascii="Times New Roman" w:hAnsi="Times New Roman" w:cs="Times New Roman"/>
        </w:rPr>
      </w:pPr>
      <w:r w:rsidRPr="00647D32">
        <w:rPr>
          <w:rFonts w:ascii="Times New Roman" w:hAnsi="Times New Roman" w:cs="Times New Roman"/>
        </w:rPr>
        <w:t>The system also relies on a predefined four-stage sequence and demonstration-derived prompts. Its performance therefore reflects robustness across the five evaluated block positions rather than broad manipulation generalization.</w:t>
      </w:r>
    </w:p>
    <w:p w14:paraId="4B4FBC8A" w14:textId="77777777" w:rsidR="00647D32" w:rsidRPr="00647D32" w:rsidRDefault="00647D32" w:rsidP="00647D32">
      <w:pPr>
        <w:pStyle w:val="a3"/>
        <w:rPr>
          <w:rFonts w:ascii="Times New Roman" w:hAnsi="Times New Roman" w:cs="Times New Roman"/>
        </w:rPr>
      </w:pPr>
      <w:r w:rsidRPr="00647D32">
        <w:rPr>
          <w:rFonts w:ascii="Times New Roman" w:hAnsi="Times New Roman" w:cs="Times New Roman"/>
        </w:rPr>
        <w:t>A larger evaluation across additional object positions and random seeds is needed to assess the consistency of the observed benefit. Future experiments should also report explicit success criteria and examine whether VLM refinement improves hand–object alignment, grasp retention, or particular stages of execution. Potential system improvements include calibrated RGB-D perception, closed-loop Cartesian corrections, and grasp verification before lifting.</w:t>
      </w:r>
    </w:p>
    <w:p w14:paraId="4D00C848" w14:textId="77777777" w:rsidR="00647D32" w:rsidRPr="00647D32" w:rsidRDefault="00647D32" w:rsidP="00647D32">
      <w:pPr>
        <w:pStyle w:val="3"/>
        <w:rPr>
          <w:rFonts w:ascii="Times New Roman" w:hAnsi="Times New Roman" w:cs="Times New Roman"/>
        </w:rPr>
      </w:pPr>
      <w:r w:rsidRPr="00647D32">
        <w:rPr>
          <w:rFonts w:ascii="Times New Roman" w:hAnsi="Times New Roman" w:cs="Times New Roman"/>
        </w:rPr>
        <w:lastRenderedPageBreak/>
        <w:t>6. Conclusion</w:t>
      </w:r>
    </w:p>
    <w:p w14:paraId="32105D4E" w14:textId="77777777" w:rsidR="00647D32" w:rsidRPr="00647D32" w:rsidRDefault="00647D32" w:rsidP="00647D32">
      <w:pPr>
        <w:pStyle w:val="a3"/>
        <w:rPr>
          <w:rFonts w:ascii="Times New Roman" w:hAnsi="Times New Roman" w:cs="Times New Roman"/>
        </w:rPr>
      </w:pPr>
      <w:r w:rsidRPr="00647D32">
        <w:rPr>
          <w:rFonts w:ascii="Times New Roman" w:hAnsi="Times New Roman" w:cs="Times New Roman"/>
        </w:rPr>
        <w:t>We investigated VLM-assisted robotic manipulation using a hybrid architecture combining spatial constraints, stage-specific prompt refinement, ARDY motion generation, and SONIC execution. The VLM serves as a high-level visual assistance module within a fixed task structure, while explicit geometric targets support precise manipulation.</w:t>
      </w:r>
    </w:p>
    <w:p w14:paraId="38D8496F" w14:textId="77777777" w:rsidR="00647D32" w:rsidRPr="00647D32" w:rsidRDefault="00647D32" w:rsidP="00647D32">
      <w:pPr>
        <w:pStyle w:val="a3"/>
        <w:rPr>
          <w:rFonts w:ascii="Times New Roman" w:hAnsi="Times New Roman" w:cs="Times New Roman"/>
        </w:rPr>
      </w:pPr>
      <w:r w:rsidRPr="00647D32">
        <w:rPr>
          <w:rFonts w:ascii="Times New Roman" w:hAnsi="Times New Roman" w:cs="Times New Roman"/>
        </w:rPr>
        <w:t>In a controlled ablation with 10 trials per method, enabling VLM refinement increased the observed grasp success rate from 20% to 30%. This result indicates a potential benefit of visual-language feedback, although further evaluation is required to establish its reliability.</w:t>
      </w:r>
    </w:p>
    <w:p w14:paraId="29E9D4ED" w14:textId="77777777" w:rsidR="004E4AD1" w:rsidRPr="00647D32" w:rsidRDefault="004E4AD1">
      <w:pPr>
        <w:rPr>
          <w:rFonts w:ascii="Times New Roman" w:hAnsi="Times New Roman" w:cs="Times New Roman"/>
        </w:rPr>
      </w:pPr>
    </w:p>
    <w:sectPr w:rsidR="004E4AD1" w:rsidRPr="00647D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35840"/>
    <w:multiLevelType w:val="multilevel"/>
    <w:tmpl w:val="9024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BA0"/>
    <w:rsid w:val="00166521"/>
    <w:rsid w:val="00237E2B"/>
    <w:rsid w:val="002449BC"/>
    <w:rsid w:val="004E4AD1"/>
    <w:rsid w:val="005640E2"/>
    <w:rsid w:val="00647D32"/>
    <w:rsid w:val="006D415D"/>
    <w:rsid w:val="00751700"/>
    <w:rsid w:val="009A5BA0"/>
    <w:rsid w:val="00AD1E55"/>
    <w:rsid w:val="00B5243E"/>
    <w:rsid w:val="00D26B37"/>
    <w:rsid w:val="00D56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3FDAE9-4772-4422-991C-CF023E3E4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647D32"/>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647D32"/>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647D32"/>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647D32"/>
    <w:rPr>
      <w:rFonts w:ascii="宋体" w:eastAsia="宋体" w:hAnsi="宋体" w:cs="宋体"/>
      <w:b/>
      <w:bCs/>
      <w:kern w:val="0"/>
      <w:sz w:val="36"/>
      <w:szCs w:val="36"/>
    </w:rPr>
  </w:style>
  <w:style w:type="character" w:customStyle="1" w:styleId="30">
    <w:name w:val="标题 3 字符"/>
    <w:basedOn w:val="a0"/>
    <w:link w:val="3"/>
    <w:uiPriority w:val="9"/>
    <w:rsid w:val="00647D32"/>
    <w:rPr>
      <w:rFonts w:ascii="宋体" w:eastAsia="宋体" w:hAnsi="宋体" w:cs="宋体"/>
      <w:b/>
      <w:bCs/>
      <w:kern w:val="0"/>
      <w:sz w:val="27"/>
      <w:szCs w:val="27"/>
    </w:rPr>
  </w:style>
  <w:style w:type="character" w:customStyle="1" w:styleId="40">
    <w:name w:val="标题 4 字符"/>
    <w:basedOn w:val="a0"/>
    <w:link w:val="4"/>
    <w:uiPriority w:val="9"/>
    <w:rsid w:val="00647D32"/>
    <w:rPr>
      <w:rFonts w:ascii="宋体" w:eastAsia="宋体" w:hAnsi="宋体" w:cs="宋体"/>
      <w:b/>
      <w:bCs/>
      <w:kern w:val="0"/>
      <w:sz w:val="24"/>
      <w:szCs w:val="24"/>
    </w:rPr>
  </w:style>
  <w:style w:type="paragraph" w:styleId="a3">
    <w:name w:val="Normal (Web)"/>
    <w:basedOn w:val="a"/>
    <w:uiPriority w:val="99"/>
    <w:semiHidden/>
    <w:unhideWhenUsed/>
    <w:rsid w:val="00647D32"/>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47D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945201">
      <w:bodyDiv w:val="1"/>
      <w:marLeft w:val="0"/>
      <w:marRight w:val="0"/>
      <w:marTop w:val="0"/>
      <w:marBottom w:val="0"/>
      <w:divBdr>
        <w:top w:val="none" w:sz="0" w:space="0" w:color="auto"/>
        <w:left w:val="none" w:sz="0" w:space="0" w:color="auto"/>
        <w:bottom w:val="none" w:sz="0" w:space="0" w:color="auto"/>
        <w:right w:val="none" w:sz="0" w:space="0" w:color="auto"/>
      </w:divBdr>
    </w:div>
    <w:div w:id="1666737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1466</Words>
  <Characters>8359</Characters>
  <Application>Microsoft Office Word</Application>
  <DocSecurity>0</DocSecurity>
  <Lines>69</Lines>
  <Paragraphs>19</Paragraphs>
  <ScaleCrop>false</ScaleCrop>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a8651</dc:creator>
  <cp:keywords/>
  <dc:description/>
  <cp:lastModifiedBy>a8651</cp:lastModifiedBy>
  <cp:revision>2</cp:revision>
  <dcterms:created xsi:type="dcterms:W3CDTF">2026-10-14T05:09:00Z</dcterms:created>
  <dcterms:modified xsi:type="dcterms:W3CDTF">2026-10-14T05:10:00Z</dcterms:modified>
</cp:coreProperties>
</file>