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车辆季度维修保养检查清单</w:t>
      </w:r>
    </w:p>
    <w:p>
      <w:r>
        <w:t># 车辆季度维修保养检查清单</w:t>
      </w:r>
    </w:p>
    <w:p/>
    <w:p>
      <w:r>
        <w:t>## 检查项目说明</w:t>
      </w:r>
    </w:p>
    <w:p>
      <w:r>
        <w:t>本清单用于记录每季度对指定车辆的例行检查与保养情况。每季度需检查以下五大项目：</w:t>
      </w:r>
    </w:p>
    <w:p>
      <w:r>
        <w:t>1.  **保险**：确认保险有效期及文件齐全。</w:t>
      </w:r>
    </w:p>
    <w:p>
      <w:r>
        <w:t>2.  **保养**：完成定期保养项目（如机油、滤清器更换等）。</w:t>
      </w:r>
    </w:p>
    <w:p>
      <w:r>
        <w:t>3.  **刹车**：检查刹车片、刹车盘及刹车油状况。</w:t>
      </w:r>
    </w:p>
    <w:p>
      <w:r>
        <w:t>4.  **例行检查**：进行灯光、雨刷、电池、液位等常规检查。</w:t>
      </w:r>
    </w:p>
    <w:p>
      <w:r>
        <w:t>5.  **轮胎**：检查胎压、胎纹深度及轮胎外观有无损伤。</w:t>
      </w:r>
    </w:p>
    <w:p/>
    <w:p>
      <w:r>
        <w:t>---</w:t>
      </w:r>
    </w:p>
    <w:p/>
    <w:p>
      <w:r>
        <w:t>## 车辆检查记录表</w:t>
      </w:r>
    </w:p>
    <w:p/>
    <w:p>
      <w:r>
        <w:t>### 车辆编号：UD1833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检查项目</w:t>
            </w:r>
          </w:p>
        </w:tc>
        <w:tc>
          <w:tcPr>
            <w:tcW w:type="dxa" w:w="1728"/>
          </w:tcPr>
          <w:p>
            <w:r>
              <w:t>检查日期</w:t>
            </w:r>
          </w:p>
        </w:tc>
        <w:tc>
          <w:tcPr>
            <w:tcW w:type="dxa" w:w="1728"/>
          </w:tcPr>
          <w:p>
            <w:r>
              <w:t>检查结果 (正常/异常)</w:t>
            </w:r>
          </w:p>
        </w:tc>
        <w:tc>
          <w:tcPr>
            <w:tcW w:type="dxa" w:w="1728"/>
          </w:tcPr>
          <w:p>
            <w:r>
              <w:t>异常描述/处理措施</w:t>
            </w:r>
          </w:p>
        </w:tc>
        <w:tc>
          <w:tcPr>
            <w:tcW w:type="dxa" w:w="1728"/>
          </w:tcPr>
          <w:p>
            <w:r>
              <w:t>检查人签字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保养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刹车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例行检查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轮胎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**季度综合状态**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**合格 / 待处理**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---</w:t>
      </w:r>
    </w:p>
    <w:p/>
    <w:p>
      <w:r>
        <w:t>### 车辆编号：MX2998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检查项目</w:t>
            </w:r>
          </w:p>
        </w:tc>
        <w:tc>
          <w:tcPr>
            <w:tcW w:type="dxa" w:w="1728"/>
          </w:tcPr>
          <w:p>
            <w:r>
              <w:t>检查日期</w:t>
            </w:r>
          </w:p>
        </w:tc>
        <w:tc>
          <w:tcPr>
            <w:tcW w:type="dxa" w:w="1728"/>
          </w:tcPr>
          <w:p>
            <w:r>
              <w:t>检查结果 (正常/异常)</w:t>
            </w:r>
          </w:p>
        </w:tc>
        <w:tc>
          <w:tcPr>
            <w:tcW w:type="dxa" w:w="1728"/>
          </w:tcPr>
          <w:p>
            <w:r>
              <w:t>异常描述/处理措施</w:t>
            </w:r>
          </w:p>
        </w:tc>
        <w:tc>
          <w:tcPr>
            <w:tcW w:type="dxa" w:w="1728"/>
          </w:tcPr>
          <w:p>
            <w:r>
              <w:t>检查人签字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保养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刹车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例行检查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轮胎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**季度综合状态**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**合格 / 待处理**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---</w:t>
      </w:r>
    </w:p>
    <w:p/>
    <w:p>
      <w:r>
        <w:t>### 车辆编号：SJ796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检查项目</w:t>
            </w:r>
          </w:p>
        </w:tc>
        <w:tc>
          <w:tcPr>
            <w:tcW w:type="dxa" w:w="1728"/>
          </w:tcPr>
          <w:p>
            <w:r>
              <w:t>检查日期</w:t>
            </w:r>
          </w:p>
        </w:tc>
        <w:tc>
          <w:tcPr>
            <w:tcW w:type="dxa" w:w="1728"/>
          </w:tcPr>
          <w:p>
            <w:r>
              <w:t>检查结果 (正常/异常)</w:t>
            </w:r>
          </w:p>
        </w:tc>
        <w:tc>
          <w:tcPr>
            <w:tcW w:type="dxa" w:w="1728"/>
          </w:tcPr>
          <w:p>
            <w:r>
              <w:t>异常描述/处理措施</w:t>
            </w:r>
          </w:p>
        </w:tc>
        <w:tc>
          <w:tcPr>
            <w:tcW w:type="dxa" w:w="1728"/>
          </w:tcPr>
          <w:p>
            <w:r>
              <w:t>检查人签字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保养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刹车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例行检查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轮胎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**季度综合状态**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**合格 / 待处理**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---</w:t>
      </w:r>
    </w:p>
    <w:p/>
    <w:p>
      <w:r>
        <w:t>### 车辆编号：MX1239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检查项目</w:t>
            </w:r>
          </w:p>
        </w:tc>
        <w:tc>
          <w:tcPr>
            <w:tcW w:type="dxa" w:w="1728"/>
          </w:tcPr>
          <w:p>
            <w:r>
              <w:t>检查日期</w:t>
            </w:r>
          </w:p>
        </w:tc>
        <w:tc>
          <w:tcPr>
            <w:tcW w:type="dxa" w:w="1728"/>
          </w:tcPr>
          <w:p>
            <w:r>
              <w:t>检查结果 (正常/异常)</w:t>
            </w:r>
          </w:p>
        </w:tc>
        <w:tc>
          <w:tcPr>
            <w:tcW w:type="dxa" w:w="1728"/>
          </w:tcPr>
          <w:p>
            <w:r>
              <w:t>异常描述/处理措施</w:t>
            </w:r>
          </w:p>
        </w:tc>
        <w:tc>
          <w:tcPr>
            <w:tcW w:type="dxa" w:w="1728"/>
          </w:tcPr>
          <w:p>
            <w:r>
              <w:t>检查人签字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保养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刹车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例行检查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轮胎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**季度综合状态**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**合格 / 待处理**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---</w:t>
      </w:r>
    </w:p>
    <w:p/>
    <w:p>
      <w:r>
        <w:t>### 车辆编号：YG6329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检查项目</w:t>
            </w:r>
          </w:p>
        </w:tc>
        <w:tc>
          <w:tcPr>
            <w:tcW w:type="dxa" w:w="1728"/>
          </w:tcPr>
          <w:p>
            <w:r>
              <w:t>检查日期</w:t>
            </w:r>
          </w:p>
        </w:tc>
        <w:tc>
          <w:tcPr>
            <w:tcW w:type="dxa" w:w="1728"/>
          </w:tcPr>
          <w:p>
            <w:r>
              <w:t>检查结果 (正常/异常)</w:t>
            </w:r>
          </w:p>
        </w:tc>
        <w:tc>
          <w:tcPr>
            <w:tcW w:type="dxa" w:w="1728"/>
          </w:tcPr>
          <w:p>
            <w:r>
              <w:t>异常描述/处理措施</w:t>
            </w:r>
          </w:p>
        </w:tc>
        <w:tc>
          <w:tcPr>
            <w:tcW w:type="dxa" w:w="1728"/>
          </w:tcPr>
          <w:p>
            <w:r>
              <w:t>检查人签字</w:t>
            </w:r>
          </w:p>
        </w:tc>
      </w:tr>
      <w:tr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  <w:tc>
          <w:tcPr>
            <w:tcW w:type="dxa" w:w="1728"/>
          </w:tcPr>
          <w:p>
            <w:r>
              <w:t>:---</w:t>
            </w:r>
          </w:p>
        </w:tc>
      </w:tr>
      <w:tr>
        <w:tc>
          <w:tcPr>
            <w:tcW w:type="dxa" w:w="1728"/>
          </w:tcPr>
          <w:p>
            <w:r>
              <w:t>保险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保养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刹车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例行检查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轮胎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**季度综合状态**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**合格 / 待处理**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---</w:t>
      </w:r>
    </w:p>
    <w:p/>
    <w:p>
      <w:r>
        <w:t>## 使用说明</w:t>
      </w:r>
    </w:p>
    <w:p>
      <w:r>
        <w:t>1.  请在每次季度检查时，为每辆车填写对应的表格。</w:t>
      </w:r>
    </w:p>
    <w:p>
      <w:r>
        <w:t>2.  “检查结果”栏勾选或填写“正常”或“异常”。</w:t>
      </w:r>
    </w:p>
    <w:p>
      <w:r>
        <w:t>3.  若出现“异常”，请在“异常描述/处理措施”栏详细记录问题及后续维修安排。</w:t>
      </w:r>
    </w:p>
    <w:p>
      <w:r>
        <w:t>4.  检查完成后，由检查人员签字确认。</w:t>
      </w:r>
    </w:p>
    <w:p>
      <w:r>
        <w:t>5.  根据所有项目完成情况，在“季度综合状态”栏评定该车辆本季度状态。</w:t>
      </w:r>
    </w:p>
    <w:p/>
    <w:p>
      <w:r>
        <w:t>**文档生成日期：** 2023-10-27</w:t>
      </w:r>
    </w:p>
    <w:p>
      <w:r>
        <w:t>**适用季度：** □ Q1 □ Q2 □ Q3 □ Q4 （请勾选）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