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华航平台系统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系统流程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前台展示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tbl>
      <w:tblPr>
        <w:tblpPr w:leftFromText="180" w:rightFromText="180" w:vertAnchor="text" w:horzAnchor="page" w:tblpX="1191" w:tblpY="720"/>
        <w:tblOverlap w:val="never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1"/>
        <w:gridCol w:w="2981"/>
        <w:gridCol w:w="1571"/>
        <w:gridCol w:w="1571"/>
        <w:gridCol w:w="1342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  <w:tblHeader/>
        </w:trPr>
        <w:tc>
          <w:tcPr>
            <w:tcW w:w="10280" w:type="dxa"/>
            <w:gridSpan w:val="6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3F3F3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hqy_region (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lang w:val="en-US" w:eastAsia="zh-CN" w:bidi="ar"/>
              </w:rPr>
              <w:t>地区表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4" w:hRule="atLeast"/>
          <w:tblHeader/>
        </w:trPr>
        <w:tc>
          <w:tcPr>
            <w:tcW w:w="16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29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允许空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13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12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0" w:hRule="atLeast"/>
        </w:trPr>
        <w:tc>
          <w:tcPr>
            <w:tcW w:w="16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  <w:bookmarkStart w:id="0" w:name="_GoBack"/>
            <w:bookmarkEnd w:id="0"/>
          </w:p>
        </w:tc>
        <w:tc>
          <w:tcPr>
            <w:tcW w:w="29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地区id</w:t>
            </w:r>
          </w:p>
        </w:tc>
        <w:tc>
          <w:tcPr>
            <w:tcW w:w="13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2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0" w:hRule="atLeast"/>
        </w:trPr>
        <w:tc>
          <w:tcPr>
            <w:tcW w:w="16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parentCode</w:t>
            </w:r>
          </w:p>
        </w:tc>
        <w:tc>
          <w:tcPr>
            <w:tcW w:w="29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父id</w:t>
            </w:r>
          </w:p>
        </w:tc>
        <w:tc>
          <w:tcPr>
            <w:tcW w:w="13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parentCode</w:t>
            </w:r>
          </w:p>
        </w:tc>
        <w:tc>
          <w:tcPr>
            <w:tcW w:w="12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29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省市区层级</w:t>
            </w:r>
          </w:p>
        </w:tc>
        <w:tc>
          <w:tcPr>
            <w:tcW w:w="13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12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191" w:tblpY="720"/>
        <w:tblOverlap w:val="never"/>
        <w:tblW w:w="10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1"/>
        <w:gridCol w:w="2981"/>
        <w:gridCol w:w="1571"/>
        <w:gridCol w:w="1571"/>
        <w:gridCol w:w="1342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  <w:tblHeader/>
        </w:trPr>
        <w:tc>
          <w:tcPr>
            <w:tcW w:w="10280" w:type="dxa"/>
            <w:gridSpan w:val="6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3F3F3F"/>
                <w:spacing w:val="0"/>
                <w:kern w:val="0"/>
                <w:sz w:val="22"/>
                <w:szCs w:val="22"/>
                <w:lang w:val="en-US" w:eastAsia="zh-CN" w:bidi="ar"/>
              </w:rPr>
              <w:t>H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lang w:val="en-US" w:eastAsia="zh-CN" w:bidi="ar"/>
              </w:rPr>
              <w:t>hqy_region (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lang w:val="en-US" w:eastAsia="zh-CN" w:bidi="ar"/>
              </w:rPr>
              <w:t>地区表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4" w:hRule="atLeast"/>
          <w:tblHeader/>
        </w:trPr>
        <w:tc>
          <w:tcPr>
            <w:tcW w:w="16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lang w:val="en-US" w:eastAsia="zh-CN" w:bidi="ar"/>
              </w:rPr>
              <w:t>列名</w:t>
            </w:r>
          </w:p>
        </w:tc>
        <w:tc>
          <w:tcPr>
            <w:tcW w:w="29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lang w:val="en-US" w:eastAsia="zh-CN" w:bidi="ar"/>
              </w:rPr>
              <w:t>数据类型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lang w:val="en-US" w:eastAsia="zh-CN" w:bidi="ar"/>
              </w:rPr>
              <w:t>允许空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lang w:val="en-US" w:eastAsia="zh-CN" w:bidi="ar"/>
              </w:rPr>
              <w:t>默认值</w:t>
            </w:r>
          </w:p>
        </w:tc>
        <w:tc>
          <w:tcPr>
            <w:tcW w:w="13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lang w:val="en-US" w:eastAsia="zh-CN" w:bidi="ar"/>
              </w:rPr>
              <w:t>约束</w:t>
            </w:r>
          </w:p>
        </w:tc>
        <w:tc>
          <w:tcPr>
            <w:tcW w:w="12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2"/>
                <w:szCs w:val="22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0" w:hRule="atLeast"/>
        </w:trPr>
        <w:tc>
          <w:tcPr>
            <w:tcW w:w="16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9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地区id</w:t>
            </w:r>
          </w:p>
        </w:tc>
        <w:tc>
          <w:tcPr>
            <w:tcW w:w="13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2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0" w:hRule="atLeast"/>
        </w:trPr>
        <w:tc>
          <w:tcPr>
            <w:tcW w:w="16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parentCode</w:t>
            </w:r>
          </w:p>
        </w:tc>
        <w:tc>
          <w:tcPr>
            <w:tcW w:w="29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父id</w:t>
            </w:r>
          </w:p>
        </w:tc>
        <w:tc>
          <w:tcPr>
            <w:tcW w:w="13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parentCode</w:t>
            </w:r>
          </w:p>
        </w:tc>
        <w:tc>
          <w:tcPr>
            <w:tcW w:w="12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29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省市区层级</w:t>
            </w:r>
          </w:p>
        </w:tc>
        <w:tc>
          <w:tcPr>
            <w:tcW w:w="13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12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</w:tr>
    </w:tbl>
    <w:p>
      <w:pPr>
        <w:tabs>
          <w:tab w:val="left" w:pos="329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329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329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329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329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329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329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3298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4FF05"/>
    <w:multiLevelType w:val="singleLevel"/>
    <w:tmpl w:val="5944FF0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5D738F"/>
    <w:rsid w:val="55D30368"/>
    <w:rsid w:val="5E78037B"/>
    <w:rsid w:val="788732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2017-06-21T03:18:38Z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