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420" w:lineRule="auto" w:before="0" w:after="260"/>
      </w:pPr>
      <w:r>
        <w:rPr>
          <w:b/>
          <w:rFonts w:ascii="Times New Roman" w:hAnsi="Times New Roman" w:eastAsia="宋体"/>
          <w:sz w:val="36"/>
          <w:szCs w:val="36"/>
        </w:rPr>
        <w:t xml:space="preserve">本科毕业设计（论文）</w:t>
      </w:r>
    </w:p>
    <w:p>
      <w:pPr>
        <w:jc w:val="center"/>
        <w:spacing w:line="420" w:lineRule="auto" w:before="0" w:after="320"/>
      </w:pPr>
      <w:r>
        <w:rPr>
          <w:b/>
          <w:rFonts w:ascii="Times New Roman" w:hAnsi="Times New Roman" w:eastAsia="宋体"/>
          <w:sz w:val="42"/>
          <w:szCs w:val="42"/>
        </w:rPr>
        <w:t xml:space="preserve">非接触式老年人居家监测系统设计与实现</w:t>
      </w:r>
    </w:p>
    <w:p>
      <w:pPr>
        <w:jc w:val="center"/>
        <w:spacing w:line="420" w:lineRule="auto" w:before="0" w:after="420"/>
      </w:pPr>
      <w:r>
        <w:rPr>
          <w:i/>
          <w:rFonts w:ascii="Times New Roman" w:hAnsi="Times New Roman" w:eastAsia="宋体"/>
          <w:sz w:val="24"/>
          <w:szCs w:val="24"/>
        </w:rPr>
        <w:t xml:space="preserve">Design and Implementation of a Non-contact Home Monitoring System for Elderly People</w:t>
      </w:r>
    </w:p>
    <w:p>
      <w:pPr>
        <w:jc w:val="center"/>
        <w:spacing w:line="420" w:lineRule="auto" w:before="0" w:after="80"/>
      </w:pPr>
      <w:r>
        <w:rPr>
          <w:rFonts w:ascii="Times New Roman" w:hAnsi="Times New Roman" w:eastAsia="宋体"/>
          <w:sz w:val="26"/>
          <w:szCs w:val="26"/>
        </w:rPr>
        <w:t xml:space="preserve">学院：________________________</w:t>
      </w:r>
    </w:p>
    <w:p>
      <w:pPr>
        <w:jc w:val="center"/>
        <w:spacing w:line="420" w:lineRule="auto" w:before="0" w:after="80"/>
      </w:pPr>
      <w:r>
        <w:rPr>
          <w:rFonts w:ascii="Times New Roman" w:hAnsi="Times New Roman" w:eastAsia="宋体"/>
          <w:sz w:val="26"/>
          <w:szCs w:val="26"/>
        </w:rPr>
        <w:t xml:space="preserve">专业：________________________</w:t>
      </w:r>
    </w:p>
    <w:p>
      <w:pPr>
        <w:jc w:val="center"/>
        <w:spacing w:line="420" w:lineRule="auto" w:before="0" w:after="80"/>
      </w:pPr>
      <w:r>
        <w:rPr>
          <w:rFonts w:ascii="Times New Roman" w:hAnsi="Times New Roman" w:eastAsia="宋体"/>
          <w:sz w:val="26"/>
          <w:szCs w:val="26"/>
        </w:rPr>
        <w:t xml:space="preserve">班级：________________________</w:t>
      </w:r>
    </w:p>
    <w:p>
      <w:pPr>
        <w:jc w:val="center"/>
        <w:spacing w:line="420" w:lineRule="auto" w:before="0" w:after="80"/>
      </w:pPr>
      <w:r>
        <w:rPr>
          <w:rFonts w:ascii="Times New Roman" w:hAnsi="Times New Roman" w:eastAsia="宋体"/>
          <w:sz w:val="26"/>
          <w:szCs w:val="26"/>
        </w:rPr>
        <w:t xml:space="preserve">学生姓名：____________________</w:t>
      </w:r>
    </w:p>
    <w:p>
      <w:pPr>
        <w:jc w:val="center"/>
        <w:spacing w:line="420" w:lineRule="auto" w:before="0" w:after="80"/>
      </w:pPr>
      <w:r>
        <w:rPr>
          <w:rFonts w:ascii="Times New Roman" w:hAnsi="Times New Roman" w:eastAsia="宋体"/>
          <w:sz w:val="26"/>
          <w:szCs w:val="26"/>
        </w:rPr>
        <w:t xml:space="preserve">学号：________________________</w:t>
      </w:r>
    </w:p>
    <w:p>
      <w:pPr>
        <w:jc w:val="center"/>
        <w:spacing w:line="420" w:lineRule="auto" w:before="0" w:after="80"/>
      </w:pPr>
      <w:r>
        <w:rPr>
          <w:rFonts w:ascii="Times New Roman" w:hAnsi="Times New Roman" w:eastAsia="宋体"/>
          <w:sz w:val="26"/>
          <w:szCs w:val="26"/>
        </w:rPr>
        <w:t xml:space="preserve">指导教师：____________________</w:t>
      </w:r>
    </w:p>
    <w:p>
      <w:pPr>
        <w:jc w:val="center"/>
        <w:spacing w:line="420" w:lineRule="auto" w:before="0" w:after="80"/>
      </w:pPr>
      <w:r>
        <w:rPr>
          <w:rFonts w:ascii="Times New Roman" w:hAnsi="Times New Roman" w:eastAsia="宋体"/>
          <w:sz w:val="26"/>
          <w:szCs w:val="26"/>
        </w:rPr>
        <w:t xml:space="preserve">完成日期：2026 年 5 月 18 日</w:t>
      </w:r>
    </w:p>
    <w:p>
      <w:pPr>
        <w:spacing w:line="420" w:lineRule="auto" w:before="0" w:after="0"/>
        <w:ind w:firstLine="480"/>
      </w:pPr>
      <w:r>
        <w:br w:type="page"/>
      </w:r>
    </w:p>
    <w:p>
      <w:pPr>
        <w:pStyle w:val="Heading1"/>
        <w:spacing w:line="420" w:lineRule="auto" w:before="140" w:after="40"/>
      </w:pPr>
      <w:r>
        <w:rPr>
          <w:b/>
          <w:rFonts w:ascii="Times New Roman" w:hAnsi="Times New Roman" w:eastAsia="宋体"/>
          <w:sz w:val="32"/>
          <w:szCs w:val="32"/>
        </w:rPr>
        <w:t xml:space="preserve">原创性声明</w:t>
      </w:r>
    </w:p>
    <w:p>
      <w:pPr>
        <w:spacing w:line="420" w:lineRule="auto" w:before="0" w:after="0"/>
        <w:ind w:firstLine="480"/>
      </w:pPr>
      <w:r>
        <w:rPr>
          <w:rFonts w:ascii="Times New Roman" w:hAnsi="Times New Roman" w:eastAsia="宋体"/>
          <w:sz w:val="24"/>
          <w:szCs w:val="24"/>
        </w:rPr>
        <w:t xml:space="preserve">本人郑重声明：本毕业设计报告是在指导教师指导下独立完成的研究与工程实践成果。文中引用的资料、图表和参考文献均已在相应位置说明，除已注明引用内容外，本文不包含他人已经发表或撰写过的研究成果。本人对本报告内容的真实性和完整性负责。</w:t>
      </w:r>
    </w:p>
    <w:p>
      <w:pPr>
        <w:jc w:val="right"/>
        <w:spacing w:line="420" w:lineRule="auto" w:before="0" w:after="120"/>
      </w:pPr>
      <w:r>
        <w:rPr>
          <w:rFonts w:ascii="Times New Roman" w:hAnsi="Times New Roman" w:eastAsia="宋体"/>
          <w:sz w:val="24"/>
          <w:szCs w:val="24"/>
        </w:rPr>
        <w:t xml:space="preserve">学生签名：______________        日期：______年____月____日</w:t>
      </w:r>
    </w:p>
    <w:p>
      <w:pPr>
        <w:pStyle w:val="Heading1"/>
        <w:spacing w:line="420" w:lineRule="auto" w:before="140" w:after="40"/>
      </w:pPr>
      <w:r>
        <w:rPr>
          <w:b/>
          <w:rFonts w:ascii="Times New Roman" w:hAnsi="Times New Roman" w:eastAsia="宋体"/>
          <w:sz w:val="32"/>
          <w:szCs w:val="32"/>
        </w:rPr>
        <w:t xml:space="preserve">摘 要</w:t>
      </w:r>
    </w:p>
    <w:p>
      <w:pPr>
        <w:spacing w:line="420" w:lineRule="auto" w:before="0" w:after="0"/>
        <w:ind w:firstLine="480"/>
      </w:pPr>
      <w:r>
        <w:rPr>
          <w:rFonts w:ascii="Times New Roman" w:hAnsi="Times New Roman" w:eastAsia="宋体"/>
          <w:sz w:val="24"/>
          <w:szCs w:val="24"/>
        </w:rPr>
        <w:t xml:space="preserve">随着人口老龄化程度不断加深，居家养老场景下的健康监护与安全预警需求日益突出。老年人在家庭环境中可能面临跌倒、燃气或烟雾异常、一氧化碳超标、夜间行动不便以及突发求助等风险。传统人工看护方式存在响应滞后、监护不连续和人力成本较高等问题，单一报警设备又难以覆盖复杂的居家安全场景。为解决上述问题，本文设计并实现了一套基于 ESP32-S3 的非接触式老年人居家监测系统。</w:t>
      </w:r>
    </w:p>
    <w:p>
      <w:pPr>
        <w:spacing w:line="420" w:lineRule="auto" w:before="0" w:after="0"/>
        <w:ind w:firstLine="480"/>
      </w:pPr>
      <w:r>
        <w:rPr>
          <w:rFonts w:ascii="Times New Roman" w:hAnsi="Times New Roman" w:eastAsia="宋体"/>
          <w:sz w:val="24"/>
          <w:szCs w:val="24"/>
        </w:rPr>
        <w:t xml:space="preserve">系统以 ESP32-S3-N16R8 为核心控制器，集成 DHT22、BH1750、MQ2、MQ7、MQ135、FSR402、SW420、HC-SR501 和 SOS 按键等多种传感器，实现温湿度、光照、气体、压力、振动、人体活动和紧急求助等信息采集。软件层面采用模块化设计，完成状态融合、阈值判断、跌倒与起夜识别、本地声光联动、OLED 显示、Node.js 网页后端、SSE 实时推送和阿里云公网部署。系统支持网页端阈值修改和自动化控制，能够通过 HTTP 镜像上报与控制拉取形成远程闭环。</w:t>
      </w:r>
    </w:p>
    <w:p>
      <w:pPr>
        <w:spacing w:line="420" w:lineRule="auto" w:before="0" w:after="0"/>
        <w:ind w:firstLine="480"/>
      </w:pPr>
      <w:r>
        <w:rPr>
          <w:rFonts w:ascii="Times New Roman" w:hAnsi="Times New Roman" w:eastAsia="宋体"/>
          <w:sz w:val="24"/>
          <w:szCs w:val="24"/>
        </w:rPr>
        <w:t xml:space="preserve">测试结果表明，系统固件能够通过 PlatformIO 编译，RAM 占用约 14.5%，Flash 占用约 14.1%；Web 后端与前端脚本通过 Node.js 语法检查；公网入口、阈值保存、控制保存、强提醒保持和本地联动均能满足毕业设计演示与基本应用要求。该系统具有成本较低、结构清晰、功能完整和扩展性较好的特点，可为居家养老安全监测提供一种可行的物联网实现方案。</w:t>
      </w:r>
    </w:p>
    <w:p>
      <w:pPr>
        <w:spacing w:line="420" w:lineRule="auto" w:before="0" w:after="0"/>
        <w:ind w:firstLine="480"/>
      </w:pPr>
      <w:r>
        <w:rPr>
          <w:b/>
          <w:rFonts w:ascii="Times New Roman" w:hAnsi="Times New Roman" w:eastAsia="宋体"/>
          <w:sz w:val="24"/>
          <w:szCs w:val="24"/>
        </w:rPr>
        <w:t xml:space="preserve">关键词：ESP32-S3；老年人监护；物联网；多传感器融合；Web 可视化；阿里云</w:t>
      </w:r>
    </w:p>
    <w:p>
      <w:pPr>
        <w:pStyle w:val="Heading1"/>
        <w:spacing w:line="420" w:lineRule="auto" w:before="140" w:after="40"/>
      </w:pPr>
      <w:r>
        <w:rPr>
          <w:b/>
          <w:rFonts w:ascii="Times New Roman" w:hAnsi="Times New Roman" w:eastAsia="宋体"/>
          <w:sz w:val="32"/>
          <w:szCs w:val="32"/>
        </w:rPr>
        <w:t xml:space="preserve">Abstract</w:t>
      </w:r>
    </w:p>
    <w:p>
      <w:pPr>
        <w:spacing w:line="420" w:lineRule="auto" w:before="0" w:after="0"/>
        <w:ind w:firstLine="480"/>
      </w:pPr>
      <w:r>
        <w:rPr>
          <w:rFonts w:ascii="Times New Roman" w:hAnsi="Times New Roman" w:eastAsia="宋体"/>
          <w:sz w:val="24"/>
          <w:szCs w:val="24"/>
        </w:rPr>
        <w:t xml:space="preserve">With the increasing aging of the population, home-based elderly care requires more reliable health monitoring and safety warning capabilities. Elderly people may face risks such as falling, gas leakage, carbon monoxide exposure, night-time movement inconvenience and emergency help requests. Traditional manual care is often delayed and discontinuous, while single-function alarms cannot cover complex home scenarios. To address these issues, this thesis designs and implements a non-contact home monitoring system for elderly people based on ESP32-S3.</w:t>
      </w:r>
    </w:p>
    <w:p>
      <w:pPr>
        <w:spacing w:line="420" w:lineRule="auto" w:before="0" w:after="0"/>
        <w:ind w:firstLine="480"/>
      </w:pPr>
      <w:r>
        <w:rPr>
          <w:rFonts w:ascii="Times New Roman" w:hAnsi="Times New Roman" w:eastAsia="宋体"/>
          <w:sz w:val="24"/>
          <w:szCs w:val="24"/>
        </w:rPr>
        <w:t xml:space="preserve">The system uses ESP32-S3-N16R8 as the main controller and integrates multiple sensors, including DHT22, BH1750, MQ2, MQ7, MQ135, FSR402, SW420, HC-SR501 and an SOS button. It can collect temperature, humidity, light intensity, gas concentration, pressure, vibration, human activity and emergency status. The software is designed in a modular manner and implements status fusion, threshold judgment, fall detection, night activity assistance, local alarm linkage, OLED display, Node.js web service, SSE real-time updates and cloud deployment.</w:t>
      </w:r>
    </w:p>
    <w:p>
      <w:pPr>
        <w:spacing w:line="420" w:lineRule="auto" w:before="0" w:after="0"/>
        <w:ind w:firstLine="480"/>
      </w:pPr>
      <w:r>
        <w:rPr>
          <w:rFonts w:ascii="Times New Roman" w:hAnsi="Times New Roman" w:eastAsia="宋体"/>
          <w:sz w:val="24"/>
          <w:szCs w:val="24"/>
        </w:rPr>
        <w:t xml:space="preserve">Experimental results show that the firmware passes the PlatformIO build test, with about 14.5% RAM usage and 14.1% Flash usage. The web server and front-end scripts pass Node.js syntax checks. The public web entrance, threshold saving, control persistence, critical alert holding and actuator linkage satisfy the demonstration and basic application requirements of the graduation project. The proposed system is low-cost, maintainable and extensible, providing a feasible IoT-based solution for home safety monitoring of elderly people.</w:t>
      </w:r>
    </w:p>
    <w:p>
      <w:pPr>
        <w:spacing w:line="420" w:lineRule="auto" w:before="0" w:after="0"/>
        <w:ind w:firstLine="480"/>
      </w:pPr>
      <w:r>
        <w:rPr>
          <w:b/>
          <w:rFonts w:ascii="Times New Roman" w:hAnsi="Times New Roman" w:eastAsia="宋体"/>
          <w:sz w:val="24"/>
          <w:szCs w:val="24"/>
        </w:rPr>
        <w:t xml:space="preserve">Key words: ESP32-S3; elderly monitoring; Internet of Things; multi-sensor fusion; web visualization; Aliyun</w:t>
      </w:r>
    </w:p>
    <w:p>
      <w:pPr>
        <w:spacing w:line="420" w:lineRule="auto" w:before="0" w:after="0"/>
        <w:ind w:firstLine="480"/>
      </w:pPr>
      <w:r>
        <w:br w:type="page"/>
      </w:r>
    </w:p>
    <w:p>
      <w:pPr>
        <w:pStyle w:val="Heading1"/>
        <w:spacing w:line="420" w:lineRule="auto" w:before="140" w:after="40"/>
      </w:pPr>
      <w:r>
        <w:rPr>
          <w:b/>
          <w:rFonts w:ascii="Times New Roman" w:hAnsi="Times New Roman" w:eastAsia="宋体"/>
          <w:sz w:val="32"/>
          <w:szCs w:val="32"/>
        </w:rPr>
        <w:t xml:space="preserve">目 录</w:t>
      </w:r>
    </w:p>
    <w:p>
      <w:pPr>
        <w:spacing w:line="420" w:lineRule="auto" w:before="0" w:after="0"/>
      </w:pPr>
      <w:r>
        <w:rPr>
          <w:rFonts w:ascii="Times New Roman" w:hAnsi="Times New Roman" w:eastAsia="宋体"/>
          <w:sz w:val="24"/>
          <w:szCs w:val="24"/>
        </w:rPr>
        <w:t xml:space="preserve">第1章 绪论</w:t>
      </w:r>
    </w:p>
    <w:p>
      <w:pPr>
        <w:spacing w:line="420" w:lineRule="auto" w:before="0" w:after="0"/>
      </w:pPr>
      <w:r>
        <w:rPr>
          <w:rFonts w:ascii="Times New Roman" w:hAnsi="Times New Roman" w:eastAsia="宋体"/>
          <w:sz w:val="24"/>
          <w:szCs w:val="24"/>
        </w:rPr>
        <w:t xml:space="preserve">第2章 需求分析</w:t>
      </w:r>
    </w:p>
    <w:p>
      <w:pPr>
        <w:spacing w:line="420" w:lineRule="auto" w:before="0" w:after="0"/>
      </w:pPr>
      <w:r>
        <w:rPr>
          <w:rFonts w:ascii="Times New Roman" w:hAnsi="Times New Roman" w:eastAsia="宋体"/>
          <w:sz w:val="24"/>
          <w:szCs w:val="24"/>
        </w:rPr>
        <w:t xml:space="preserve">第3章 系统总体方案设计</w:t>
      </w:r>
    </w:p>
    <w:p>
      <w:pPr>
        <w:spacing w:line="420" w:lineRule="auto" w:before="0" w:after="0"/>
      </w:pPr>
      <w:r>
        <w:rPr>
          <w:rFonts w:ascii="Times New Roman" w:hAnsi="Times New Roman" w:eastAsia="宋体"/>
          <w:sz w:val="24"/>
          <w:szCs w:val="24"/>
        </w:rPr>
        <w:t xml:space="preserve">第4章 硬件系统设计</w:t>
      </w:r>
    </w:p>
    <w:p>
      <w:pPr>
        <w:spacing w:line="420" w:lineRule="auto" w:before="0" w:after="0"/>
      </w:pPr>
      <w:r>
        <w:rPr>
          <w:rFonts w:ascii="Times New Roman" w:hAnsi="Times New Roman" w:eastAsia="宋体"/>
          <w:sz w:val="24"/>
          <w:szCs w:val="24"/>
        </w:rPr>
        <w:t xml:space="preserve">第5章 软件系统设计</w:t>
      </w:r>
    </w:p>
    <w:p>
      <w:pPr>
        <w:spacing w:line="420" w:lineRule="auto" w:before="0" w:after="0"/>
      </w:pPr>
      <w:r>
        <w:rPr>
          <w:rFonts w:ascii="Times New Roman" w:hAnsi="Times New Roman" w:eastAsia="宋体"/>
          <w:sz w:val="24"/>
          <w:szCs w:val="24"/>
        </w:rPr>
        <w:t xml:space="preserve">第6章 关键功能实现</w:t>
      </w:r>
    </w:p>
    <w:p>
      <w:pPr>
        <w:spacing w:line="420" w:lineRule="auto" w:before="0" w:after="0"/>
      </w:pPr>
      <w:r>
        <w:rPr>
          <w:rFonts w:ascii="Times New Roman" w:hAnsi="Times New Roman" w:eastAsia="宋体"/>
          <w:sz w:val="24"/>
          <w:szCs w:val="24"/>
        </w:rPr>
        <w:t xml:space="preserve">第7章 系统测试与结果分析</w:t>
      </w:r>
    </w:p>
    <w:p>
      <w:pPr>
        <w:spacing w:line="420" w:lineRule="auto" w:before="0" w:after="0"/>
      </w:pPr>
      <w:r>
        <w:rPr>
          <w:rFonts w:ascii="Times New Roman" w:hAnsi="Times New Roman" w:eastAsia="宋体"/>
          <w:sz w:val="24"/>
          <w:szCs w:val="24"/>
        </w:rPr>
        <w:t xml:space="preserve">第8章 总结与展望</w:t>
      </w:r>
    </w:p>
    <w:p>
      <w:pPr>
        <w:spacing w:line="420" w:lineRule="auto" w:before="0" w:after="0"/>
      </w:pPr>
      <w:r>
        <w:rPr>
          <w:rFonts w:ascii="Times New Roman" w:hAnsi="Times New Roman" w:eastAsia="宋体"/>
          <w:sz w:val="24"/>
          <w:szCs w:val="24"/>
        </w:rPr>
        <w:t xml:space="preserve">参考文献</w:t>
      </w:r>
    </w:p>
    <w:p>
      <w:pPr>
        <w:spacing w:line="420" w:lineRule="auto" w:before="0" w:after="0"/>
      </w:pPr>
      <w:r>
        <w:rPr>
          <w:rFonts w:ascii="Times New Roman" w:hAnsi="Times New Roman" w:eastAsia="宋体"/>
          <w:sz w:val="24"/>
          <w:szCs w:val="24"/>
        </w:rPr>
        <w:t xml:space="preserve">致谢</w:t>
      </w:r>
    </w:p>
    <w:p>
      <w:pPr>
        <w:spacing w:line="420" w:lineRule="auto" w:before="0" w:after="0"/>
      </w:pPr>
      <w:r>
        <w:rPr>
          <w:rFonts w:ascii="Times New Roman" w:hAnsi="Times New Roman" w:eastAsia="宋体"/>
          <w:sz w:val="24"/>
          <w:szCs w:val="24"/>
        </w:rPr>
        <w:t xml:space="preserve">附录A 主要参数与测试数据</w:t>
      </w:r>
    </w:p>
    <w:p>
      <w:pPr>
        <w:spacing w:line="420" w:lineRule="auto" w:before="0" w:after="0"/>
      </w:pPr>
      <w:r>
        <w:rPr>
          <w:rFonts w:ascii="Times New Roman" w:hAnsi="Times New Roman" w:eastAsia="宋体"/>
          <w:sz w:val="24"/>
          <w:szCs w:val="24"/>
        </w:rPr>
        <w:t xml:space="preserve">附录B 主要接口与部署说明</w:t>
      </w:r>
    </w:p>
    <w:p>
      <w:pPr>
        <w:pStyle w:val="Heading1"/>
        <w:spacing w:line="420" w:lineRule="auto" w:before="140" w:after="40"/>
      </w:pPr>
      <w:r>
        <w:rPr>
          <w:b/>
          <w:rFonts w:ascii="Times New Roman" w:hAnsi="Times New Roman" w:eastAsia="宋体"/>
          <w:sz w:val="32"/>
          <w:szCs w:val="32"/>
        </w:rPr>
        <w:t xml:space="preserve">图表目录</w:t>
      </w:r>
    </w:p>
    <w:p>
      <w:pPr>
        <w:spacing w:line="420" w:lineRule="auto" w:before="0" w:after="0"/>
      </w:pPr>
      <w:r>
        <w:rPr>
          <w:rFonts w:ascii="Times New Roman" w:hAnsi="Times New Roman" w:eastAsia="宋体"/>
          <w:sz w:val="22"/>
          <w:szCs w:val="22"/>
        </w:rPr>
        <w:t xml:space="preserve">图3-1 系统总体架构图</w:t>
      </w:r>
    </w:p>
    <w:p>
      <w:pPr>
        <w:spacing w:line="420" w:lineRule="auto" w:before="0" w:after="0"/>
      </w:pPr>
      <w:r>
        <w:rPr>
          <w:rFonts w:ascii="Times New Roman" w:hAnsi="Times New Roman" w:eastAsia="宋体"/>
          <w:sz w:val="22"/>
          <w:szCs w:val="22"/>
        </w:rPr>
        <w:t xml:space="preserve">图3-2 数据流与控制闭环图</w:t>
      </w:r>
    </w:p>
    <w:p>
      <w:pPr>
        <w:spacing w:line="420" w:lineRule="auto" w:before="0" w:after="0"/>
      </w:pPr>
      <w:r>
        <w:rPr>
          <w:rFonts w:ascii="Times New Roman" w:hAnsi="Times New Roman" w:eastAsia="宋体"/>
          <w:sz w:val="22"/>
          <w:szCs w:val="22"/>
        </w:rPr>
        <w:t xml:space="preserve">图4-1 两块 830 面包板真实装配效果图</w:t>
      </w:r>
    </w:p>
    <w:p>
      <w:pPr>
        <w:spacing w:line="420" w:lineRule="auto" w:before="0" w:after="0"/>
      </w:pPr>
      <w:r>
        <w:rPr>
          <w:rFonts w:ascii="Times New Roman" w:hAnsi="Times New Roman" w:eastAsia="宋体"/>
          <w:sz w:val="22"/>
          <w:szCs w:val="22"/>
        </w:rPr>
        <w:t xml:space="preserve">图4-2 两块 830 面包板推荐布局图</w:t>
      </w:r>
    </w:p>
    <w:p>
      <w:pPr>
        <w:spacing w:line="420" w:lineRule="auto" w:before="0" w:after="0"/>
      </w:pPr>
      <w:r>
        <w:rPr>
          <w:rFonts w:ascii="Times New Roman" w:hAnsi="Times New Roman" w:eastAsia="宋体"/>
          <w:sz w:val="22"/>
          <w:szCs w:val="22"/>
        </w:rPr>
        <w:t xml:space="preserve">图4-3 FSR402 压力传感器分压接线示意图</w:t>
      </w:r>
    </w:p>
    <w:p>
      <w:pPr>
        <w:spacing w:line="420" w:lineRule="auto" w:before="0" w:after="0"/>
      </w:pPr>
      <w:r>
        <w:rPr>
          <w:rFonts w:ascii="Times New Roman" w:hAnsi="Times New Roman" w:eastAsia="宋体"/>
          <w:sz w:val="22"/>
          <w:szCs w:val="22"/>
        </w:rPr>
        <w:t xml:space="preserve">表2-1 系统功能需求表</w:t>
      </w:r>
    </w:p>
    <w:p>
      <w:pPr>
        <w:spacing w:line="420" w:lineRule="auto" w:before="0" w:after="0"/>
      </w:pPr>
      <w:r>
        <w:rPr>
          <w:rFonts w:ascii="Times New Roman" w:hAnsi="Times New Roman" w:eastAsia="宋体"/>
          <w:sz w:val="22"/>
          <w:szCs w:val="22"/>
        </w:rPr>
        <w:t xml:space="preserve">表4-1 主要硬件模块清单</w:t>
      </w:r>
    </w:p>
    <w:p>
      <w:pPr>
        <w:spacing w:line="420" w:lineRule="auto" w:before="0" w:after="0"/>
      </w:pPr>
      <w:r>
        <w:rPr>
          <w:rFonts w:ascii="Times New Roman" w:hAnsi="Times New Roman" w:eastAsia="宋体"/>
          <w:sz w:val="22"/>
          <w:szCs w:val="22"/>
        </w:rPr>
        <w:t xml:space="preserve">表4-2 ESP32-S3 引脚分配表</w:t>
      </w:r>
    </w:p>
    <w:p>
      <w:pPr>
        <w:spacing w:line="420" w:lineRule="auto" w:before="0" w:after="0"/>
      </w:pPr>
      <w:r>
        <w:rPr>
          <w:rFonts w:ascii="Times New Roman" w:hAnsi="Times New Roman" w:eastAsia="宋体"/>
          <w:sz w:val="22"/>
          <w:szCs w:val="22"/>
        </w:rPr>
        <w:t xml:space="preserve">表7-1 构建与资源占用测试结果</w:t>
      </w:r>
    </w:p>
    <w:p>
      <w:pPr>
        <w:spacing w:line="420" w:lineRule="auto" w:before="0" w:after="0"/>
      </w:pPr>
      <w:r>
        <w:rPr>
          <w:rFonts w:ascii="Times New Roman" w:hAnsi="Times New Roman" w:eastAsia="宋体"/>
          <w:sz w:val="22"/>
          <w:szCs w:val="22"/>
        </w:rPr>
        <w:t xml:space="preserve">表7-2 功能测试用例与结果</w:t>
      </w:r>
    </w:p>
    <w:p>
      <w:pPr>
        <w:spacing w:line="420" w:lineRule="auto" w:before="0" w:after="0"/>
        <w:ind w:firstLine="480"/>
      </w:pPr>
      <w:r>
        <w:br w:type="page"/>
      </w:r>
    </w:p>
    <w:p>
      <w:pPr>
        <w:pStyle w:val="Heading1"/>
        <w:spacing w:line="420" w:lineRule="auto" w:before="140" w:after="40"/>
      </w:pPr>
      <w:r>
        <w:rPr>
          <w:b/>
          <w:rFonts w:ascii="Times New Roman" w:hAnsi="Times New Roman" w:eastAsia="宋体"/>
          <w:sz w:val="32"/>
          <w:szCs w:val="32"/>
        </w:rPr>
        <w:t xml:space="preserve">第1章 绪论</w:t>
      </w:r>
    </w:p>
    <w:p>
      <w:pPr>
        <w:pStyle w:val="Heading2"/>
        <w:spacing w:line="420" w:lineRule="auto" w:before="80" w:after="40"/>
      </w:pPr>
      <w:r>
        <w:rPr>
          <w:b/>
          <w:rFonts w:ascii="Times New Roman" w:hAnsi="Times New Roman" w:eastAsia="宋体"/>
          <w:sz w:val="28"/>
          <w:szCs w:val="28"/>
        </w:rPr>
        <w:t xml:space="preserve">1.1 研究背景</w:t>
      </w:r>
    </w:p>
    <w:p>
      <w:pPr>
        <w:spacing w:line="420" w:lineRule="auto" w:before="0" w:after="0"/>
        <w:ind w:firstLine="480"/>
      </w:pPr>
      <w:r>
        <w:rPr>
          <w:rFonts w:ascii="Times New Roman" w:hAnsi="Times New Roman" w:eastAsia="宋体"/>
          <w:sz w:val="24"/>
          <w:szCs w:val="24"/>
        </w:rPr>
        <w:t xml:space="preserve">随着我国人口结构变化，居家养老已经成为养老服务体系中的重要组成部分。相比机构养老，居家养老能够保留老年人熟悉的生活环境，但也带来了监护不连续、突发事件响应不及时等问题。尤其是独居或半独居老人，一旦发生跌倒、气体泄漏、一氧化碳超标或夜间行动异常，若无法及时被发现，可能造成严重后果。物联网、嵌入式系统和云端可视化技术的发展，为低成本、连续化的居家安全监测提供了技术基础。</w:t>
      </w:r>
    </w:p>
    <w:p>
      <w:pPr>
        <w:pStyle w:val="Heading2"/>
        <w:spacing w:line="420" w:lineRule="auto" w:before="80" w:after="40"/>
      </w:pPr>
      <w:r>
        <w:rPr>
          <w:b/>
          <w:rFonts w:ascii="Times New Roman" w:hAnsi="Times New Roman" w:eastAsia="宋体"/>
          <w:sz w:val="28"/>
          <w:szCs w:val="28"/>
        </w:rPr>
        <w:t xml:space="preserve">1.2 研究意义</w:t>
      </w:r>
    </w:p>
    <w:p>
      <w:pPr>
        <w:spacing w:line="420" w:lineRule="auto" w:before="0" w:after="0"/>
        <w:ind w:firstLine="480"/>
      </w:pPr>
      <w:r>
        <w:rPr>
          <w:rFonts w:ascii="Times New Roman" w:hAnsi="Times New Roman" w:eastAsia="宋体"/>
          <w:sz w:val="24"/>
          <w:szCs w:val="24"/>
        </w:rPr>
        <w:t xml:space="preserve">本课题将多传感器采集、嵌入式控制、网页可视化和云端部署结合起来，面向真实居家养老场景构建一套完整系统。该系统不依赖摄像头采集隐私图像，而是通过环境、气体、压力、振动和人体红外等非接触或弱接触传感器识别风险，有利于降低隐私顾虑。系统能够在本地快速执行声光联动，也能通过公网网页远程查看状态和调整阈值，具有较强的工程实践价值。</w:t>
      </w:r>
    </w:p>
    <w:p>
      <w:pPr>
        <w:pStyle w:val="Heading2"/>
        <w:spacing w:line="420" w:lineRule="auto" w:before="80" w:after="40"/>
      </w:pPr>
      <w:r>
        <w:rPr>
          <w:b/>
          <w:rFonts w:ascii="Times New Roman" w:hAnsi="Times New Roman" w:eastAsia="宋体"/>
          <w:sz w:val="28"/>
          <w:szCs w:val="28"/>
        </w:rPr>
        <w:t xml:space="preserve">1.3 研究现状</w:t>
      </w:r>
    </w:p>
    <w:p>
      <w:pPr>
        <w:spacing w:line="420" w:lineRule="auto" w:before="0" w:after="0"/>
        <w:ind w:firstLine="480"/>
      </w:pPr>
      <w:r>
        <w:rPr>
          <w:rFonts w:ascii="Times New Roman" w:hAnsi="Times New Roman" w:eastAsia="宋体"/>
          <w:sz w:val="24"/>
          <w:szCs w:val="24"/>
        </w:rPr>
        <w:t xml:space="preserve">现有居家安全产品中，烟雾报警器、燃气报警器、摄像头和跌倒报警器较为常见，但多数设备功能单一，数据无法统一管理，联动规则也相对固定。部分商业养老平台功能完善，但成本较高，部署复杂，不适合作为低成本毕业设计样机。本文采用 ESP32-S3 和开源软硬件生态，尝试以较低成本实现较完整的安全监护闭环。</w:t>
      </w:r>
    </w:p>
    <w:p>
      <w:pPr>
        <w:pStyle w:val="Heading2"/>
        <w:spacing w:line="420" w:lineRule="auto" w:before="80" w:after="40"/>
      </w:pPr>
      <w:r>
        <w:rPr>
          <w:b/>
          <w:rFonts w:ascii="Times New Roman" w:hAnsi="Times New Roman" w:eastAsia="宋体"/>
          <w:sz w:val="28"/>
          <w:szCs w:val="28"/>
        </w:rPr>
        <w:t xml:space="preserve">1.4 本文主要工作</w:t>
      </w:r>
    </w:p>
    <w:p>
      <w:pPr>
        <w:spacing w:line="420" w:lineRule="auto" w:before="0" w:after="0"/>
        <w:ind w:firstLine="480"/>
      </w:pPr>
      <w:r>
        <w:rPr>
          <w:rFonts w:ascii="Times New Roman" w:hAnsi="Times New Roman" w:eastAsia="宋体"/>
          <w:sz w:val="24"/>
          <w:szCs w:val="24"/>
        </w:rPr>
        <w:t xml:space="preserve">本文主要完成以下工作：第一，设计系统总体架构和软硬件模块划分；第二，完成多传感器与执行器的引脚规划和硬件连接；第三，实现基于阈值和规则的异常判断、跌倒识别和起夜联动；第四，开发 Web 后端与前端大屏，实现实时展示、阈值保存和远程控制；第五，完成阿里云公网部署、系统测试和 GitHub 版本发布。</w:t>
      </w:r>
    </w:p>
    <w:p>
      <w:pPr>
        <w:pStyle w:val="Heading1"/>
        <w:spacing w:line="420" w:lineRule="auto" w:before="140" w:after="40"/>
      </w:pPr>
      <w:r>
        <w:rPr>
          <w:b/>
          <w:rFonts w:ascii="Times New Roman" w:hAnsi="Times New Roman" w:eastAsia="宋体"/>
          <w:sz w:val="32"/>
          <w:szCs w:val="32"/>
        </w:rPr>
        <w:t xml:space="preserve">第2章 需求分析</w:t>
      </w:r>
    </w:p>
    <w:p>
      <w:pPr>
        <w:pStyle w:val="Heading2"/>
        <w:spacing w:line="420" w:lineRule="auto" w:before="80" w:after="40"/>
      </w:pPr>
      <w:r>
        <w:rPr>
          <w:b/>
          <w:rFonts w:ascii="Times New Roman" w:hAnsi="Times New Roman" w:eastAsia="宋体"/>
          <w:sz w:val="28"/>
          <w:szCs w:val="28"/>
        </w:rPr>
        <w:t xml:space="preserve">2.1 应用场景分析</w:t>
      </w:r>
    </w:p>
    <w:p>
      <w:pPr>
        <w:spacing w:line="420" w:lineRule="auto" w:before="0" w:after="0"/>
        <w:ind w:firstLine="480"/>
      </w:pPr>
      <w:r>
        <w:rPr>
          <w:rFonts w:ascii="Times New Roman" w:hAnsi="Times New Roman" w:eastAsia="宋体"/>
          <w:sz w:val="24"/>
          <w:szCs w:val="24"/>
        </w:rPr>
        <w:t xml:space="preserve">系统主要应用于老年人居家环境，重点关注客厅、卧室和床边区域。系统需要监测室内环境舒适度、空气与气体安全、老人活动状态、夜间起身行为和主动求助行为。在答辩演示场景中，系统还需要能够通过传感器触发明确可见的联动效果，例如 OLED 提示、LED 点亮、蜂鸣器报警和网页红色强提醒。</w:t>
      </w:r>
    </w:p>
    <w:p>
      <w:pPr>
        <w:pStyle w:val="Heading2"/>
        <w:spacing w:line="420" w:lineRule="auto" w:before="80" w:after="40"/>
      </w:pPr>
      <w:r>
        <w:rPr>
          <w:b/>
          <w:rFonts w:ascii="Times New Roman" w:hAnsi="Times New Roman" w:eastAsia="宋体"/>
          <w:sz w:val="28"/>
          <w:szCs w:val="28"/>
        </w:rPr>
        <w:t xml:space="preserve">2.2 功能需求</w:t>
      </w:r>
    </w:p>
    <w:p>
      <w:pPr>
        <w:spacing w:line="420" w:lineRule="auto" w:before="0" w:after="0"/>
        <w:ind w:firstLine="480"/>
      </w:pPr>
      <w:r>
        <w:rPr>
          <w:rFonts w:ascii="Times New Roman" w:hAnsi="Times New Roman" w:eastAsia="宋体"/>
          <w:sz w:val="24"/>
          <w:szCs w:val="24"/>
        </w:rPr>
        <w:t xml:space="preserve">系统功能可分为数据采集、状态判断、联动控制、信息展示和远程管理五类。数据采集要求能够读取温湿度、光照、气体、压力、振动、人体红外和 SOS 按键；状态判断要求能够识别普通异常和高危异常；联动控制要求能够驱动 LED、蜂鸣器、风扇继电器和舵机；信息展示要求兼顾 OLED 本地屏和 Web 大屏；远程管理要求支持阈值和控制开关保存。</w:t>
      </w:r>
    </w:p>
    <w:p>
      <w:pPr>
        <w:pStyle w:val="Heading2"/>
        <w:spacing w:line="420" w:lineRule="auto" w:before="80" w:after="40"/>
      </w:pPr>
      <w:r>
        <w:rPr>
          <w:b/>
          <w:rFonts w:ascii="Times New Roman" w:hAnsi="Times New Roman" w:eastAsia="宋体"/>
          <w:sz w:val="28"/>
          <w:szCs w:val="28"/>
        </w:rPr>
        <w:t xml:space="preserve">2.3 非功能需求</w:t>
      </w:r>
    </w:p>
    <w:p>
      <w:pPr>
        <w:spacing w:line="420" w:lineRule="auto" w:before="0" w:after="0"/>
        <w:ind w:firstLine="480"/>
      </w:pPr>
      <w:r>
        <w:rPr>
          <w:rFonts w:ascii="Times New Roman" w:hAnsi="Times New Roman" w:eastAsia="宋体"/>
          <w:sz w:val="24"/>
          <w:szCs w:val="24"/>
        </w:rPr>
        <w:t xml:space="preserve">系统应具备稳定性、可维护性和可扩展性。稳定性体现在传感器采集和执行器联动不应互相阻塞；可维护性体现在引脚、阈值、云端参数和前端模型应集中管理；可扩展性体现在后续能够接入短信、企业微信、移动 App 或历史数据库。</w:t>
      </w:r>
    </w:p>
    <w:p>
      <w:pPr>
        <w:pStyle w:val="Heading1"/>
        <w:spacing w:line="420" w:lineRule="auto" w:before="140" w:after="40"/>
      </w:pPr>
      <w:r>
        <w:rPr>
          <w:b/>
          <w:rFonts w:ascii="Times New Roman" w:hAnsi="Times New Roman" w:eastAsia="宋体"/>
          <w:sz w:val="32"/>
          <w:szCs w:val="32"/>
        </w:rPr>
        <w:t xml:space="preserve">第3章 系统总体方案设计</w:t>
      </w:r>
    </w:p>
    <w:p>
      <w:pPr>
        <w:pStyle w:val="Heading2"/>
        <w:spacing w:line="420" w:lineRule="auto" w:before="80" w:after="40"/>
      </w:pPr>
      <w:r>
        <w:rPr>
          <w:b/>
          <w:rFonts w:ascii="Times New Roman" w:hAnsi="Times New Roman" w:eastAsia="宋体"/>
          <w:sz w:val="28"/>
          <w:szCs w:val="28"/>
        </w:rPr>
        <w:t xml:space="preserve">3.1 总体架构</w:t>
      </w:r>
    </w:p>
    <w:p>
      <w:pPr>
        <w:spacing w:line="420" w:lineRule="auto" w:before="0" w:after="0"/>
        <w:ind w:firstLine="480"/>
      </w:pPr>
      <w:r>
        <w:rPr>
          <w:rFonts w:ascii="Times New Roman" w:hAnsi="Times New Roman" w:eastAsia="宋体"/>
          <w:sz w:val="24"/>
          <w:szCs w:val="24"/>
        </w:rPr>
        <w:t xml:space="preserve">系统采用五层架构：感知层、控制层、执行/显示层、网络服务层和应用展示层。感知层由多种传感器组成，负责采集基础状态；控制层由 ESP32-S3 完成数据融合和规则判断；执行/显示层用于本地联动和 OLED 提示；网络服务层由 Node.js 后端承担遥测接收、控制保存和 SSE 推送；应用展示层由浏览器大屏和阿里云平台构成。</w:t>
      </w:r>
    </w:p>
    <w:p>
      <w:pPr>
        <w:pStyle w:val="Heading2"/>
        <w:spacing w:line="420" w:lineRule="auto" w:before="80" w:after="40"/>
      </w:pPr>
      <w:r>
        <w:rPr>
          <w:b/>
          <w:rFonts w:ascii="Times New Roman" w:hAnsi="Times New Roman" w:eastAsia="宋体"/>
          <w:sz w:val="28"/>
          <w:szCs w:val="28"/>
        </w:rPr>
        <w:t xml:space="preserve">3.2 数据流设计</w:t>
      </w:r>
    </w:p>
    <w:p>
      <w:pPr>
        <w:spacing w:line="420" w:lineRule="auto" w:before="0" w:after="0"/>
        <w:ind w:firstLine="480"/>
      </w:pPr>
      <w:r>
        <w:rPr>
          <w:rFonts w:ascii="Times New Roman" w:hAnsi="Times New Roman" w:eastAsia="宋体"/>
          <w:sz w:val="24"/>
          <w:szCs w:val="24"/>
        </w:rPr>
        <w:t xml:space="preserve">设备端按照固定周期采集数据，经过规则判断后生成统一遥测数据。遥测数据通过 HTTP POST 到 Web 后端，同时可扩展为阿里云 MQTT 属性上报。后端接收到数据后补充 serverReceivedAt 时间戳，用于区分设备采样延迟和服务器接收延迟，并通过 SSE 将最新状态推送给浏览器。网页端保存的控制开关和阈值会被 ESP32 周期性拉取，形成控制闭环。</w:t>
      </w:r>
    </w:p>
    <w:p>
      <w:pPr>
        <w:pStyle w:val="Heading2"/>
        <w:spacing w:line="420" w:lineRule="auto" w:before="80" w:after="40"/>
      </w:pPr>
      <w:r>
        <w:rPr>
          <w:b/>
          <w:rFonts w:ascii="Times New Roman" w:hAnsi="Times New Roman" w:eastAsia="宋体"/>
          <w:sz w:val="28"/>
          <w:szCs w:val="28"/>
        </w:rPr>
        <w:t xml:space="preserve">3.3 技术路线</w:t>
      </w:r>
    </w:p>
    <w:p>
      <w:pPr>
        <w:spacing w:line="420" w:lineRule="auto" w:before="0" w:after="0"/>
        <w:ind w:firstLine="480"/>
      </w:pPr>
      <w:r>
        <w:rPr>
          <w:rFonts w:ascii="Times New Roman" w:hAnsi="Times New Roman" w:eastAsia="宋体"/>
          <w:sz w:val="24"/>
          <w:szCs w:val="24"/>
        </w:rPr>
        <w:t xml:space="preserve">固件采用 Arduino Framework 和 PlatformIO 进行开发；Web 后端采用 Node.js 原生 HTTP 服务；前端采用模块化 JavaScript、HTML 和 CSS；云端部署使用 PM2 管理 Node 进程，Nginx 监听 80 端口并反向代理至 3001 端口。版本管理采用 Git 和 GitHub tag，当前发布版本为 v1.0.5.5。</w:t>
      </w:r>
    </w:p>
    <w:p>
      <w:pPr>
        <w:jc w:val="center"/>
        <w:spacing w:before="0" w:after="0"/>
      </w:pPr>
      <w:r>
        <w:drawing>
          <wp:inline xmlns:wp="http://schemas.openxmlformats.org/drawingml/2006/wordprocessingDrawing" distT="0" distB="0" distL="0" distR="0">
            <wp:extent cx="5700000" cy="3320000"/>
            <wp:docPr id="1"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pic:cNvPicPr/>
                  </pic:nvPicPr>
                  <pic:blipFill>
                    <a:blip xmlns:r="http://schemas.openxmlformats.org/officeDocument/2006/relationships" r:embed="rId1"/>
                    <a:stretch>
                      <a:fillRect/>
                    </a:stretch>
                  </pic:blipFill>
                  <pic:spPr>
                    <a:xfrm>
                      <a:off x="0" y="0"/>
                      <a:ext cx="5700000" cy="3320000"/>
                    </a:xfrm>
                    <a:prstGeom prst="rect">
                      <a:avLst/>
                    </a:prstGeom>
                  </pic:spPr>
                </pic:pic>
              </a:graphicData>
            </a:graphic>
          </wp:inline>
        </w:drawing>
      </w:r>
    </w:p>
    <w:p>
      <w:pPr>
        <w:jc w:val="center"/>
        <w:spacing w:line="420" w:lineRule="auto" w:before="0" w:after="80"/>
      </w:pPr>
      <w:r>
        <w:rPr>
          <w:rFonts w:ascii="Times New Roman" w:hAnsi="Times New Roman" w:eastAsia="宋体"/>
          <w:sz w:val="21"/>
          <w:szCs w:val="21"/>
        </w:rPr>
        <w:t xml:space="preserve">图3-1 系统总体架构图</w:t>
      </w:r>
    </w:p>
    <w:p>
      <w:pPr>
        <w:jc w:val="center"/>
        <w:spacing w:before="0" w:after="0"/>
      </w:pPr>
      <w:r>
        <w:drawing>
          <wp:inline xmlns:wp="http://schemas.openxmlformats.org/drawingml/2006/wordprocessingDrawing" distT="0" distB="0" distL="0" distR="0">
            <wp:extent cx="5700000" cy="3230000"/>
            <wp:docPr id="1" name="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
                    <pic:cNvPicPr/>
                  </pic:nvPicPr>
                  <pic:blipFill>
                    <a:blip xmlns:r="http://schemas.openxmlformats.org/officeDocument/2006/relationships" r:embed="rId2"/>
                    <a:stretch>
                      <a:fillRect/>
                    </a:stretch>
                  </pic:blipFill>
                  <pic:spPr>
                    <a:xfrm>
                      <a:off x="0" y="0"/>
                      <a:ext cx="5700000" cy="3230000"/>
                    </a:xfrm>
                    <a:prstGeom prst="rect">
                      <a:avLst/>
                    </a:prstGeom>
                  </pic:spPr>
                </pic:pic>
              </a:graphicData>
            </a:graphic>
          </wp:inline>
        </w:drawing>
      </w:r>
    </w:p>
    <w:p>
      <w:pPr>
        <w:jc w:val="center"/>
        <w:spacing w:line="420" w:lineRule="auto" w:before="0" w:after="80"/>
      </w:pPr>
      <w:r>
        <w:rPr>
          <w:rFonts w:ascii="Times New Roman" w:hAnsi="Times New Roman" w:eastAsia="宋体"/>
          <w:sz w:val="21"/>
          <w:szCs w:val="21"/>
        </w:rPr>
        <w:t xml:space="preserve">图3-2 数据流与控制闭环图</w:t>
      </w:r>
    </w:p>
    <w:p>
      <w:pPr>
        <w:pStyle w:val="Heading1"/>
        <w:spacing w:line="420" w:lineRule="auto" w:before="140" w:after="40"/>
      </w:pPr>
      <w:r>
        <w:rPr>
          <w:b/>
          <w:rFonts w:ascii="Times New Roman" w:hAnsi="Times New Roman" w:eastAsia="宋体"/>
          <w:sz w:val="32"/>
          <w:szCs w:val="32"/>
        </w:rPr>
        <w:t xml:space="preserve">第4章 硬件系统设计</w:t>
      </w:r>
    </w:p>
    <w:p>
      <w:pPr>
        <w:pStyle w:val="Heading2"/>
        <w:spacing w:line="420" w:lineRule="auto" w:before="80" w:after="40"/>
      </w:pPr>
      <w:r>
        <w:rPr>
          <w:b/>
          <w:rFonts w:ascii="Times New Roman" w:hAnsi="Times New Roman" w:eastAsia="宋体"/>
          <w:sz w:val="28"/>
          <w:szCs w:val="28"/>
        </w:rPr>
        <w:t xml:space="preserve">4.1 主控模块设计</w:t>
      </w:r>
    </w:p>
    <w:p>
      <w:pPr>
        <w:spacing w:line="420" w:lineRule="auto" w:before="0" w:after="0"/>
        <w:ind w:firstLine="480"/>
      </w:pPr>
      <w:r>
        <w:rPr>
          <w:rFonts w:ascii="Times New Roman" w:hAnsi="Times New Roman" w:eastAsia="宋体"/>
          <w:sz w:val="24"/>
          <w:szCs w:val="24"/>
        </w:rPr>
        <w:t xml:space="preserve">系统选用 ESP32-S3-N16R8 作为主控板。该开发板具备 16MB Flash 和 8MB PSRAM，能够满足本项目中传感器读取、OLED 显示、HTTP 通信和 JSON 处理的需求。相比普通单片机，ESP32-S3 内置 Wi-Fi，适合物联网应用；相比更高性能嵌入式 Linux 设备，其功耗和成本更低，适合作为毕业设计样机。</w:t>
      </w:r>
    </w:p>
    <w:p>
      <w:pPr>
        <w:pStyle w:val="Heading2"/>
        <w:spacing w:line="420" w:lineRule="auto" w:before="80" w:after="40"/>
      </w:pPr>
      <w:r>
        <w:rPr>
          <w:b/>
          <w:rFonts w:ascii="Times New Roman" w:hAnsi="Times New Roman" w:eastAsia="宋体"/>
          <w:sz w:val="28"/>
          <w:szCs w:val="28"/>
        </w:rPr>
        <w:t xml:space="preserve">4.2 传感器模块设计</w:t>
      </w:r>
    </w:p>
    <w:p>
      <w:pPr>
        <w:spacing w:line="420" w:lineRule="auto" w:before="0" w:after="0"/>
        <w:ind w:firstLine="480"/>
      </w:pPr>
      <w:r>
        <w:rPr>
          <w:rFonts w:ascii="Times New Roman" w:hAnsi="Times New Roman" w:eastAsia="宋体"/>
          <w:sz w:val="24"/>
          <w:szCs w:val="24"/>
        </w:rPr>
        <w:t xml:space="preserve">DHT22 用于采集温湿度；BH1750 用于采集环境光照；MQ2、MQ7 和 MQ135 分别用于烟雾/可燃气体、一氧化碳和空气质量检测；FSR402 用于压力变化检测；SW420 用于剧烈振动检测；HC-SR501 PIR 用于人体活动检测；SOS 按键用于老人主动求助。各模块组合后能够覆盖舒适度、安全风险和活动行为三类信息。</w:t>
      </w:r>
    </w:p>
    <w:p>
      <w:pPr>
        <w:pStyle w:val="Heading2"/>
        <w:spacing w:line="420" w:lineRule="auto" w:before="80" w:after="40"/>
      </w:pPr>
      <w:r>
        <w:rPr>
          <w:b/>
          <w:rFonts w:ascii="Times New Roman" w:hAnsi="Times New Roman" w:eastAsia="宋体"/>
          <w:sz w:val="28"/>
          <w:szCs w:val="28"/>
        </w:rPr>
        <w:t xml:space="preserve">4.3 执行器与显示模块设计</w:t>
      </w:r>
    </w:p>
    <w:p>
      <w:pPr>
        <w:spacing w:line="420" w:lineRule="auto" w:before="0" w:after="0"/>
        <w:ind w:firstLine="480"/>
      </w:pPr>
      <w:r>
        <w:rPr>
          <w:rFonts w:ascii="Times New Roman" w:hAnsi="Times New Roman" w:eastAsia="宋体"/>
          <w:sz w:val="24"/>
          <w:szCs w:val="24"/>
        </w:rPr>
        <w:t xml:space="preserve">执行器包括 LED 灯、蜂鸣器、继电器风扇和 SG90 舵机。LED 主要用于起夜照明和告警提示；蜂鸣器用于紧急声响提醒；继电器风扇用于气体异常或高温环境下通风；舵机用于 SOS 求助或窗帘联动演示。OLED 显示屏用于展示核心摘要，避免用户必须依赖电脑或手机才能查看状态。</w:t>
      </w:r>
    </w:p>
    <w:p>
      <w:pPr>
        <w:pStyle w:val="Heading2"/>
        <w:spacing w:line="420" w:lineRule="auto" w:before="80" w:after="40"/>
      </w:pPr>
      <w:r>
        <w:rPr>
          <w:b/>
          <w:rFonts w:ascii="Times New Roman" w:hAnsi="Times New Roman" w:eastAsia="宋体"/>
          <w:sz w:val="28"/>
          <w:szCs w:val="28"/>
        </w:rPr>
        <w:t xml:space="preserve">4.4 电源与安全设计</w:t>
      </w:r>
    </w:p>
    <w:p>
      <w:pPr>
        <w:spacing w:line="420" w:lineRule="auto" w:before="0" w:after="0"/>
        <w:ind w:firstLine="480"/>
      </w:pPr>
      <w:r>
        <w:rPr>
          <w:rFonts w:ascii="Times New Roman" w:hAnsi="Times New Roman" w:eastAsia="宋体"/>
          <w:sz w:val="24"/>
          <w:szCs w:val="24"/>
        </w:rPr>
        <w:t xml:space="preserve">ESP32-S3 与低压传感器建议使用 3.3V 供电，继电器、风扇和舵机建议使用 5V 供电，并要求所有模块共地。MQ 系列传感器需要预热，刚上电时数值可能波动较大；ESP32-S3 ADC 输入电压不能超过 3.3V，因此模拟输出模块应确认输出范围或进行分压。</w:t>
      </w:r>
    </w:p>
    <w:p>
      <w:pPr>
        <w:jc w:val="center"/>
        <w:spacing w:before="0" w:after="0"/>
      </w:pPr>
      <w:r>
        <w:drawing>
          <wp:inline xmlns:wp="http://schemas.openxmlformats.org/drawingml/2006/wordprocessingDrawing" distT="0" distB="0" distL="0" distR="0">
            <wp:extent cx="5700000" cy="3640000"/>
            <wp:docPr id="1" name="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
                    <pic:cNvPicPr/>
                  </pic:nvPicPr>
                  <pic:blipFill>
                    <a:blip xmlns:r="http://schemas.openxmlformats.org/officeDocument/2006/relationships" r:embed="rId3"/>
                    <a:stretch>
                      <a:fillRect/>
                    </a:stretch>
                  </pic:blipFill>
                  <pic:spPr>
                    <a:xfrm>
                      <a:off x="0" y="0"/>
                      <a:ext cx="5700000" cy="3640000"/>
                    </a:xfrm>
                    <a:prstGeom prst="rect">
                      <a:avLst/>
                    </a:prstGeom>
                  </pic:spPr>
                </pic:pic>
              </a:graphicData>
            </a:graphic>
          </wp:inline>
        </w:drawing>
      </w:r>
    </w:p>
    <w:p>
      <w:pPr>
        <w:jc w:val="center"/>
        <w:spacing w:line="420" w:lineRule="auto" w:before="0" w:after="80"/>
      </w:pPr>
      <w:r>
        <w:rPr>
          <w:rFonts w:ascii="Times New Roman" w:hAnsi="Times New Roman" w:eastAsia="宋体"/>
          <w:sz w:val="21"/>
          <w:szCs w:val="21"/>
        </w:rPr>
        <w:t xml:space="preserve">图4-1 两块 830 面包板真实装配效果图</w:t>
      </w:r>
    </w:p>
    <w:p>
      <w:pPr>
        <w:jc w:val="center"/>
        <w:spacing w:before="0" w:after="0"/>
      </w:pPr>
      <w:r>
        <w:drawing>
          <wp:inline xmlns:wp="http://schemas.openxmlformats.org/drawingml/2006/wordprocessingDrawing" distT="0" distB="0" distL="0" distR="0">
            <wp:extent cx="5700000" cy="3560000"/>
            <wp:docPr id="1" name="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
                    <pic:cNvPicPr/>
                  </pic:nvPicPr>
                  <pic:blipFill>
                    <a:blip xmlns:r="http://schemas.openxmlformats.org/officeDocument/2006/relationships" r:embed="rId4"/>
                    <a:stretch>
                      <a:fillRect/>
                    </a:stretch>
                  </pic:blipFill>
                  <pic:spPr>
                    <a:xfrm>
                      <a:off x="0" y="0"/>
                      <a:ext cx="5700000" cy="3560000"/>
                    </a:xfrm>
                    <a:prstGeom prst="rect">
                      <a:avLst/>
                    </a:prstGeom>
                  </pic:spPr>
                </pic:pic>
              </a:graphicData>
            </a:graphic>
          </wp:inline>
        </w:drawing>
      </w:r>
    </w:p>
    <w:p>
      <w:pPr>
        <w:jc w:val="center"/>
        <w:spacing w:line="420" w:lineRule="auto" w:before="0" w:after="80"/>
      </w:pPr>
      <w:r>
        <w:rPr>
          <w:rFonts w:ascii="Times New Roman" w:hAnsi="Times New Roman" w:eastAsia="宋体"/>
          <w:sz w:val="21"/>
          <w:szCs w:val="21"/>
        </w:rPr>
        <w:t xml:space="preserve">图4-2 两块 830 面包板推荐布局图</w:t>
      </w:r>
    </w:p>
    <w:p>
      <w:pPr>
        <w:jc w:val="center"/>
        <w:spacing w:before="0" w:after="0"/>
      </w:pPr>
      <w:r>
        <w:drawing>
          <wp:inline xmlns:wp="http://schemas.openxmlformats.org/drawingml/2006/wordprocessingDrawing" distT="0" distB="0" distL="0" distR="0">
            <wp:extent cx="5300000" cy="3400000"/>
            <wp:docPr id="1" name="f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r"/>
                    <pic:cNvPicPr/>
                  </pic:nvPicPr>
                  <pic:blipFill>
                    <a:blip xmlns:r="http://schemas.openxmlformats.org/officeDocument/2006/relationships" r:embed="rId5"/>
                    <a:stretch>
                      <a:fillRect/>
                    </a:stretch>
                  </pic:blipFill>
                  <pic:spPr>
                    <a:xfrm>
                      <a:off x="0" y="0"/>
                      <a:ext cx="5300000" cy="3400000"/>
                    </a:xfrm>
                    <a:prstGeom prst="rect">
                      <a:avLst/>
                    </a:prstGeom>
                  </pic:spPr>
                </pic:pic>
              </a:graphicData>
            </a:graphic>
          </wp:inline>
        </w:drawing>
      </w:r>
    </w:p>
    <w:p>
      <w:pPr>
        <w:jc w:val="center"/>
        <w:spacing w:line="420" w:lineRule="auto" w:before="0" w:after="80"/>
      </w:pPr>
      <w:r>
        <w:rPr>
          <w:rFonts w:ascii="Times New Roman" w:hAnsi="Times New Roman" w:eastAsia="宋体"/>
          <w:sz w:val="21"/>
          <w:szCs w:val="21"/>
        </w:rPr>
        <w:t xml:space="preserve">图4-3 FSR402 压力传感器分压接线示意图</w:t>
      </w:r>
    </w:p>
    <w:p>
      <w:pPr>
        <w:pStyle w:val="Heading1"/>
        <w:spacing w:line="420" w:lineRule="auto" w:before="140" w:after="40"/>
      </w:pPr>
      <w:r>
        <w:rPr>
          <w:b/>
          <w:rFonts w:ascii="Times New Roman" w:hAnsi="Times New Roman" w:eastAsia="宋体"/>
          <w:sz w:val="32"/>
          <w:szCs w:val="32"/>
        </w:rPr>
        <w:t xml:space="preserve">第5章 软件系统设计</w:t>
      </w:r>
    </w:p>
    <w:p>
      <w:pPr>
        <w:pStyle w:val="Heading2"/>
        <w:spacing w:line="420" w:lineRule="auto" w:before="80" w:after="40"/>
      </w:pPr>
      <w:r>
        <w:rPr>
          <w:b/>
          <w:rFonts w:ascii="Times New Roman" w:hAnsi="Times New Roman" w:eastAsia="宋体"/>
          <w:sz w:val="28"/>
          <w:szCs w:val="28"/>
        </w:rPr>
        <w:t xml:space="preserve">5.1 固件总体流程</w:t>
      </w:r>
    </w:p>
    <w:p>
      <w:pPr>
        <w:spacing w:line="420" w:lineRule="auto" w:before="0" w:after="0"/>
        <w:ind w:firstLine="480"/>
      </w:pPr>
      <w:r>
        <w:rPr>
          <w:rFonts w:ascii="Times New Roman" w:hAnsi="Times New Roman" w:eastAsia="宋体"/>
          <w:sz w:val="24"/>
          <w:szCs w:val="24"/>
        </w:rPr>
        <w:t xml:space="preserve">固件启动后依次初始化串口、板载 RGB 状态灯、GPIO、传感器、OLED、云端通信和执行器状态。主循环中按时间片调用快速状态更新、传感器任务、显示任务、串口任务、云端发布任务和执行器更新任务。该设计避免在主循环中长时间阻塞，使采集、显示和网络通信能够相互配合。</w:t>
      </w:r>
    </w:p>
    <w:p>
      <w:pPr>
        <w:pStyle w:val="Heading2"/>
        <w:spacing w:line="420" w:lineRule="auto" w:before="80" w:after="40"/>
      </w:pPr>
      <w:r>
        <w:rPr>
          <w:b/>
          <w:rFonts w:ascii="Times New Roman" w:hAnsi="Times New Roman" w:eastAsia="宋体"/>
          <w:sz w:val="28"/>
          <w:szCs w:val="28"/>
        </w:rPr>
        <w:t xml:space="preserve">5.2 状态模型设计</w:t>
      </w:r>
    </w:p>
    <w:p>
      <w:pPr>
        <w:spacing w:line="420" w:lineRule="auto" w:before="0" w:after="0"/>
        <w:ind w:firstLine="480"/>
      </w:pPr>
      <w:r>
        <w:rPr>
          <w:rFonts w:ascii="Times New Roman" w:hAnsi="Times New Roman" w:eastAsia="宋体"/>
          <w:sz w:val="24"/>
          <w:szCs w:val="24"/>
        </w:rPr>
        <w:t xml:space="preserve">系统将原始传感器值转化为统一的 SensorData、AlarmState、ActivityState 和 DeviceControlState。SensorData 保存原始采样值，AlarmState 表示告警判断结果，ActivityState 表示暗环境、起夜和活动状态，DeviceControlState 保存网页端下发的开关与阈值。统一状态模型减少了固件、云端和网页端之间的数据歧义。</w:t>
      </w:r>
    </w:p>
    <w:p>
      <w:pPr>
        <w:pStyle w:val="Heading2"/>
        <w:spacing w:line="420" w:lineRule="auto" w:before="80" w:after="40"/>
      </w:pPr>
      <w:r>
        <w:rPr>
          <w:b/>
          <w:rFonts w:ascii="Times New Roman" w:hAnsi="Times New Roman" w:eastAsia="宋体"/>
          <w:sz w:val="28"/>
          <w:szCs w:val="28"/>
        </w:rPr>
        <w:t xml:space="preserve">5.3 Web 后端设计</w:t>
      </w:r>
    </w:p>
    <w:p>
      <w:pPr>
        <w:spacing w:line="420" w:lineRule="auto" w:before="0" w:after="0"/>
        <w:ind w:firstLine="480"/>
      </w:pPr>
      <w:r>
        <w:rPr>
          <w:rFonts w:ascii="Times New Roman" w:hAnsi="Times New Roman" w:eastAsia="宋体"/>
          <w:sz w:val="24"/>
          <w:szCs w:val="24"/>
        </w:rPr>
        <w:t xml:space="preserve">Web 后端提供 /api/telemetry、/api/control、/api/thresholds、/api/stream 和 /api/health 等接口。其中 /api/telemetry 接收设备上报，/api/control 用于读取和保存控制参数，/api/thresholds 用于阈值保存，/api/stream 使用 SSE 推送实时数据，/api/health 用于查看服务状态和设备在线情况。</w:t>
      </w:r>
    </w:p>
    <w:p>
      <w:pPr>
        <w:pStyle w:val="Heading2"/>
        <w:spacing w:line="420" w:lineRule="auto" w:before="80" w:after="40"/>
      </w:pPr>
      <w:r>
        <w:rPr>
          <w:b/>
          <w:rFonts w:ascii="Times New Roman" w:hAnsi="Times New Roman" w:eastAsia="宋体"/>
          <w:sz w:val="28"/>
          <w:szCs w:val="28"/>
        </w:rPr>
        <w:t xml:space="preserve">5.4 前端展示设计</w:t>
      </w:r>
    </w:p>
    <w:p>
      <w:pPr>
        <w:spacing w:line="420" w:lineRule="auto" w:before="0" w:after="0"/>
        <w:ind w:firstLine="480"/>
      </w:pPr>
      <w:r>
        <w:rPr>
          <w:rFonts w:ascii="Times New Roman" w:hAnsi="Times New Roman" w:eastAsia="宋体"/>
          <w:sz w:val="24"/>
          <w:szCs w:val="24"/>
        </w:rPr>
        <w:t xml:space="preserve">前端按照信息优先级组织页面。P0 区域展示安全状态和强提醒，P1 区域展示温度、湿度和光照等核心数据，P2 区域展示传感器原始值、执行器状态和事件记录。前端对 SOS、跌倒和一氧化碳高危等事件采用红色强提醒，并通过保持态避免提醒一闪而过。</w:t>
      </w:r>
    </w:p>
    <w:p>
      <w:pPr>
        <w:pStyle w:val="Heading2"/>
        <w:spacing w:line="420" w:lineRule="auto" w:before="80" w:after="40"/>
      </w:pPr>
      <w:r>
        <w:rPr>
          <w:b/>
          <w:rFonts w:ascii="Times New Roman" w:hAnsi="Times New Roman" w:eastAsia="宋体"/>
          <w:sz w:val="28"/>
          <w:szCs w:val="28"/>
        </w:rPr>
        <w:t xml:space="preserve">5.5 云端部署设计</w:t>
      </w:r>
    </w:p>
    <w:p>
      <w:pPr>
        <w:spacing w:line="420" w:lineRule="auto" w:before="0" w:after="0"/>
        <w:ind w:firstLine="480"/>
      </w:pPr>
      <w:r>
        <w:rPr>
          <w:rFonts w:ascii="Times New Roman" w:hAnsi="Times New Roman" w:eastAsia="宋体"/>
          <w:sz w:val="24"/>
          <w:szCs w:val="24"/>
        </w:rPr>
        <w:t xml:space="preserve">系统在阿里云服务器部署 Node.js 服务，PM2 负责进程守护，Nginx 负责公网入口反向代理。当前公网入口为 http://59.110.166.166，Node 服务内部监听 3001 端口，浏览器和 ESP32 均可通过 80 端口访问。该部署方式便于答辩现场使用任意网络设备查看大屏。</w:t>
      </w:r>
    </w:p>
    <w:p>
      <w:pPr>
        <w:pStyle w:val="Heading1"/>
        <w:spacing w:line="420" w:lineRule="auto" w:before="140" w:after="40"/>
      </w:pPr>
      <w:r>
        <w:rPr>
          <w:b/>
          <w:rFonts w:ascii="Times New Roman" w:hAnsi="Times New Roman" w:eastAsia="宋体"/>
          <w:sz w:val="32"/>
          <w:szCs w:val="32"/>
        </w:rPr>
        <w:t xml:space="preserve">第6章 关键功能实现</w:t>
      </w:r>
    </w:p>
    <w:p>
      <w:pPr>
        <w:pStyle w:val="Heading2"/>
        <w:spacing w:line="420" w:lineRule="auto" w:before="80" w:after="40"/>
      </w:pPr>
      <w:r>
        <w:rPr>
          <w:b/>
          <w:rFonts w:ascii="Times New Roman" w:hAnsi="Times New Roman" w:eastAsia="宋体"/>
          <w:sz w:val="28"/>
          <w:szCs w:val="28"/>
        </w:rPr>
        <w:t xml:space="preserve">6.1 阈值判断与规则融合</w:t>
      </w:r>
    </w:p>
    <w:p>
      <w:pPr>
        <w:spacing w:line="420" w:lineRule="auto" w:before="0" w:after="0"/>
        <w:ind w:firstLine="480"/>
      </w:pPr>
      <w:r>
        <w:rPr>
          <w:rFonts w:ascii="Times New Roman" w:hAnsi="Times New Roman" w:eastAsia="宋体"/>
          <w:sz w:val="24"/>
          <w:szCs w:val="24"/>
        </w:rPr>
        <w:t xml:space="preserve">系统采用阈值判断作为主要异常识别方法。温湿度、气体和光照等连续量按上下限判断；PIR、SW420、SOS 等数字信号按状态位判断；FSR402 压力值用于辅助判断占床和异常压力。规则判断虽然不如机器学习复杂，但可解释性强、调试方便，适合硬件样机与毕业设计展示。</w:t>
      </w:r>
    </w:p>
    <w:p>
      <w:pPr>
        <w:pStyle w:val="Heading2"/>
        <w:spacing w:line="420" w:lineRule="auto" w:before="80" w:after="40"/>
      </w:pPr>
      <w:r>
        <w:rPr>
          <w:b/>
          <w:rFonts w:ascii="Times New Roman" w:hAnsi="Times New Roman" w:eastAsia="宋体"/>
          <w:sz w:val="28"/>
          <w:szCs w:val="28"/>
        </w:rPr>
        <w:t xml:space="preserve">6.2 跌倒检测实现</w:t>
      </w:r>
    </w:p>
    <w:p>
      <w:pPr>
        <w:spacing w:line="420" w:lineRule="auto" w:before="0" w:after="0"/>
        <w:ind w:firstLine="480"/>
      </w:pPr>
      <w:r>
        <w:rPr>
          <w:rFonts w:ascii="Times New Roman" w:hAnsi="Times New Roman" w:eastAsia="宋体"/>
          <w:sz w:val="24"/>
          <w:szCs w:val="24"/>
        </w:rPr>
        <w:t xml:space="preserve">跌倒检测不是单独依赖一个传感器，而是结合振动窗口、压力状态和一段时间内人体活动变化进行综合判断。该方法能避免将普通碰撞、短时离床或单次压力变化误判为跌倒。系统在跌倒触发后会生成 FALL DETECTED 状态，并同步到 OLED、蜂鸣器、LED 和网页强提醒。</w:t>
      </w:r>
    </w:p>
    <w:p>
      <w:pPr>
        <w:pStyle w:val="Heading2"/>
        <w:spacing w:line="420" w:lineRule="auto" w:before="80" w:after="40"/>
      </w:pPr>
      <w:r>
        <w:rPr>
          <w:b/>
          <w:rFonts w:ascii="Times New Roman" w:hAnsi="Times New Roman" w:eastAsia="宋体"/>
          <w:sz w:val="28"/>
          <w:szCs w:val="28"/>
        </w:rPr>
        <w:t xml:space="preserve">6.3 起夜辅助实现</w:t>
      </w:r>
    </w:p>
    <w:p>
      <w:pPr>
        <w:spacing w:line="420" w:lineRule="auto" w:before="0" w:after="0"/>
        <w:ind w:firstLine="480"/>
      </w:pPr>
      <w:r>
        <w:rPr>
          <w:rFonts w:ascii="Times New Roman" w:hAnsi="Times New Roman" w:eastAsia="宋体"/>
          <w:sz w:val="24"/>
          <w:szCs w:val="24"/>
        </w:rPr>
        <w:t xml:space="preserve">起夜辅助基于 BH1750 光照数据和 PIR 人体活动数据。只有当光照低于暗环境阈值并检测到人体活动时，系统才触发夜间联动开灯，并保持一段时间。项目进一步将暗环境直接开灯、暗环境有人开灯和起夜离床开灯拆分为独立控制项，增强了网页端控制的可理解性。</w:t>
      </w:r>
    </w:p>
    <w:p>
      <w:pPr>
        <w:pStyle w:val="Heading2"/>
        <w:spacing w:line="420" w:lineRule="auto" w:before="80" w:after="40"/>
      </w:pPr>
      <w:r>
        <w:rPr>
          <w:b/>
          <w:rFonts w:ascii="Times New Roman" w:hAnsi="Times New Roman" w:eastAsia="宋体"/>
          <w:sz w:val="28"/>
          <w:szCs w:val="28"/>
        </w:rPr>
        <w:t xml:space="preserve">6.4 阈值保存与强提醒优化</w:t>
      </w:r>
    </w:p>
    <w:p>
      <w:pPr>
        <w:spacing w:line="420" w:lineRule="auto" w:before="0" w:after="0"/>
        <w:ind w:firstLine="480"/>
      </w:pPr>
      <w:r>
        <w:rPr>
          <w:rFonts w:ascii="Times New Roman" w:hAnsi="Times New Roman" w:eastAsia="宋体"/>
          <w:sz w:val="24"/>
          <w:szCs w:val="24"/>
        </w:rPr>
        <w:t xml:space="preserve">早期网页阈值保存容易出现保存后回跳或被实时刷新覆盖的问题。当前系统通过 thresholdDraft、thresholdFormDirty 和 thresholdFormSaving 隔离编辑态，并采用增量字段保存，避免未修改字段被旧页面值覆盖。对高危提醒，前端使用 criticalHoldUntil、criticalHoldData 和 criticalHoldType 保持最近一次强提醒至少 4 秒，提高可读性。</w:t>
      </w:r>
    </w:p>
    <w:p>
      <w:pPr>
        <w:pStyle w:val="Heading2"/>
        <w:spacing w:line="420" w:lineRule="auto" w:before="80" w:after="40"/>
      </w:pPr>
      <w:r>
        <w:rPr>
          <w:b/>
          <w:rFonts w:ascii="Times New Roman" w:hAnsi="Times New Roman" w:eastAsia="宋体"/>
          <w:sz w:val="28"/>
          <w:szCs w:val="28"/>
        </w:rPr>
        <w:t xml:space="preserve">6.5 窗帘与舵机控制</w:t>
      </w:r>
    </w:p>
    <w:p>
      <w:pPr>
        <w:spacing w:line="420" w:lineRule="auto" w:before="0" w:after="0"/>
        <w:ind w:firstLine="480"/>
      </w:pPr>
      <w:r>
        <w:rPr>
          <w:rFonts w:ascii="Times New Roman" w:hAnsi="Times New Roman" w:eastAsia="宋体"/>
          <w:sz w:val="24"/>
          <w:szCs w:val="24"/>
        </w:rPr>
        <w:t xml:space="preserve">舵机控制支持 SOS 求助角度、自动窗帘打开角度和关闭角度。当前配置中普通复位角度为 10°，窗帘打开角度为 180°，窗帘关闭角度为 70°，SOS 求助角度为 90°。在自动窗帘模式下，系统可根据暗环境状态切换开合位置。</w:t>
      </w:r>
    </w:p>
    <w:p>
      <w:pPr>
        <w:pStyle w:val="Heading1"/>
        <w:spacing w:line="420" w:lineRule="auto" w:before="140" w:after="40"/>
      </w:pPr>
      <w:r>
        <w:rPr>
          <w:b/>
          <w:rFonts w:ascii="Times New Roman" w:hAnsi="Times New Roman" w:eastAsia="宋体"/>
          <w:sz w:val="32"/>
          <w:szCs w:val="32"/>
        </w:rPr>
        <w:t xml:space="preserve">第7章 系统测试与结果分析</w:t>
      </w:r>
    </w:p>
    <w:p>
      <w:pPr>
        <w:pStyle w:val="Heading2"/>
        <w:spacing w:line="420" w:lineRule="auto" w:before="80" w:after="40"/>
      </w:pPr>
      <w:r>
        <w:rPr>
          <w:b/>
          <w:rFonts w:ascii="Times New Roman" w:hAnsi="Times New Roman" w:eastAsia="宋体"/>
          <w:sz w:val="28"/>
          <w:szCs w:val="28"/>
        </w:rPr>
        <w:t xml:space="preserve">7.1 测试环境</w:t>
      </w:r>
    </w:p>
    <w:p>
      <w:pPr>
        <w:spacing w:line="420" w:lineRule="auto" w:before="0" w:after="0"/>
        <w:ind w:firstLine="480"/>
      </w:pPr>
      <w:r>
        <w:rPr>
          <w:rFonts w:ascii="Times New Roman" w:hAnsi="Times New Roman" w:eastAsia="宋体"/>
          <w:sz w:val="24"/>
          <w:szCs w:val="24"/>
        </w:rPr>
        <w:t xml:space="preserve">测试环境包括 Windows 开发主机、VS Code、PlatformIO、ESP32-S3-N16R8 开发板、Node.js 运行环境、阿里云公网服务器和 GitHub 远端仓库。固件通过 PlatformIO 编译，Web 代码通过 Node.js 语法检查，公网部署通过浏览器和 API 接口访问进行验证。</w:t>
      </w:r>
    </w:p>
    <w:p>
      <w:pPr>
        <w:pStyle w:val="Heading2"/>
        <w:spacing w:line="420" w:lineRule="auto" w:before="80" w:after="40"/>
      </w:pPr>
      <w:r>
        <w:rPr>
          <w:b/>
          <w:rFonts w:ascii="Times New Roman" w:hAnsi="Times New Roman" w:eastAsia="宋体"/>
          <w:sz w:val="28"/>
          <w:szCs w:val="28"/>
        </w:rPr>
        <w:t xml:space="preserve">7.2 编译与资源测试</w:t>
      </w:r>
    </w:p>
    <w:p>
      <w:pPr>
        <w:spacing w:line="420" w:lineRule="auto" w:before="0" w:after="0"/>
        <w:ind w:firstLine="480"/>
      </w:pPr>
      <w:r>
        <w:rPr>
          <w:rFonts w:ascii="Times New Roman" w:hAnsi="Times New Roman" w:eastAsia="宋体"/>
          <w:sz w:val="24"/>
          <w:szCs w:val="24"/>
        </w:rPr>
        <w:t xml:space="preserve">系统固件在 esp32-s3-devkitc-1-n16r8 目标板型下成功编译。构建结果显示 RAM 使用 47,484 bytes，占 327,680 bytes 的 14.5%；Flash 使用 921,885 bytes，占 6,553,600 bytes 的 14.1%。资源占用较低，说明当前功能仍有较大扩展空间。</w:t>
      </w:r>
    </w:p>
    <w:p>
      <w:pPr>
        <w:pStyle w:val="Heading2"/>
        <w:spacing w:line="420" w:lineRule="auto" w:before="80" w:after="40"/>
      </w:pPr>
      <w:r>
        <w:rPr>
          <w:b/>
          <w:rFonts w:ascii="Times New Roman" w:hAnsi="Times New Roman" w:eastAsia="宋体"/>
          <w:sz w:val="28"/>
          <w:szCs w:val="28"/>
        </w:rPr>
        <w:t xml:space="preserve">7.3 功能测试</w:t>
      </w:r>
    </w:p>
    <w:p>
      <w:pPr>
        <w:spacing w:line="420" w:lineRule="auto" w:before="0" w:after="0"/>
        <w:ind w:firstLine="480"/>
      </w:pPr>
      <w:r>
        <w:rPr>
          <w:rFonts w:ascii="Times New Roman" w:hAnsi="Times New Roman" w:eastAsia="宋体"/>
          <w:sz w:val="24"/>
          <w:szCs w:val="24"/>
        </w:rPr>
        <w:t xml:space="preserve">功能测试覆盖传感器采集、OLED 显示、气体告警、起夜照明、SOS 求助、舵机动作、网页遥测、阈值保存、控制保存和设备离线提示。测试结果表明，系统能够完成从采集到展示再到控制下发的完整闭环。</w:t>
      </w:r>
    </w:p>
    <w:p>
      <w:pPr>
        <w:pStyle w:val="Heading2"/>
        <w:spacing w:line="420" w:lineRule="auto" w:before="80" w:after="40"/>
      </w:pPr>
      <w:r>
        <w:rPr>
          <w:b/>
          <w:rFonts w:ascii="Times New Roman" w:hAnsi="Times New Roman" w:eastAsia="宋体"/>
          <w:sz w:val="28"/>
          <w:szCs w:val="28"/>
        </w:rPr>
        <w:t xml:space="preserve">7.4 测试结果分析</w:t>
      </w:r>
    </w:p>
    <w:p>
      <w:pPr>
        <w:spacing w:line="420" w:lineRule="auto" w:before="0" w:after="0"/>
        <w:ind w:firstLine="480"/>
      </w:pPr>
      <w:r>
        <w:rPr>
          <w:rFonts w:ascii="Times New Roman" w:hAnsi="Times New Roman" w:eastAsia="宋体"/>
          <w:sz w:val="24"/>
          <w:szCs w:val="24"/>
        </w:rPr>
        <w:t xml:space="preserve">从测试数据看，500 ms 采样周期和 500 ms 云端发布周期能够满足演示场景的实时性要求。设备离线阈值设置为 8000 ms，可在网络中断或设备关闭时较快提示网页端。强提醒保持 4 秒能够改善告警可见性，避免高危事件被下一帧正常数据覆盖。</w:t>
      </w:r>
    </w:p>
    <w:p>
      <w:pPr>
        <w:pStyle w:val="Heading1"/>
        <w:spacing w:line="420" w:lineRule="auto" w:before="140" w:after="40"/>
      </w:pPr>
      <w:r>
        <w:rPr>
          <w:b/>
          <w:rFonts w:ascii="Times New Roman" w:hAnsi="Times New Roman" w:eastAsia="宋体"/>
          <w:sz w:val="32"/>
          <w:szCs w:val="32"/>
        </w:rPr>
        <w:t xml:space="preserve">第8章 总结与展望</w:t>
      </w:r>
    </w:p>
    <w:p>
      <w:pPr>
        <w:pStyle w:val="Heading2"/>
        <w:spacing w:line="420" w:lineRule="auto" w:before="80" w:after="40"/>
      </w:pPr>
      <w:r>
        <w:rPr>
          <w:b/>
          <w:rFonts w:ascii="Times New Roman" w:hAnsi="Times New Roman" w:eastAsia="宋体"/>
          <w:sz w:val="28"/>
          <w:szCs w:val="28"/>
        </w:rPr>
        <w:t xml:space="preserve">8.1 工作总结</w:t>
      </w:r>
    </w:p>
    <w:p>
      <w:pPr>
        <w:spacing w:line="420" w:lineRule="auto" w:before="0" w:after="0"/>
        <w:ind w:firstLine="480"/>
      </w:pPr>
      <w:r>
        <w:rPr>
          <w:rFonts w:ascii="Times New Roman" w:hAnsi="Times New Roman" w:eastAsia="宋体"/>
          <w:sz w:val="24"/>
          <w:szCs w:val="24"/>
        </w:rPr>
        <w:t xml:space="preserve">本文完成了基于 ESP32-S3 的非接触式老年人居家监测系统设计与实现。系统覆盖硬件选型、传感器采集、执行器控制、OLED 显示、网页大屏、云端部署、阈值保存和版本发布等完整环节。与单一报警器相比，系统能够通过多源传感器和远程网页形成更完整的安全监护闭环。</w:t>
      </w:r>
    </w:p>
    <w:p>
      <w:pPr>
        <w:pStyle w:val="Heading2"/>
        <w:spacing w:line="420" w:lineRule="auto" w:before="80" w:after="40"/>
      </w:pPr>
      <w:r>
        <w:rPr>
          <w:b/>
          <w:rFonts w:ascii="Times New Roman" w:hAnsi="Times New Roman" w:eastAsia="宋体"/>
          <w:sz w:val="28"/>
          <w:szCs w:val="28"/>
        </w:rPr>
        <w:t xml:space="preserve">8.2 创新点</w:t>
      </w:r>
    </w:p>
    <w:p>
      <w:pPr>
        <w:spacing w:line="420" w:lineRule="auto" w:before="0" w:after="0"/>
        <w:ind w:firstLine="480"/>
      </w:pPr>
      <w:r>
        <w:rPr>
          <w:rFonts w:ascii="Times New Roman" w:hAnsi="Times New Roman" w:eastAsia="宋体"/>
          <w:sz w:val="24"/>
          <w:szCs w:val="24"/>
        </w:rPr>
        <w:t xml:space="preserve">本设计的特点主要体现在三方面：第一，将环境、安全、活动和求助信息统一到同一状态模型；第二，将本地声光联动与远程网页控制结合，形成控制闭环；第三，在网页端优化阈值草稿保存和强提醒保持，提高了系统交互可靠性。</w:t>
      </w:r>
    </w:p>
    <w:p>
      <w:pPr>
        <w:pStyle w:val="Heading2"/>
        <w:spacing w:line="420" w:lineRule="auto" w:before="80" w:after="40"/>
      </w:pPr>
      <w:r>
        <w:rPr>
          <w:b/>
          <w:rFonts w:ascii="Times New Roman" w:hAnsi="Times New Roman" w:eastAsia="宋体"/>
          <w:sz w:val="28"/>
          <w:szCs w:val="28"/>
        </w:rPr>
        <w:t xml:space="preserve">8.3 不足与展望</w:t>
      </w:r>
    </w:p>
    <w:p>
      <w:pPr>
        <w:spacing w:line="420" w:lineRule="auto" w:before="0" w:after="0"/>
        <w:ind w:firstLine="480"/>
      </w:pPr>
      <w:r>
        <w:rPr>
          <w:rFonts w:ascii="Times New Roman" w:hAnsi="Times New Roman" w:eastAsia="宋体"/>
          <w:sz w:val="24"/>
          <w:szCs w:val="24"/>
        </w:rPr>
        <w:t xml:space="preserve">当前系统仍以阈值规则为主，面对复杂真实环境时仍可能存在误报或漏报。后续可引入历史数据存储、趋势分析、移动端推送、语音提醒、低功耗设计和更可靠的外壳结构。同时，可结合机器学习方法对跌倒和活动模式进行更精细识别。</w:t>
      </w:r>
    </w:p>
    <w:p>
      <w:pPr>
        <w:pStyle w:val="Heading1"/>
        <w:spacing w:line="420" w:lineRule="auto" w:before="140" w:after="40"/>
      </w:pPr>
      <w:r>
        <w:rPr>
          <w:b/>
          <w:rFonts w:ascii="Times New Roman" w:hAnsi="Times New Roman" w:eastAsia="宋体"/>
          <w:sz w:val="32"/>
          <w:szCs w:val="32"/>
        </w:rPr>
        <w:t xml:space="preserve">表2-1 系统功能需求表</w:t>
      </w:r>
    </w:p>
    <w:tbl>
      <w:tblPr>
        <w:tblStyle w:val="TableGrid"/>
        <w:tblW w:w="0" w:type="auto"/>
        <w:tblBorders>
          <w:top w:val="single" w:sz="4"/>
          <w:left w:val="single" w:sz="4"/>
          <w:bottom w:val="single" w:sz="4"/>
          <w:right w:val="single" w:sz="4"/>
          <w:insideH w:val="single" w:sz="4"/>
          <w:insideV w:val="single" w:sz="4"/>
        </w:tblBorders>
      </w:tblPr>
      <w:tblGrid>
        <w:gridCol w:w="1900"/>
        <w:gridCol w:w="3600"/>
        <w:gridCol w:w="3500"/>
      </w:tblGrid>
      <w:tr>
        <w:tc>
          <w:tcPr>
            <w:tcW w:w="1900" w:type="dxa"/>
            <w:shd w:fill="D9EAF7"/>
          </w:tcPr>
          <w:p>
            <w:pPr>
              <w:spacing w:line="420" w:lineRule="auto" w:before="0" w:after="0"/>
            </w:pPr>
            <w:r>
              <w:rPr>
                <w:b/>
                <w:rFonts w:ascii="Times New Roman" w:hAnsi="Times New Roman" w:eastAsia="宋体"/>
                <w:sz w:val="21"/>
                <w:szCs w:val="21"/>
              </w:rPr>
              <w:t xml:space="preserve">需求类别</w:t>
            </w:r>
          </w:p>
        </w:tc>
        <w:tc>
          <w:tcPr>
            <w:tcW w:w="3600" w:type="dxa"/>
            <w:shd w:fill="D9EAF7"/>
          </w:tcPr>
          <w:p>
            <w:pPr>
              <w:spacing w:line="420" w:lineRule="auto" w:before="0" w:after="0"/>
            </w:pPr>
            <w:r>
              <w:rPr>
                <w:b/>
                <w:rFonts w:ascii="Times New Roman" w:hAnsi="Times New Roman" w:eastAsia="宋体"/>
                <w:sz w:val="21"/>
                <w:szCs w:val="21"/>
              </w:rPr>
              <w:t xml:space="preserve">具体内容</w:t>
            </w:r>
          </w:p>
        </w:tc>
        <w:tc>
          <w:tcPr>
            <w:tcW w:w="3500" w:type="dxa"/>
            <w:shd w:fill="D9EAF7"/>
          </w:tcPr>
          <w:p>
            <w:pPr>
              <w:spacing w:line="420" w:lineRule="auto" w:before="0" w:after="0"/>
            </w:pPr>
            <w:r>
              <w:rPr>
                <w:b/>
                <w:rFonts w:ascii="Times New Roman" w:hAnsi="Times New Roman" w:eastAsia="宋体"/>
                <w:sz w:val="21"/>
                <w:szCs w:val="21"/>
              </w:rPr>
              <w:t xml:space="preserve">实现方式</w:t>
            </w:r>
          </w:p>
        </w:tc>
      </w:tr>
      <w:tr>
        <w:tc>
          <w:tcPr>
            <w:tcW w:w="1900" w:type="dxa"/>
          </w:tcPr>
          <w:p>
            <w:pPr>
              <w:spacing w:line="420" w:lineRule="auto" w:before="0" w:after="0"/>
            </w:pPr>
            <w:r>
              <w:rPr>
                <w:rFonts w:ascii="Times New Roman" w:hAnsi="Times New Roman" w:eastAsia="宋体"/>
                <w:sz w:val="20"/>
                <w:szCs w:val="20"/>
              </w:rPr>
              <w:t xml:space="preserve">环境监测</w:t>
            </w:r>
          </w:p>
        </w:tc>
        <w:tc>
          <w:tcPr>
            <w:tcW w:w="3600" w:type="dxa"/>
          </w:tcPr>
          <w:p>
            <w:pPr>
              <w:spacing w:line="420" w:lineRule="auto" w:before="0" w:after="0"/>
            </w:pPr>
            <w:r>
              <w:rPr>
                <w:rFonts w:ascii="Times New Roman" w:hAnsi="Times New Roman" w:eastAsia="宋体"/>
                <w:sz w:val="20"/>
                <w:szCs w:val="20"/>
              </w:rPr>
              <w:t xml:space="preserve">温湿度、光照</w:t>
            </w:r>
          </w:p>
        </w:tc>
        <w:tc>
          <w:tcPr>
            <w:tcW w:w="3500" w:type="dxa"/>
          </w:tcPr>
          <w:p>
            <w:pPr>
              <w:spacing w:line="420" w:lineRule="auto" w:before="0" w:after="0"/>
            </w:pPr>
            <w:r>
              <w:rPr>
                <w:rFonts w:ascii="Times New Roman" w:hAnsi="Times New Roman" w:eastAsia="宋体"/>
                <w:sz w:val="20"/>
                <w:szCs w:val="20"/>
              </w:rPr>
              <w:t xml:space="preserve">DHT22、BH1750</w:t>
            </w:r>
          </w:p>
        </w:tc>
      </w:tr>
      <w:tr>
        <w:tc>
          <w:tcPr>
            <w:tcW w:w="1900" w:type="dxa"/>
          </w:tcPr>
          <w:p>
            <w:pPr>
              <w:spacing w:line="420" w:lineRule="auto" w:before="0" w:after="0"/>
            </w:pPr>
            <w:r>
              <w:rPr>
                <w:rFonts w:ascii="Times New Roman" w:hAnsi="Times New Roman" w:eastAsia="宋体"/>
                <w:sz w:val="20"/>
                <w:szCs w:val="20"/>
              </w:rPr>
              <w:t xml:space="preserve">安全监测</w:t>
            </w:r>
          </w:p>
        </w:tc>
        <w:tc>
          <w:tcPr>
            <w:tcW w:w="3600" w:type="dxa"/>
          </w:tcPr>
          <w:p>
            <w:pPr>
              <w:spacing w:line="420" w:lineRule="auto" w:before="0" w:after="0"/>
            </w:pPr>
            <w:r>
              <w:rPr>
                <w:rFonts w:ascii="Times New Roman" w:hAnsi="Times New Roman" w:eastAsia="宋体"/>
                <w:sz w:val="20"/>
                <w:szCs w:val="20"/>
              </w:rPr>
              <w:t xml:space="preserve">烟雾、空气质量、一氧化碳</w:t>
            </w:r>
          </w:p>
        </w:tc>
        <w:tc>
          <w:tcPr>
            <w:tcW w:w="3500" w:type="dxa"/>
          </w:tcPr>
          <w:p>
            <w:pPr>
              <w:spacing w:line="420" w:lineRule="auto" w:before="0" w:after="0"/>
            </w:pPr>
            <w:r>
              <w:rPr>
                <w:rFonts w:ascii="Times New Roman" w:hAnsi="Times New Roman" w:eastAsia="宋体"/>
                <w:sz w:val="20"/>
                <w:szCs w:val="20"/>
              </w:rPr>
              <w:t xml:space="preserve">MQ2、MQ135、MQ7</w:t>
            </w:r>
          </w:p>
        </w:tc>
      </w:tr>
      <w:tr>
        <w:tc>
          <w:tcPr>
            <w:tcW w:w="1900" w:type="dxa"/>
          </w:tcPr>
          <w:p>
            <w:pPr>
              <w:spacing w:line="420" w:lineRule="auto" w:before="0" w:after="0"/>
            </w:pPr>
            <w:r>
              <w:rPr>
                <w:rFonts w:ascii="Times New Roman" w:hAnsi="Times New Roman" w:eastAsia="宋体"/>
                <w:sz w:val="20"/>
                <w:szCs w:val="20"/>
              </w:rPr>
              <w:t xml:space="preserve">行为监测</w:t>
            </w:r>
          </w:p>
        </w:tc>
        <w:tc>
          <w:tcPr>
            <w:tcW w:w="3600" w:type="dxa"/>
          </w:tcPr>
          <w:p>
            <w:pPr>
              <w:spacing w:line="420" w:lineRule="auto" w:before="0" w:after="0"/>
            </w:pPr>
            <w:r>
              <w:rPr>
                <w:rFonts w:ascii="Times New Roman" w:hAnsi="Times New Roman" w:eastAsia="宋体"/>
                <w:sz w:val="20"/>
                <w:szCs w:val="20"/>
              </w:rPr>
              <w:t xml:space="preserve">人体活动、振动、压力、SOS</w:t>
            </w:r>
          </w:p>
        </w:tc>
        <w:tc>
          <w:tcPr>
            <w:tcW w:w="3500" w:type="dxa"/>
          </w:tcPr>
          <w:p>
            <w:pPr>
              <w:spacing w:line="420" w:lineRule="auto" w:before="0" w:after="0"/>
            </w:pPr>
            <w:r>
              <w:rPr>
                <w:rFonts w:ascii="Times New Roman" w:hAnsi="Times New Roman" w:eastAsia="宋体"/>
                <w:sz w:val="20"/>
                <w:szCs w:val="20"/>
              </w:rPr>
              <w:t xml:space="preserve">PIR、SW420、FSR402、按键</w:t>
            </w:r>
          </w:p>
        </w:tc>
      </w:tr>
      <w:tr>
        <w:tc>
          <w:tcPr>
            <w:tcW w:w="1900" w:type="dxa"/>
          </w:tcPr>
          <w:p>
            <w:pPr>
              <w:spacing w:line="420" w:lineRule="auto" w:before="0" w:after="0"/>
            </w:pPr>
            <w:r>
              <w:rPr>
                <w:rFonts w:ascii="Times New Roman" w:hAnsi="Times New Roman" w:eastAsia="宋体"/>
                <w:sz w:val="20"/>
                <w:szCs w:val="20"/>
              </w:rPr>
              <w:t xml:space="preserve">本地联动</w:t>
            </w:r>
          </w:p>
        </w:tc>
        <w:tc>
          <w:tcPr>
            <w:tcW w:w="3600" w:type="dxa"/>
          </w:tcPr>
          <w:p>
            <w:pPr>
              <w:spacing w:line="420" w:lineRule="auto" w:before="0" w:after="0"/>
            </w:pPr>
            <w:r>
              <w:rPr>
                <w:rFonts w:ascii="Times New Roman" w:hAnsi="Times New Roman" w:eastAsia="宋体"/>
                <w:sz w:val="20"/>
                <w:szCs w:val="20"/>
              </w:rPr>
              <w:t xml:space="preserve">声光、通风、舵机</w:t>
            </w:r>
          </w:p>
        </w:tc>
        <w:tc>
          <w:tcPr>
            <w:tcW w:w="3500" w:type="dxa"/>
          </w:tcPr>
          <w:p>
            <w:pPr>
              <w:spacing w:line="420" w:lineRule="auto" w:before="0" w:after="0"/>
            </w:pPr>
            <w:r>
              <w:rPr>
                <w:rFonts w:ascii="Times New Roman" w:hAnsi="Times New Roman" w:eastAsia="宋体"/>
                <w:sz w:val="20"/>
                <w:szCs w:val="20"/>
              </w:rPr>
              <w:t xml:space="preserve">蜂鸣器、LED、继电器、SG90</w:t>
            </w:r>
          </w:p>
        </w:tc>
      </w:tr>
      <w:tr>
        <w:tc>
          <w:tcPr>
            <w:tcW w:w="1900" w:type="dxa"/>
          </w:tcPr>
          <w:p>
            <w:pPr>
              <w:spacing w:line="420" w:lineRule="auto" w:before="0" w:after="0"/>
            </w:pPr>
            <w:r>
              <w:rPr>
                <w:rFonts w:ascii="Times New Roman" w:hAnsi="Times New Roman" w:eastAsia="宋体"/>
                <w:sz w:val="20"/>
                <w:szCs w:val="20"/>
              </w:rPr>
              <w:t xml:space="preserve">远程交互</w:t>
            </w:r>
          </w:p>
        </w:tc>
        <w:tc>
          <w:tcPr>
            <w:tcW w:w="3600" w:type="dxa"/>
          </w:tcPr>
          <w:p>
            <w:pPr>
              <w:spacing w:line="420" w:lineRule="auto" w:before="0" w:after="0"/>
            </w:pPr>
            <w:r>
              <w:rPr>
                <w:rFonts w:ascii="Times New Roman" w:hAnsi="Times New Roman" w:eastAsia="宋体"/>
                <w:sz w:val="20"/>
                <w:szCs w:val="20"/>
              </w:rPr>
              <w:t xml:space="preserve">网页展示、阈值配置、控制保存</w:t>
            </w:r>
          </w:p>
        </w:tc>
        <w:tc>
          <w:tcPr>
            <w:tcW w:w="3500" w:type="dxa"/>
          </w:tcPr>
          <w:p>
            <w:pPr>
              <w:spacing w:line="420" w:lineRule="auto" w:before="0" w:after="0"/>
            </w:pPr>
            <w:r>
              <w:rPr>
                <w:rFonts w:ascii="Times New Roman" w:hAnsi="Times New Roman" w:eastAsia="宋体"/>
                <w:sz w:val="20"/>
                <w:szCs w:val="20"/>
              </w:rPr>
              <w:t xml:space="preserve">Node.js、SSE、HTTP API</w:t>
            </w:r>
          </w:p>
        </w:tc>
      </w:tr>
    </w:tbl>
    <w:p>
      <w:pPr>
        <w:pStyle w:val="Heading1"/>
        <w:spacing w:line="420" w:lineRule="auto" w:before="140" w:after="40"/>
      </w:pPr>
      <w:r>
        <w:rPr>
          <w:b/>
          <w:rFonts w:ascii="Times New Roman" w:hAnsi="Times New Roman" w:eastAsia="宋体"/>
          <w:sz w:val="32"/>
          <w:szCs w:val="32"/>
        </w:rPr>
        <w:t xml:space="preserve">表4-1 主要硬件模块清单</w:t>
      </w:r>
    </w:p>
    <w:tbl>
      <w:tblPr>
        <w:tblStyle w:val="TableGrid"/>
        <w:tblW w:w="0" w:type="auto"/>
        <w:tblBorders>
          <w:top w:val="single" w:sz="4"/>
          <w:left w:val="single" w:sz="4"/>
          <w:bottom w:val="single" w:sz="4"/>
          <w:right w:val="single" w:sz="4"/>
          <w:insideH w:val="single" w:sz="4"/>
          <w:insideV w:val="single" w:sz="4"/>
        </w:tblBorders>
      </w:tblPr>
      <w:tblGrid>
        <w:gridCol w:w="2000"/>
        <w:gridCol w:w="2600"/>
        <w:gridCol w:w="4400"/>
      </w:tblGrid>
      <w:tr>
        <w:tc>
          <w:tcPr>
            <w:tcW w:w="2000" w:type="dxa"/>
            <w:shd w:fill="D9EAF7"/>
          </w:tcPr>
          <w:p>
            <w:pPr>
              <w:spacing w:line="420" w:lineRule="auto" w:before="0" w:after="0"/>
            </w:pPr>
            <w:r>
              <w:rPr>
                <w:b/>
                <w:rFonts w:ascii="Times New Roman" w:hAnsi="Times New Roman" w:eastAsia="宋体"/>
                <w:sz w:val="21"/>
                <w:szCs w:val="21"/>
              </w:rPr>
              <w:t xml:space="preserve">模块</w:t>
            </w:r>
          </w:p>
        </w:tc>
        <w:tc>
          <w:tcPr>
            <w:tcW w:w="2600" w:type="dxa"/>
            <w:shd w:fill="D9EAF7"/>
          </w:tcPr>
          <w:p>
            <w:pPr>
              <w:spacing w:line="420" w:lineRule="auto" w:before="0" w:after="0"/>
            </w:pPr>
            <w:r>
              <w:rPr>
                <w:b/>
                <w:rFonts w:ascii="Times New Roman" w:hAnsi="Times New Roman" w:eastAsia="宋体"/>
                <w:sz w:val="21"/>
                <w:szCs w:val="21"/>
              </w:rPr>
              <w:t xml:space="preserve">型号/器件</w:t>
            </w:r>
          </w:p>
        </w:tc>
        <w:tc>
          <w:tcPr>
            <w:tcW w:w="4400" w:type="dxa"/>
            <w:shd w:fill="D9EAF7"/>
          </w:tcPr>
          <w:p>
            <w:pPr>
              <w:spacing w:line="420" w:lineRule="auto" w:before="0" w:after="0"/>
            </w:pPr>
            <w:r>
              <w:rPr>
                <w:b/>
                <w:rFonts w:ascii="Times New Roman" w:hAnsi="Times New Roman" w:eastAsia="宋体"/>
                <w:sz w:val="21"/>
                <w:szCs w:val="21"/>
              </w:rPr>
              <w:t xml:space="preserve">作用</w:t>
            </w:r>
          </w:p>
        </w:tc>
      </w:tr>
      <w:tr>
        <w:tc>
          <w:tcPr>
            <w:tcW w:w="2000" w:type="dxa"/>
          </w:tcPr>
          <w:p>
            <w:pPr>
              <w:spacing w:line="420" w:lineRule="auto" w:before="0" w:after="0"/>
            </w:pPr>
            <w:r>
              <w:rPr>
                <w:rFonts w:ascii="Times New Roman" w:hAnsi="Times New Roman" w:eastAsia="宋体"/>
                <w:sz w:val="20"/>
                <w:szCs w:val="20"/>
              </w:rPr>
              <w:t xml:space="preserve">主控</w:t>
            </w:r>
          </w:p>
        </w:tc>
        <w:tc>
          <w:tcPr>
            <w:tcW w:w="2600" w:type="dxa"/>
          </w:tcPr>
          <w:p>
            <w:pPr>
              <w:spacing w:line="420" w:lineRule="auto" w:before="0" w:after="0"/>
            </w:pPr>
            <w:r>
              <w:rPr>
                <w:rFonts w:ascii="Times New Roman" w:hAnsi="Times New Roman" w:eastAsia="宋体"/>
                <w:sz w:val="20"/>
                <w:szCs w:val="20"/>
              </w:rPr>
              <w:t xml:space="preserve">ESP32-S3-N16R8</w:t>
            </w:r>
          </w:p>
        </w:tc>
        <w:tc>
          <w:tcPr>
            <w:tcW w:w="4400" w:type="dxa"/>
          </w:tcPr>
          <w:p>
            <w:pPr>
              <w:spacing w:line="420" w:lineRule="auto" w:before="0" w:after="0"/>
            </w:pPr>
            <w:r>
              <w:rPr>
                <w:rFonts w:ascii="Times New Roman" w:hAnsi="Times New Roman" w:eastAsia="宋体"/>
                <w:sz w:val="20"/>
                <w:szCs w:val="20"/>
              </w:rPr>
              <w:t xml:space="preserve">采集、判断、通信和控制</w:t>
            </w:r>
          </w:p>
        </w:tc>
      </w:tr>
      <w:tr>
        <w:tc>
          <w:tcPr>
            <w:tcW w:w="2000" w:type="dxa"/>
          </w:tcPr>
          <w:p>
            <w:pPr>
              <w:spacing w:line="420" w:lineRule="auto" w:before="0" w:after="0"/>
            </w:pPr>
            <w:r>
              <w:rPr>
                <w:rFonts w:ascii="Times New Roman" w:hAnsi="Times New Roman" w:eastAsia="宋体"/>
                <w:sz w:val="20"/>
                <w:szCs w:val="20"/>
              </w:rPr>
              <w:t xml:space="preserve">显示</w:t>
            </w:r>
          </w:p>
        </w:tc>
        <w:tc>
          <w:tcPr>
            <w:tcW w:w="2600" w:type="dxa"/>
          </w:tcPr>
          <w:p>
            <w:pPr>
              <w:spacing w:line="420" w:lineRule="auto" w:before="0" w:after="0"/>
            </w:pPr>
            <w:r>
              <w:rPr>
                <w:rFonts w:ascii="Times New Roman" w:hAnsi="Times New Roman" w:eastAsia="宋体"/>
                <w:sz w:val="20"/>
                <w:szCs w:val="20"/>
              </w:rPr>
              <w:t xml:space="preserve">SSD1306 OLED</w:t>
            </w:r>
          </w:p>
        </w:tc>
        <w:tc>
          <w:tcPr>
            <w:tcW w:w="4400" w:type="dxa"/>
          </w:tcPr>
          <w:p>
            <w:pPr>
              <w:spacing w:line="420" w:lineRule="auto" w:before="0" w:after="0"/>
            </w:pPr>
            <w:r>
              <w:rPr>
                <w:rFonts w:ascii="Times New Roman" w:hAnsi="Times New Roman" w:eastAsia="宋体"/>
                <w:sz w:val="20"/>
                <w:szCs w:val="20"/>
              </w:rPr>
              <w:t xml:space="preserve">本地显示核心状态</w:t>
            </w:r>
          </w:p>
        </w:tc>
      </w:tr>
      <w:tr>
        <w:tc>
          <w:tcPr>
            <w:tcW w:w="2000" w:type="dxa"/>
          </w:tcPr>
          <w:p>
            <w:pPr>
              <w:spacing w:line="420" w:lineRule="auto" w:before="0" w:after="0"/>
            </w:pPr>
            <w:r>
              <w:rPr>
                <w:rFonts w:ascii="Times New Roman" w:hAnsi="Times New Roman" w:eastAsia="宋体"/>
                <w:sz w:val="20"/>
                <w:szCs w:val="20"/>
              </w:rPr>
              <w:t xml:space="preserve">环境</w:t>
            </w:r>
          </w:p>
        </w:tc>
        <w:tc>
          <w:tcPr>
            <w:tcW w:w="2600" w:type="dxa"/>
          </w:tcPr>
          <w:p>
            <w:pPr>
              <w:spacing w:line="420" w:lineRule="auto" w:before="0" w:after="0"/>
            </w:pPr>
            <w:r>
              <w:rPr>
                <w:rFonts w:ascii="Times New Roman" w:hAnsi="Times New Roman" w:eastAsia="宋体"/>
                <w:sz w:val="20"/>
                <w:szCs w:val="20"/>
              </w:rPr>
              <w:t xml:space="preserve">DHT22、BH1750</w:t>
            </w:r>
          </w:p>
        </w:tc>
        <w:tc>
          <w:tcPr>
            <w:tcW w:w="4400" w:type="dxa"/>
          </w:tcPr>
          <w:p>
            <w:pPr>
              <w:spacing w:line="420" w:lineRule="auto" w:before="0" w:after="0"/>
            </w:pPr>
            <w:r>
              <w:rPr>
                <w:rFonts w:ascii="Times New Roman" w:hAnsi="Times New Roman" w:eastAsia="宋体"/>
                <w:sz w:val="20"/>
                <w:szCs w:val="20"/>
              </w:rPr>
              <w:t xml:space="preserve">温湿度与光照检测</w:t>
            </w:r>
          </w:p>
        </w:tc>
      </w:tr>
      <w:tr>
        <w:tc>
          <w:tcPr>
            <w:tcW w:w="2000" w:type="dxa"/>
          </w:tcPr>
          <w:p>
            <w:pPr>
              <w:spacing w:line="420" w:lineRule="auto" w:before="0" w:after="0"/>
            </w:pPr>
            <w:r>
              <w:rPr>
                <w:rFonts w:ascii="Times New Roman" w:hAnsi="Times New Roman" w:eastAsia="宋体"/>
                <w:sz w:val="20"/>
                <w:szCs w:val="20"/>
              </w:rPr>
              <w:t xml:space="preserve">气体</w:t>
            </w:r>
          </w:p>
        </w:tc>
        <w:tc>
          <w:tcPr>
            <w:tcW w:w="2600" w:type="dxa"/>
          </w:tcPr>
          <w:p>
            <w:pPr>
              <w:spacing w:line="420" w:lineRule="auto" w:before="0" w:after="0"/>
            </w:pPr>
            <w:r>
              <w:rPr>
                <w:rFonts w:ascii="Times New Roman" w:hAnsi="Times New Roman" w:eastAsia="宋体"/>
                <w:sz w:val="20"/>
                <w:szCs w:val="20"/>
              </w:rPr>
              <w:t xml:space="preserve">MQ2、MQ7、MQ135</w:t>
            </w:r>
          </w:p>
        </w:tc>
        <w:tc>
          <w:tcPr>
            <w:tcW w:w="4400" w:type="dxa"/>
          </w:tcPr>
          <w:p>
            <w:pPr>
              <w:spacing w:line="420" w:lineRule="auto" w:before="0" w:after="0"/>
            </w:pPr>
            <w:r>
              <w:rPr>
                <w:rFonts w:ascii="Times New Roman" w:hAnsi="Times New Roman" w:eastAsia="宋体"/>
                <w:sz w:val="20"/>
                <w:szCs w:val="20"/>
              </w:rPr>
              <w:t xml:space="preserve">烟雾、一氧化碳和空气质量检测</w:t>
            </w:r>
          </w:p>
        </w:tc>
      </w:tr>
      <w:tr>
        <w:tc>
          <w:tcPr>
            <w:tcW w:w="2000" w:type="dxa"/>
          </w:tcPr>
          <w:p>
            <w:pPr>
              <w:spacing w:line="420" w:lineRule="auto" w:before="0" w:after="0"/>
            </w:pPr>
            <w:r>
              <w:rPr>
                <w:rFonts w:ascii="Times New Roman" w:hAnsi="Times New Roman" w:eastAsia="宋体"/>
                <w:sz w:val="20"/>
                <w:szCs w:val="20"/>
              </w:rPr>
              <w:t xml:space="preserve">行为</w:t>
            </w:r>
          </w:p>
        </w:tc>
        <w:tc>
          <w:tcPr>
            <w:tcW w:w="2600" w:type="dxa"/>
          </w:tcPr>
          <w:p>
            <w:pPr>
              <w:spacing w:line="420" w:lineRule="auto" w:before="0" w:after="0"/>
            </w:pPr>
            <w:r>
              <w:rPr>
                <w:rFonts w:ascii="Times New Roman" w:hAnsi="Times New Roman" w:eastAsia="宋体"/>
                <w:sz w:val="20"/>
                <w:szCs w:val="20"/>
              </w:rPr>
              <w:t xml:space="preserve">HC-SR501、SW420、FSR402</w:t>
            </w:r>
          </w:p>
        </w:tc>
        <w:tc>
          <w:tcPr>
            <w:tcW w:w="4400" w:type="dxa"/>
          </w:tcPr>
          <w:p>
            <w:pPr>
              <w:spacing w:line="420" w:lineRule="auto" w:before="0" w:after="0"/>
            </w:pPr>
            <w:r>
              <w:rPr>
                <w:rFonts w:ascii="Times New Roman" w:hAnsi="Times New Roman" w:eastAsia="宋体"/>
                <w:sz w:val="20"/>
                <w:szCs w:val="20"/>
              </w:rPr>
              <w:t xml:space="preserve">人体活动、振动和压力检测</w:t>
            </w:r>
          </w:p>
        </w:tc>
      </w:tr>
      <w:tr>
        <w:tc>
          <w:tcPr>
            <w:tcW w:w="2000" w:type="dxa"/>
          </w:tcPr>
          <w:p>
            <w:pPr>
              <w:spacing w:line="420" w:lineRule="auto" w:before="0" w:after="0"/>
            </w:pPr>
            <w:r>
              <w:rPr>
                <w:rFonts w:ascii="Times New Roman" w:hAnsi="Times New Roman" w:eastAsia="宋体"/>
                <w:sz w:val="20"/>
                <w:szCs w:val="20"/>
              </w:rPr>
              <w:t xml:space="preserve">执行器</w:t>
            </w:r>
          </w:p>
        </w:tc>
        <w:tc>
          <w:tcPr>
            <w:tcW w:w="2600" w:type="dxa"/>
          </w:tcPr>
          <w:p>
            <w:pPr>
              <w:spacing w:line="420" w:lineRule="auto" w:before="0" w:after="0"/>
            </w:pPr>
            <w:r>
              <w:rPr>
                <w:rFonts w:ascii="Times New Roman" w:hAnsi="Times New Roman" w:eastAsia="宋体"/>
                <w:sz w:val="20"/>
                <w:szCs w:val="20"/>
              </w:rPr>
              <w:t xml:space="preserve">LED、蜂鸣器、继电器、SG90</w:t>
            </w:r>
          </w:p>
        </w:tc>
        <w:tc>
          <w:tcPr>
            <w:tcW w:w="4400" w:type="dxa"/>
          </w:tcPr>
          <w:p>
            <w:pPr>
              <w:spacing w:line="420" w:lineRule="auto" w:before="0" w:after="0"/>
            </w:pPr>
            <w:r>
              <w:rPr>
                <w:rFonts w:ascii="Times New Roman" w:hAnsi="Times New Roman" w:eastAsia="宋体"/>
                <w:sz w:val="20"/>
                <w:szCs w:val="20"/>
              </w:rPr>
              <w:t xml:space="preserve">声光、通风和机械联动</w:t>
            </w:r>
          </w:p>
        </w:tc>
      </w:tr>
    </w:tbl>
    <w:p>
      <w:pPr>
        <w:pStyle w:val="Heading1"/>
        <w:spacing w:line="420" w:lineRule="auto" w:before="140" w:after="40"/>
      </w:pPr>
      <w:r>
        <w:rPr>
          <w:b/>
          <w:rFonts w:ascii="Times New Roman" w:hAnsi="Times New Roman" w:eastAsia="宋体"/>
          <w:sz w:val="32"/>
          <w:szCs w:val="32"/>
        </w:rPr>
        <w:t xml:space="preserve">表4-2 ESP32-S3 引脚分配表</w:t>
      </w:r>
    </w:p>
    <w:tbl>
      <w:tblPr>
        <w:tblStyle w:val="TableGrid"/>
        <w:tblW w:w="0" w:type="auto"/>
        <w:tblBorders>
          <w:top w:val="single" w:sz="4"/>
          <w:left w:val="single" w:sz="4"/>
          <w:bottom w:val="single" w:sz="4"/>
          <w:right w:val="single" w:sz="4"/>
          <w:insideH w:val="single" w:sz="4"/>
          <w:insideV w:val="single" w:sz="4"/>
        </w:tblBorders>
      </w:tblPr>
      <w:tblGrid>
        <w:gridCol w:w="2600"/>
        <w:gridCol w:w="3000"/>
        <w:gridCol w:w="3000"/>
      </w:tblGrid>
      <w:tr>
        <w:tc>
          <w:tcPr>
            <w:tcW w:w="2600" w:type="dxa"/>
            <w:shd w:fill="D9EAF7"/>
          </w:tcPr>
          <w:p>
            <w:pPr>
              <w:spacing w:line="420" w:lineRule="auto" w:before="0" w:after="0"/>
            </w:pPr>
            <w:r>
              <w:rPr>
                <w:b/>
                <w:rFonts w:ascii="Times New Roman" w:hAnsi="Times New Roman" w:eastAsia="宋体"/>
                <w:sz w:val="21"/>
                <w:szCs w:val="21"/>
              </w:rPr>
              <w:t xml:space="preserve">功能</w:t>
            </w:r>
          </w:p>
        </w:tc>
        <w:tc>
          <w:tcPr>
            <w:tcW w:w="3000" w:type="dxa"/>
            <w:shd w:fill="D9EAF7"/>
          </w:tcPr>
          <w:p>
            <w:pPr>
              <w:spacing w:line="420" w:lineRule="auto" w:before="0" w:after="0"/>
            </w:pPr>
            <w:r>
              <w:rPr>
                <w:b/>
                <w:rFonts w:ascii="Times New Roman" w:hAnsi="Times New Roman" w:eastAsia="宋体"/>
                <w:sz w:val="21"/>
                <w:szCs w:val="21"/>
              </w:rPr>
              <w:t xml:space="preserve">模块</w:t>
            </w:r>
          </w:p>
        </w:tc>
        <w:tc>
          <w:tcPr>
            <w:tcW w:w="3000" w:type="dxa"/>
            <w:shd w:fill="D9EAF7"/>
          </w:tcPr>
          <w:p>
            <w:pPr>
              <w:spacing w:line="420" w:lineRule="auto" w:before="0" w:after="0"/>
            </w:pPr>
            <w:r>
              <w:rPr>
                <w:b/>
                <w:rFonts w:ascii="Times New Roman" w:hAnsi="Times New Roman" w:eastAsia="宋体"/>
                <w:sz w:val="21"/>
                <w:szCs w:val="21"/>
              </w:rPr>
              <w:t xml:space="preserve">引脚</w:t>
            </w:r>
          </w:p>
        </w:tc>
      </w:tr>
      <w:tr>
        <w:tc>
          <w:tcPr>
            <w:tcW w:w="2600" w:type="dxa"/>
          </w:tcPr>
          <w:p>
            <w:pPr>
              <w:spacing w:line="420" w:lineRule="auto" w:before="0" w:after="0"/>
            </w:pPr>
            <w:r>
              <w:rPr>
                <w:rFonts w:ascii="Times New Roman" w:hAnsi="Times New Roman" w:eastAsia="宋体"/>
                <w:sz w:val="20"/>
                <w:szCs w:val="20"/>
              </w:rPr>
              <w:t xml:space="preserve">OLED SDA/SCL</w:t>
            </w:r>
          </w:p>
        </w:tc>
        <w:tc>
          <w:tcPr>
            <w:tcW w:w="3000" w:type="dxa"/>
          </w:tcPr>
          <w:p>
            <w:pPr>
              <w:spacing w:line="420" w:lineRule="auto" w:before="0" w:after="0"/>
            </w:pPr>
            <w:r>
              <w:rPr>
                <w:rFonts w:ascii="Times New Roman" w:hAnsi="Times New Roman" w:eastAsia="宋体"/>
                <w:sz w:val="20"/>
                <w:szCs w:val="20"/>
              </w:rPr>
              <w:t xml:space="preserve">SSD1306</w:t>
            </w:r>
          </w:p>
        </w:tc>
        <w:tc>
          <w:tcPr>
            <w:tcW w:w="3000" w:type="dxa"/>
          </w:tcPr>
          <w:p>
            <w:pPr>
              <w:spacing w:line="420" w:lineRule="auto" w:before="0" w:after="0"/>
            </w:pPr>
            <w:r>
              <w:rPr>
                <w:rFonts w:ascii="Times New Roman" w:hAnsi="Times New Roman" w:eastAsia="宋体"/>
                <w:sz w:val="20"/>
                <w:szCs w:val="20"/>
              </w:rPr>
              <w:t xml:space="preserve">GPIO08 / GPIO09</w:t>
            </w:r>
          </w:p>
        </w:tc>
      </w:tr>
      <w:tr>
        <w:tc>
          <w:tcPr>
            <w:tcW w:w="2600" w:type="dxa"/>
          </w:tcPr>
          <w:p>
            <w:pPr>
              <w:spacing w:line="420" w:lineRule="auto" w:before="0" w:after="0"/>
            </w:pPr>
            <w:r>
              <w:rPr>
                <w:rFonts w:ascii="Times New Roman" w:hAnsi="Times New Roman" w:eastAsia="宋体"/>
                <w:sz w:val="20"/>
                <w:szCs w:val="20"/>
              </w:rPr>
              <w:t xml:space="preserve">BH1750 SDA/SCL</w:t>
            </w:r>
          </w:p>
        </w:tc>
        <w:tc>
          <w:tcPr>
            <w:tcW w:w="3000" w:type="dxa"/>
          </w:tcPr>
          <w:p>
            <w:pPr>
              <w:spacing w:line="420" w:lineRule="auto" w:before="0" w:after="0"/>
            </w:pPr>
            <w:r>
              <w:rPr>
                <w:rFonts w:ascii="Times New Roman" w:hAnsi="Times New Roman" w:eastAsia="宋体"/>
                <w:sz w:val="20"/>
                <w:szCs w:val="20"/>
              </w:rPr>
              <w:t xml:space="preserve">光照传感器</w:t>
            </w:r>
          </w:p>
        </w:tc>
        <w:tc>
          <w:tcPr>
            <w:tcW w:w="3000" w:type="dxa"/>
          </w:tcPr>
          <w:p>
            <w:pPr>
              <w:spacing w:line="420" w:lineRule="auto" w:before="0" w:after="0"/>
            </w:pPr>
            <w:r>
              <w:rPr>
                <w:rFonts w:ascii="Times New Roman" w:hAnsi="Times New Roman" w:eastAsia="宋体"/>
                <w:sz w:val="20"/>
                <w:szCs w:val="20"/>
              </w:rPr>
              <w:t xml:space="preserve">GPIO17 / GPIO18</w:t>
            </w:r>
          </w:p>
        </w:tc>
      </w:tr>
      <w:tr>
        <w:tc>
          <w:tcPr>
            <w:tcW w:w="2600" w:type="dxa"/>
          </w:tcPr>
          <w:p>
            <w:pPr>
              <w:spacing w:line="420" w:lineRule="auto" w:before="0" w:after="0"/>
            </w:pPr>
            <w:r>
              <w:rPr>
                <w:rFonts w:ascii="Times New Roman" w:hAnsi="Times New Roman" w:eastAsia="宋体"/>
                <w:sz w:val="20"/>
                <w:szCs w:val="20"/>
              </w:rPr>
              <w:t xml:space="preserve">DHT22 DATA</w:t>
            </w:r>
          </w:p>
        </w:tc>
        <w:tc>
          <w:tcPr>
            <w:tcW w:w="3000" w:type="dxa"/>
          </w:tcPr>
          <w:p>
            <w:pPr>
              <w:spacing w:line="420" w:lineRule="auto" w:before="0" w:after="0"/>
            </w:pPr>
            <w:r>
              <w:rPr>
                <w:rFonts w:ascii="Times New Roman" w:hAnsi="Times New Roman" w:eastAsia="宋体"/>
                <w:sz w:val="20"/>
                <w:szCs w:val="20"/>
              </w:rPr>
              <w:t xml:space="preserve">温湿度</w:t>
            </w:r>
          </w:p>
        </w:tc>
        <w:tc>
          <w:tcPr>
            <w:tcW w:w="3000" w:type="dxa"/>
          </w:tcPr>
          <w:p>
            <w:pPr>
              <w:spacing w:line="420" w:lineRule="auto" w:before="0" w:after="0"/>
            </w:pPr>
            <w:r>
              <w:rPr>
                <w:rFonts w:ascii="Times New Roman" w:hAnsi="Times New Roman" w:eastAsia="宋体"/>
                <w:sz w:val="20"/>
                <w:szCs w:val="20"/>
              </w:rPr>
              <w:t xml:space="preserve">GPIO07</w:t>
            </w:r>
          </w:p>
        </w:tc>
      </w:tr>
      <w:tr>
        <w:tc>
          <w:tcPr>
            <w:tcW w:w="2600" w:type="dxa"/>
          </w:tcPr>
          <w:p>
            <w:pPr>
              <w:spacing w:line="420" w:lineRule="auto" w:before="0" w:after="0"/>
            </w:pPr>
            <w:r>
              <w:rPr>
                <w:rFonts w:ascii="Times New Roman" w:hAnsi="Times New Roman" w:eastAsia="宋体"/>
                <w:sz w:val="20"/>
                <w:szCs w:val="20"/>
              </w:rPr>
              <w:t xml:space="preserve">MQ2/MQ135/MQ7</w:t>
            </w:r>
          </w:p>
        </w:tc>
        <w:tc>
          <w:tcPr>
            <w:tcW w:w="3000" w:type="dxa"/>
          </w:tcPr>
          <w:p>
            <w:pPr>
              <w:spacing w:line="420" w:lineRule="auto" w:before="0" w:after="0"/>
            </w:pPr>
            <w:r>
              <w:rPr>
                <w:rFonts w:ascii="Times New Roman" w:hAnsi="Times New Roman" w:eastAsia="宋体"/>
                <w:sz w:val="20"/>
                <w:szCs w:val="20"/>
              </w:rPr>
              <w:t xml:space="preserve">气体模拟量</w:t>
            </w:r>
          </w:p>
        </w:tc>
        <w:tc>
          <w:tcPr>
            <w:tcW w:w="3000" w:type="dxa"/>
          </w:tcPr>
          <w:p>
            <w:pPr>
              <w:spacing w:line="420" w:lineRule="auto" w:before="0" w:after="0"/>
            </w:pPr>
            <w:r>
              <w:rPr>
                <w:rFonts w:ascii="Times New Roman" w:hAnsi="Times New Roman" w:eastAsia="宋体"/>
                <w:sz w:val="20"/>
                <w:szCs w:val="20"/>
              </w:rPr>
              <w:t xml:space="preserve">GPIO03 / GPIO04 / GPIO05</w:t>
            </w:r>
          </w:p>
        </w:tc>
      </w:tr>
      <w:tr>
        <w:tc>
          <w:tcPr>
            <w:tcW w:w="2600" w:type="dxa"/>
          </w:tcPr>
          <w:p>
            <w:pPr>
              <w:spacing w:line="420" w:lineRule="auto" w:before="0" w:after="0"/>
            </w:pPr>
            <w:r>
              <w:rPr>
                <w:rFonts w:ascii="Times New Roman" w:hAnsi="Times New Roman" w:eastAsia="宋体"/>
                <w:sz w:val="20"/>
                <w:szCs w:val="20"/>
              </w:rPr>
              <w:t xml:space="preserve">FSR402</w:t>
            </w:r>
          </w:p>
        </w:tc>
        <w:tc>
          <w:tcPr>
            <w:tcW w:w="3000" w:type="dxa"/>
          </w:tcPr>
          <w:p>
            <w:pPr>
              <w:spacing w:line="420" w:lineRule="auto" w:before="0" w:after="0"/>
            </w:pPr>
            <w:r>
              <w:rPr>
                <w:rFonts w:ascii="Times New Roman" w:hAnsi="Times New Roman" w:eastAsia="宋体"/>
                <w:sz w:val="20"/>
                <w:szCs w:val="20"/>
              </w:rPr>
              <w:t xml:space="preserve">压力模拟量</w:t>
            </w:r>
          </w:p>
        </w:tc>
        <w:tc>
          <w:tcPr>
            <w:tcW w:w="3000" w:type="dxa"/>
          </w:tcPr>
          <w:p>
            <w:pPr>
              <w:spacing w:line="420" w:lineRule="auto" w:before="0" w:after="0"/>
            </w:pPr>
            <w:r>
              <w:rPr>
                <w:rFonts w:ascii="Times New Roman" w:hAnsi="Times New Roman" w:eastAsia="宋体"/>
                <w:sz w:val="20"/>
                <w:szCs w:val="20"/>
              </w:rPr>
              <w:t xml:space="preserve">GPIO06</w:t>
            </w:r>
          </w:p>
        </w:tc>
      </w:tr>
      <w:tr>
        <w:tc>
          <w:tcPr>
            <w:tcW w:w="2600" w:type="dxa"/>
          </w:tcPr>
          <w:p>
            <w:pPr>
              <w:spacing w:line="420" w:lineRule="auto" w:before="0" w:after="0"/>
            </w:pPr>
            <w:r>
              <w:rPr>
                <w:rFonts w:ascii="Times New Roman" w:hAnsi="Times New Roman" w:eastAsia="宋体"/>
                <w:sz w:val="20"/>
                <w:szCs w:val="20"/>
              </w:rPr>
              <w:t xml:space="preserve">PIR</w:t>
            </w:r>
          </w:p>
        </w:tc>
        <w:tc>
          <w:tcPr>
            <w:tcW w:w="3000" w:type="dxa"/>
          </w:tcPr>
          <w:p>
            <w:pPr>
              <w:spacing w:line="420" w:lineRule="auto" w:before="0" w:after="0"/>
            </w:pPr>
            <w:r>
              <w:rPr>
                <w:rFonts w:ascii="Times New Roman" w:hAnsi="Times New Roman" w:eastAsia="宋体"/>
                <w:sz w:val="20"/>
                <w:szCs w:val="20"/>
              </w:rPr>
              <w:t xml:space="preserve">HC-SR501</w:t>
            </w:r>
          </w:p>
        </w:tc>
        <w:tc>
          <w:tcPr>
            <w:tcW w:w="3000" w:type="dxa"/>
          </w:tcPr>
          <w:p>
            <w:pPr>
              <w:spacing w:line="420" w:lineRule="auto" w:before="0" w:after="0"/>
            </w:pPr>
            <w:r>
              <w:rPr>
                <w:rFonts w:ascii="Times New Roman" w:hAnsi="Times New Roman" w:eastAsia="宋体"/>
                <w:sz w:val="20"/>
                <w:szCs w:val="20"/>
              </w:rPr>
              <w:t xml:space="preserve">GPIO10</w:t>
            </w:r>
          </w:p>
        </w:tc>
      </w:tr>
      <w:tr>
        <w:tc>
          <w:tcPr>
            <w:tcW w:w="2600" w:type="dxa"/>
          </w:tcPr>
          <w:p>
            <w:pPr>
              <w:spacing w:line="420" w:lineRule="auto" w:before="0" w:after="0"/>
            </w:pPr>
            <w:r>
              <w:rPr>
                <w:rFonts w:ascii="Times New Roman" w:hAnsi="Times New Roman" w:eastAsia="宋体"/>
                <w:sz w:val="20"/>
                <w:szCs w:val="20"/>
              </w:rPr>
              <w:t xml:space="preserve">SW420</w:t>
            </w:r>
          </w:p>
        </w:tc>
        <w:tc>
          <w:tcPr>
            <w:tcW w:w="3000" w:type="dxa"/>
          </w:tcPr>
          <w:p>
            <w:pPr>
              <w:spacing w:line="420" w:lineRule="auto" w:before="0" w:after="0"/>
            </w:pPr>
            <w:r>
              <w:rPr>
                <w:rFonts w:ascii="Times New Roman" w:hAnsi="Times New Roman" w:eastAsia="宋体"/>
                <w:sz w:val="20"/>
                <w:szCs w:val="20"/>
              </w:rPr>
              <w:t xml:space="preserve">振动</w:t>
            </w:r>
          </w:p>
        </w:tc>
        <w:tc>
          <w:tcPr>
            <w:tcW w:w="3000" w:type="dxa"/>
          </w:tcPr>
          <w:p>
            <w:pPr>
              <w:spacing w:line="420" w:lineRule="auto" w:before="0" w:after="0"/>
            </w:pPr>
            <w:r>
              <w:rPr>
                <w:rFonts w:ascii="Times New Roman" w:hAnsi="Times New Roman" w:eastAsia="宋体"/>
                <w:sz w:val="20"/>
                <w:szCs w:val="20"/>
              </w:rPr>
              <w:t xml:space="preserve">GPIO11</w:t>
            </w:r>
          </w:p>
        </w:tc>
      </w:tr>
      <w:tr>
        <w:tc>
          <w:tcPr>
            <w:tcW w:w="2600" w:type="dxa"/>
          </w:tcPr>
          <w:p>
            <w:pPr>
              <w:spacing w:line="420" w:lineRule="auto" w:before="0" w:after="0"/>
            </w:pPr>
            <w:r>
              <w:rPr>
                <w:rFonts w:ascii="Times New Roman" w:hAnsi="Times New Roman" w:eastAsia="宋体"/>
                <w:sz w:val="20"/>
                <w:szCs w:val="20"/>
              </w:rPr>
              <w:t xml:space="preserve">SOS</w:t>
            </w:r>
          </w:p>
        </w:tc>
        <w:tc>
          <w:tcPr>
            <w:tcW w:w="3000" w:type="dxa"/>
          </w:tcPr>
          <w:p>
            <w:pPr>
              <w:spacing w:line="420" w:lineRule="auto" w:before="0" w:after="0"/>
            </w:pPr>
            <w:r>
              <w:rPr>
                <w:rFonts w:ascii="Times New Roman" w:hAnsi="Times New Roman" w:eastAsia="宋体"/>
                <w:sz w:val="20"/>
                <w:szCs w:val="20"/>
              </w:rPr>
              <w:t xml:space="preserve">按键</w:t>
            </w:r>
          </w:p>
        </w:tc>
        <w:tc>
          <w:tcPr>
            <w:tcW w:w="3000" w:type="dxa"/>
          </w:tcPr>
          <w:p>
            <w:pPr>
              <w:spacing w:line="420" w:lineRule="auto" w:before="0" w:after="0"/>
            </w:pPr>
            <w:r>
              <w:rPr>
                <w:rFonts w:ascii="Times New Roman" w:hAnsi="Times New Roman" w:eastAsia="宋体"/>
                <w:sz w:val="20"/>
                <w:szCs w:val="20"/>
              </w:rPr>
              <w:t xml:space="preserve">GPIO12</w:t>
            </w:r>
          </w:p>
        </w:tc>
      </w:tr>
      <w:tr>
        <w:tc>
          <w:tcPr>
            <w:tcW w:w="2600" w:type="dxa"/>
          </w:tcPr>
          <w:p>
            <w:pPr>
              <w:spacing w:line="420" w:lineRule="auto" w:before="0" w:after="0"/>
            </w:pPr>
            <w:r>
              <w:rPr>
                <w:rFonts w:ascii="Times New Roman" w:hAnsi="Times New Roman" w:eastAsia="宋体"/>
                <w:sz w:val="20"/>
                <w:szCs w:val="20"/>
              </w:rPr>
              <w:t xml:space="preserve">蜂鸣器/风扇/LED/舵机</w:t>
            </w:r>
          </w:p>
        </w:tc>
        <w:tc>
          <w:tcPr>
            <w:tcW w:w="3000" w:type="dxa"/>
          </w:tcPr>
          <w:p>
            <w:pPr>
              <w:spacing w:line="420" w:lineRule="auto" w:before="0" w:after="0"/>
            </w:pPr>
            <w:r>
              <w:rPr>
                <w:rFonts w:ascii="Times New Roman" w:hAnsi="Times New Roman" w:eastAsia="宋体"/>
                <w:sz w:val="20"/>
                <w:szCs w:val="20"/>
              </w:rPr>
              <w:t xml:space="preserve">执行器</w:t>
            </w:r>
          </w:p>
        </w:tc>
        <w:tc>
          <w:tcPr>
            <w:tcW w:w="3000" w:type="dxa"/>
          </w:tcPr>
          <w:p>
            <w:pPr>
              <w:spacing w:line="420" w:lineRule="auto" w:before="0" w:after="0"/>
            </w:pPr>
            <w:r>
              <w:rPr>
                <w:rFonts w:ascii="Times New Roman" w:hAnsi="Times New Roman" w:eastAsia="宋体"/>
                <w:sz w:val="20"/>
                <w:szCs w:val="20"/>
              </w:rPr>
              <w:t xml:space="preserve">GPIO13 / GPIO14 / GPIO15 / GPIO16</w:t>
            </w:r>
          </w:p>
        </w:tc>
      </w:tr>
    </w:tbl>
    <w:p>
      <w:pPr>
        <w:pStyle w:val="Heading1"/>
        <w:spacing w:line="420" w:lineRule="auto" w:before="140" w:after="40"/>
      </w:pPr>
      <w:r>
        <w:rPr>
          <w:b/>
          <w:rFonts w:ascii="Times New Roman" w:hAnsi="Times New Roman" w:eastAsia="宋体"/>
          <w:sz w:val="32"/>
          <w:szCs w:val="32"/>
        </w:rPr>
        <w:t xml:space="preserve">表7-1 构建与资源占用测试结果</w:t>
      </w:r>
    </w:p>
    <w:tbl>
      <w:tblPr>
        <w:tblStyle w:val="TableGrid"/>
        <w:tblW w:w="0" w:type="auto"/>
        <w:tblBorders>
          <w:top w:val="single" w:sz="4"/>
          <w:left w:val="single" w:sz="4"/>
          <w:bottom w:val="single" w:sz="4"/>
          <w:right w:val="single" w:sz="4"/>
          <w:insideH w:val="single" w:sz="4"/>
          <w:insideV w:val="single" w:sz="4"/>
        </w:tblBorders>
      </w:tblPr>
      <w:tblGrid>
        <w:gridCol w:w="2300"/>
        <w:gridCol w:w="3200"/>
        <w:gridCol w:w="3300"/>
      </w:tblGrid>
      <w:tr>
        <w:tc>
          <w:tcPr>
            <w:tcW w:w="2300" w:type="dxa"/>
            <w:shd w:fill="D9EAF7"/>
          </w:tcPr>
          <w:p>
            <w:pPr>
              <w:spacing w:line="420" w:lineRule="auto" w:before="0" w:after="0"/>
            </w:pPr>
            <w:r>
              <w:rPr>
                <w:b/>
                <w:rFonts w:ascii="Times New Roman" w:hAnsi="Times New Roman" w:eastAsia="宋体"/>
                <w:sz w:val="21"/>
                <w:szCs w:val="21"/>
              </w:rPr>
              <w:t xml:space="preserve">测试项</w:t>
            </w:r>
          </w:p>
        </w:tc>
        <w:tc>
          <w:tcPr>
            <w:tcW w:w="3200" w:type="dxa"/>
            <w:shd w:fill="D9EAF7"/>
          </w:tcPr>
          <w:p>
            <w:pPr>
              <w:spacing w:line="420" w:lineRule="auto" w:before="0" w:after="0"/>
            </w:pPr>
            <w:r>
              <w:rPr>
                <w:b/>
                <w:rFonts w:ascii="Times New Roman" w:hAnsi="Times New Roman" w:eastAsia="宋体"/>
                <w:sz w:val="21"/>
                <w:szCs w:val="21"/>
              </w:rPr>
              <w:t xml:space="preserve">结果</w:t>
            </w:r>
          </w:p>
        </w:tc>
        <w:tc>
          <w:tcPr>
            <w:tcW w:w="3300" w:type="dxa"/>
            <w:shd w:fill="D9EAF7"/>
          </w:tcPr>
          <w:p>
            <w:pPr>
              <w:spacing w:line="420" w:lineRule="auto" w:before="0" w:after="0"/>
            </w:pPr>
            <w:r>
              <w:rPr>
                <w:b/>
                <w:rFonts w:ascii="Times New Roman" w:hAnsi="Times New Roman" w:eastAsia="宋体"/>
                <w:sz w:val="21"/>
                <w:szCs w:val="21"/>
              </w:rPr>
              <w:t xml:space="preserve">说明</w:t>
            </w:r>
          </w:p>
        </w:tc>
      </w:tr>
      <w:tr>
        <w:tc>
          <w:tcPr>
            <w:tcW w:w="2300" w:type="dxa"/>
          </w:tcPr>
          <w:p>
            <w:pPr>
              <w:spacing w:line="420" w:lineRule="auto" w:before="0" w:after="0"/>
            </w:pPr>
            <w:r>
              <w:rPr>
                <w:rFonts w:ascii="Times New Roman" w:hAnsi="Times New Roman" w:eastAsia="宋体"/>
                <w:sz w:val="20"/>
                <w:szCs w:val="20"/>
              </w:rPr>
              <w:t xml:space="preserve">PlatformIO 编译</w:t>
            </w:r>
          </w:p>
        </w:tc>
        <w:tc>
          <w:tcPr>
            <w:tcW w:w="3200" w:type="dxa"/>
          </w:tcPr>
          <w:p>
            <w:pPr>
              <w:spacing w:line="420" w:lineRule="auto" w:before="0" w:after="0"/>
            </w:pPr>
            <w:r>
              <w:rPr>
                <w:rFonts w:ascii="Times New Roman" w:hAnsi="Times New Roman" w:eastAsia="宋体"/>
                <w:sz w:val="20"/>
                <w:szCs w:val="20"/>
              </w:rPr>
              <w:t xml:space="preserve">通过</w:t>
            </w:r>
          </w:p>
        </w:tc>
        <w:tc>
          <w:tcPr>
            <w:tcW w:w="3300" w:type="dxa"/>
          </w:tcPr>
          <w:p>
            <w:pPr>
              <w:spacing w:line="420" w:lineRule="auto" w:before="0" w:after="0"/>
            </w:pPr>
            <w:r>
              <w:rPr>
                <w:rFonts w:ascii="Times New Roman" w:hAnsi="Times New Roman" w:eastAsia="宋体"/>
                <w:sz w:val="20"/>
                <w:szCs w:val="20"/>
              </w:rPr>
              <w:t xml:space="preserve">目标板型 esp32-s3-devkitc-1-n16r8</w:t>
            </w:r>
          </w:p>
        </w:tc>
      </w:tr>
      <w:tr>
        <w:tc>
          <w:tcPr>
            <w:tcW w:w="2300" w:type="dxa"/>
          </w:tcPr>
          <w:p>
            <w:pPr>
              <w:spacing w:line="420" w:lineRule="auto" w:before="0" w:after="0"/>
            </w:pPr>
            <w:r>
              <w:rPr>
                <w:rFonts w:ascii="Times New Roman" w:hAnsi="Times New Roman" w:eastAsia="宋体"/>
                <w:sz w:val="20"/>
                <w:szCs w:val="20"/>
              </w:rPr>
              <w:t xml:space="preserve">RAM 占用</w:t>
            </w:r>
          </w:p>
        </w:tc>
        <w:tc>
          <w:tcPr>
            <w:tcW w:w="3200" w:type="dxa"/>
          </w:tcPr>
          <w:p>
            <w:pPr>
              <w:spacing w:line="420" w:lineRule="auto" w:before="0" w:after="0"/>
            </w:pPr>
            <w:r>
              <w:rPr>
                <w:rFonts w:ascii="Times New Roman" w:hAnsi="Times New Roman" w:eastAsia="宋体"/>
                <w:sz w:val="20"/>
                <w:szCs w:val="20"/>
              </w:rPr>
              <w:t xml:space="preserve">47,484 bytes / 327,680 bytes</w:t>
            </w:r>
          </w:p>
        </w:tc>
        <w:tc>
          <w:tcPr>
            <w:tcW w:w="3300" w:type="dxa"/>
          </w:tcPr>
          <w:p>
            <w:pPr>
              <w:spacing w:line="420" w:lineRule="auto" w:before="0" w:after="0"/>
            </w:pPr>
            <w:r>
              <w:rPr>
                <w:rFonts w:ascii="Times New Roman" w:hAnsi="Times New Roman" w:eastAsia="宋体"/>
                <w:sz w:val="20"/>
                <w:szCs w:val="20"/>
              </w:rPr>
              <w:t xml:space="preserve">约 14.5%</w:t>
            </w:r>
          </w:p>
        </w:tc>
      </w:tr>
      <w:tr>
        <w:tc>
          <w:tcPr>
            <w:tcW w:w="2300" w:type="dxa"/>
          </w:tcPr>
          <w:p>
            <w:pPr>
              <w:spacing w:line="420" w:lineRule="auto" w:before="0" w:after="0"/>
            </w:pPr>
            <w:r>
              <w:rPr>
                <w:rFonts w:ascii="Times New Roman" w:hAnsi="Times New Roman" w:eastAsia="宋体"/>
                <w:sz w:val="20"/>
                <w:szCs w:val="20"/>
              </w:rPr>
              <w:t xml:space="preserve">Flash 占用</w:t>
            </w:r>
          </w:p>
        </w:tc>
        <w:tc>
          <w:tcPr>
            <w:tcW w:w="3200" w:type="dxa"/>
          </w:tcPr>
          <w:p>
            <w:pPr>
              <w:spacing w:line="420" w:lineRule="auto" w:before="0" w:after="0"/>
            </w:pPr>
            <w:r>
              <w:rPr>
                <w:rFonts w:ascii="Times New Roman" w:hAnsi="Times New Roman" w:eastAsia="宋体"/>
                <w:sz w:val="20"/>
                <w:szCs w:val="20"/>
              </w:rPr>
              <w:t xml:space="preserve">921,885 bytes / 6,553,600 bytes</w:t>
            </w:r>
          </w:p>
        </w:tc>
        <w:tc>
          <w:tcPr>
            <w:tcW w:w="3300" w:type="dxa"/>
          </w:tcPr>
          <w:p>
            <w:pPr>
              <w:spacing w:line="420" w:lineRule="auto" w:before="0" w:after="0"/>
            </w:pPr>
            <w:r>
              <w:rPr>
                <w:rFonts w:ascii="Times New Roman" w:hAnsi="Times New Roman" w:eastAsia="宋体"/>
                <w:sz w:val="20"/>
                <w:szCs w:val="20"/>
              </w:rPr>
              <w:t xml:space="preserve">约 14.1%</w:t>
            </w:r>
          </w:p>
        </w:tc>
      </w:tr>
      <w:tr>
        <w:tc>
          <w:tcPr>
            <w:tcW w:w="2300" w:type="dxa"/>
          </w:tcPr>
          <w:p>
            <w:pPr>
              <w:spacing w:line="420" w:lineRule="auto" w:before="0" w:after="0"/>
            </w:pPr>
            <w:r>
              <w:rPr>
                <w:rFonts w:ascii="Times New Roman" w:hAnsi="Times New Roman" w:eastAsia="宋体"/>
                <w:sz w:val="20"/>
                <w:szCs w:val="20"/>
              </w:rPr>
              <w:t xml:space="preserve">Web 语法检查</w:t>
            </w:r>
          </w:p>
        </w:tc>
        <w:tc>
          <w:tcPr>
            <w:tcW w:w="3200" w:type="dxa"/>
          </w:tcPr>
          <w:p>
            <w:pPr>
              <w:spacing w:line="420" w:lineRule="auto" w:before="0" w:after="0"/>
            </w:pPr>
            <w:r>
              <w:rPr>
                <w:rFonts w:ascii="Times New Roman" w:hAnsi="Times New Roman" w:eastAsia="宋体"/>
                <w:sz w:val="20"/>
                <w:szCs w:val="20"/>
              </w:rPr>
              <w:t xml:space="preserve">通过</w:t>
            </w:r>
          </w:p>
        </w:tc>
        <w:tc>
          <w:tcPr>
            <w:tcW w:w="3300" w:type="dxa"/>
          </w:tcPr>
          <w:p>
            <w:pPr>
              <w:spacing w:line="420" w:lineRule="auto" w:before="0" w:after="0"/>
            </w:pPr>
            <w:r>
              <w:rPr>
                <w:rFonts w:ascii="Times New Roman" w:hAnsi="Times New Roman" w:eastAsia="宋体"/>
                <w:sz w:val="20"/>
                <w:szCs w:val="20"/>
              </w:rPr>
              <w:t xml:space="preserve">server.js 与前端脚本可解析</w:t>
            </w:r>
          </w:p>
        </w:tc>
      </w:tr>
      <w:tr>
        <w:tc>
          <w:tcPr>
            <w:tcW w:w="2300" w:type="dxa"/>
          </w:tcPr>
          <w:p>
            <w:pPr>
              <w:spacing w:line="420" w:lineRule="auto" w:before="0" w:after="0"/>
            </w:pPr>
            <w:r>
              <w:rPr>
                <w:rFonts w:ascii="Times New Roman" w:hAnsi="Times New Roman" w:eastAsia="宋体"/>
                <w:sz w:val="20"/>
                <w:szCs w:val="20"/>
              </w:rPr>
              <w:t xml:space="preserve">发布版本</w:t>
            </w:r>
          </w:p>
        </w:tc>
        <w:tc>
          <w:tcPr>
            <w:tcW w:w="3200" w:type="dxa"/>
          </w:tcPr>
          <w:p>
            <w:pPr>
              <w:spacing w:line="420" w:lineRule="auto" w:before="0" w:after="0"/>
            </w:pPr>
            <w:r>
              <w:rPr>
                <w:rFonts w:ascii="Times New Roman" w:hAnsi="Times New Roman" w:eastAsia="宋体"/>
                <w:sz w:val="20"/>
                <w:szCs w:val="20"/>
              </w:rPr>
              <w:t xml:space="preserve">v1.0.5.5</w:t>
            </w:r>
          </w:p>
        </w:tc>
        <w:tc>
          <w:tcPr>
            <w:tcW w:w="3300" w:type="dxa"/>
          </w:tcPr>
          <w:p>
            <w:pPr>
              <w:spacing w:line="420" w:lineRule="auto" w:before="0" w:after="0"/>
            </w:pPr>
            <w:r>
              <w:rPr>
                <w:rFonts w:ascii="Times New Roman" w:hAnsi="Times New Roman" w:eastAsia="宋体"/>
                <w:sz w:val="20"/>
                <w:szCs w:val="20"/>
              </w:rPr>
              <w:t xml:space="preserve">GitHub master 与 tag 已推送</w:t>
            </w:r>
          </w:p>
        </w:tc>
      </w:tr>
    </w:tbl>
    <w:p>
      <w:pPr>
        <w:pStyle w:val="Heading1"/>
        <w:spacing w:line="420" w:lineRule="auto" w:before="140" w:after="40"/>
      </w:pPr>
      <w:r>
        <w:rPr>
          <w:b/>
          <w:rFonts w:ascii="Times New Roman" w:hAnsi="Times New Roman" w:eastAsia="宋体"/>
          <w:sz w:val="32"/>
          <w:szCs w:val="32"/>
        </w:rPr>
        <w:t xml:space="preserve">表7-2 功能测试用例与结果</w:t>
      </w:r>
    </w:p>
    <w:tbl>
      <w:tblPr>
        <w:tblStyle w:val="TableGrid"/>
        <w:tblW w:w="0" w:type="auto"/>
        <w:tblBorders>
          <w:top w:val="single" w:sz="4"/>
          <w:left w:val="single" w:sz="4"/>
          <w:bottom w:val="single" w:sz="4"/>
          <w:right w:val="single" w:sz="4"/>
          <w:insideH w:val="single" w:sz="4"/>
          <w:insideV w:val="single" w:sz="4"/>
        </w:tblBorders>
      </w:tblPr>
      <w:tblGrid>
        <w:gridCol w:w="2300"/>
        <w:gridCol w:w="4300"/>
        <w:gridCol w:w="2200"/>
      </w:tblGrid>
      <w:tr>
        <w:tc>
          <w:tcPr>
            <w:tcW w:w="2300" w:type="dxa"/>
            <w:shd w:fill="D9EAF7"/>
          </w:tcPr>
          <w:p>
            <w:pPr>
              <w:spacing w:line="420" w:lineRule="auto" w:before="0" w:after="0"/>
            </w:pPr>
            <w:r>
              <w:rPr>
                <w:b/>
                <w:rFonts w:ascii="Times New Roman" w:hAnsi="Times New Roman" w:eastAsia="宋体"/>
                <w:sz w:val="21"/>
                <w:szCs w:val="21"/>
              </w:rPr>
              <w:t xml:space="preserve">测试项目</w:t>
            </w:r>
          </w:p>
        </w:tc>
        <w:tc>
          <w:tcPr>
            <w:tcW w:w="4300" w:type="dxa"/>
            <w:shd w:fill="D9EAF7"/>
          </w:tcPr>
          <w:p>
            <w:pPr>
              <w:spacing w:line="420" w:lineRule="auto" w:before="0" w:after="0"/>
            </w:pPr>
            <w:r>
              <w:rPr>
                <w:b/>
                <w:rFonts w:ascii="Times New Roman" w:hAnsi="Times New Roman" w:eastAsia="宋体"/>
                <w:sz w:val="21"/>
                <w:szCs w:val="21"/>
              </w:rPr>
              <w:t xml:space="preserve">测试方法</w:t>
            </w:r>
          </w:p>
        </w:tc>
        <w:tc>
          <w:tcPr>
            <w:tcW w:w="2200" w:type="dxa"/>
            <w:shd w:fill="D9EAF7"/>
          </w:tcPr>
          <w:p>
            <w:pPr>
              <w:spacing w:line="420" w:lineRule="auto" w:before="0" w:after="0"/>
            </w:pPr>
            <w:r>
              <w:rPr>
                <w:b/>
                <w:rFonts w:ascii="Times New Roman" w:hAnsi="Times New Roman" w:eastAsia="宋体"/>
                <w:sz w:val="21"/>
                <w:szCs w:val="21"/>
              </w:rPr>
              <w:t xml:space="preserve">结果</w:t>
            </w:r>
          </w:p>
        </w:tc>
      </w:tr>
      <w:tr>
        <w:tc>
          <w:tcPr>
            <w:tcW w:w="2300" w:type="dxa"/>
          </w:tcPr>
          <w:p>
            <w:pPr>
              <w:spacing w:line="420" w:lineRule="auto" w:before="0" w:after="0"/>
            </w:pPr>
            <w:r>
              <w:rPr>
                <w:rFonts w:ascii="Times New Roman" w:hAnsi="Times New Roman" w:eastAsia="宋体"/>
                <w:sz w:val="20"/>
                <w:szCs w:val="20"/>
              </w:rPr>
              <w:t xml:space="preserve">OLED 显示</w:t>
            </w:r>
          </w:p>
        </w:tc>
        <w:tc>
          <w:tcPr>
            <w:tcW w:w="4300" w:type="dxa"/>
          </w:tcPr>
          <w:p>
            <w:pPr>
              <w:spacing w:line="420" w:lineRule="auto" w:before="0" w:after="0"/>
            </w:pPr>
            <w:r>
              <w:rPr>
                <w:rFonts w:ascii="Times New Roman" w:hAnsi="Times New Roman" w:eastAsia="宋体"/>
                <w:sz w:val="20"/>
                <w:szCs w:val="20"/>
              </w:rPr>
              <w:t xml:space="preserve">上电观察标题、温湿度和告警摘要</w:t>
            </w:r>
          </w:p>
        </w:tc>
        <w:tc>
          <w:tcPr>
            <w:tcW w:w="2200" w:type="dxa"/>
          </w:tcPr>
          <w:p>
            <w:pPr>
              <w:spacing w:line="420" w:lineRule="auto" w:before="0" w:after="0"/>
            </w:pPr>
            <w:r>
              <w:rPr>
                <w:rFonts w:ascii="Times New Roman" w:hAnsi="Times New Roman" w:eastAsia="宋体"/>
                <w:sz w:val="20"/>
                <w:szCs w:val="20"/>
              </w:rPr>
              <w:t xml:space="preserve">通过</w:t>
            </w:r>
          </w:p>
        </w:tc>
      </w:tr>
      <w:tr>
        <w:tc>
          <w:tcPr>
            <w:tcW w:w="2300" w:type="dxa"/>
          </w:tcPr>
          <w:p>
            <w:pPr>
              <w:spacing w:line="420" w:lineRule="auto" w:before="0" w:after="0"/>
            </w:pPr>
            <w:r>
              <w:rPr>
                <w:rFonts w:ascii="Times New Roman" w:hAnsi="Times New Roman" w:eastAsia="宋体"/>
                <w:sz w:val="20"/>
                <w:szCs w:val="20"/>
              </w:rPr>
              <w:t xml:space="preserve">温湿度采集</w:t>
            </w:r>
          </w:p>
        </w:tc>
        <w:tc>
          <w:tcPr>
            <w:tcW w:w="4300" w:type="dxa"/>
          </w:tcPr>
          <w:p>
            <w:pPr>
              <w:spacing w:line="420" w:lineRule="auto" w:before="0" w:after="0"/>
            </w:pPr>
            <w:r>
              <w:rPr>
                <w:rFonts w:ascii="Times New Roman" w:hAnsi="Times New Roman" w:eastAsia="宋体"/>
                <w:sz w:val="20"/>
                <w:szCs w:val="20"/>
              </w:rPr>
              <w:t xml:space="preserve">改变 DHT22 周围温湿度</w:t>
            </w:r>
          </w:p>
        </w:tc>
        <w:tc>
          <w:tcPr>
            <w:tcW w:w="2200" w:type="dxa"/>
          </w:tcPr>
          <w:p>
            <w:pPr>
              <w:spacing w:line="420" w:lineRule="auto" w:before="0" w:after="0"/>
            </w:pPr>
            <w:r>
              <w:rPr>
                <w:rFonts w:ascii="Times New Roman" w:hAnsi="Times New Roman" w:eastAsia="宋体"/>
                <w:sz w:val="20"/>
                <w:szCs w:val="20"/>
              </w:rPr>
              <w:t xml:space="preserve">读数变化正常</w:t>
            </w:r>
          </w:p>
        </w:tc>
      </w:tr>
      <w:tr>
        <w:tc>
          <w:tcPr>
            <w:tcW w:w="2300" w:type="dxa"/>
          </w:tcPr>
          <w:p>
            <w:pPr>
              <w:spacing w:line="420" w:lineRule="auto" w:before="0" w:after="0"/>
            </w:pPr>
            <w:r>
              <w:rPr>
                <w:rFonts w:ascii="Times New Roman" w:hAnsi="Times New Roman" w:eastAsia="宋体"/>
                <w:sz w:val="20"/>
                <w:szCs w:val="20"/>
              </w:rPr>
              <w:t xml:space="preserve">起夜联动</w:t>
            </w:r>
          </w:p>
        </w:tc>
        <w:tc>
          <w:tcPr>
            <w:tcW w:w="4300" w:type="dxa"/>
          </w:tcPr>
          <w:p>
            <w:pPr>
              <w:spacing w:line="420" w:lineRule="auto" w:before="0" w:after="0"/>
            </w:pPr>
            <w:r>
              <w:rPr>
                <w:rFonts w:ascii="Times New Roman" w:hAnsi="Times New Roman" w:eastAsia="宋体"/>
                <w:sz w:val="20"/>
                <w:szCs w:val="20"/>
              </w:rPr>
              <w:t xml:space="preserve">遮挡光照并触发 PIR</w:t>
            </w:r>
          </w:p>
        </w:tc>
        <w:tc>
          <w:tcPr>
            <w:tcW w:w="2200" w:type="dxa"/>
          </w:tcPr>
          <w:p>
            <w:pPr>
              <w:spacing w:line="420" w:lineRule="auto" w:before="0" w:after="0"/>
            </w:pPr>
            <w:r>
              <w:rPr>
                <w:rFonts w:ascii="Times New Roman" w:hAnsi="Times New Roman" w:eastAsia="宋体"/>
                <w:sz w:val="20"/>
                <w:szCs w:val="20"/>
              </w:rPr>
              <w:t xml:space="preserve">LED 点亮并保持</w:t>
            </w:r>
          </w:p>
        </w:tc>
      </w:tr>
      <w:tr>
        <w:tc>
          <w:tcPr>
            <w:tcW w:w="2300" w:type="dxa"/>
          </w:tcPr>
          <w:p>
            <w:pPr>
              <w:spacing w:line="420" w:lineRule="auto" w:before="0" w:after="0"/>
            </w:pPr>
            <w:r>
              <w:rPr>
                <w:rFonts w:ascii="Times New Roman" w:hAnsi="Times New Roman" w:eastAsia="宋体"/>
                <w:sz w:val="20"/>
                <w:szCs w:val="20"/>
              </w:rPr>
              <w:t xml:space="preserve">气体告警</w:t>
            </w:r>
          </w:p>
        </w:tc>
        <w:tc>
          <w:tcPr>
            <w:tcW w:w="4300" w:type="dxa"/>
          </w:tcPr>
          <w:p>
            <w:pPr>
              <w:spacing w:line="420" w:lineRule="auto" w:before="0" w:after="0"/>
            </w:pPr>
            <w:r>
              <w:rPr>
                <w:rFonts w:ascii="Times New Roman" w:hAnsi="Times New Roman" w:eastAsia="宋体"/>
                <w:sz w:val="20"/>
                <w:szCs w:val="20"/>
              </w:rPr>
              <w:t xml:space="preserve">模拟 MQ 原始值超阈值</w:t>
            </w:r>
          </w:p>
        </w:tc>
        <w:tc>
          <w:tcPr>
            <w:tcW w:w="2200" w:type="dxa"/>
          </w:tcPr>
          <w:p>
            <w:pPr>
              <w:spacing w:line="420" w:lineRule="auto" w:before="0" w:after="0"/>
            </w:pPr>
            <w:r>
              <w:rPr>
                <w:rFonts w:ascii="Times New Roman" w:hAnsi="Times New Roman" w:eastAsia="宋体"/>
                <w:sz w:val="20"/>
                <w:szCs w:val="20"/>
              </w:rPr>
              <w:t xml:space="preserve">风扇和蜂鸣器联动</w:t>
            </w:r>
          </w:p>
        </w:tc>
      </w:tr>
      <w:tr>
        <w:tc>
          <w:tcPr>
            <w:tcW w:w="2300" w:type="dxa"/>
          </w:tcPr>
          <w:p>
            <w:pPr>
              <w:spacing w:line="420" w:lineRule="auto" w:before="0" w:after="0"/>
            </w:pPr>
            <w:r>
              <w:rPr>
                <w:rFonts w:ascii="Times New Roman" w:hAnsi="Times New Roman" w:eastAsia="宋体"/>
                <w:sz w:val="20"/>
                <w:szCs w:val="20"/>
              </w:rPr>
              <w:t xml:space="preserve">SOS 求助</w:t>
            </w:r>
          </w:p>
        </w:tc>
        <w:tc>
          <w:tcPr>
            <w:tcW w:w="4300" w:type="dxa"/>
          </w:tcPr>
          <w:p>
            <w:pPr>
              <w:spacing w:line="420" w:lineRule="auto" w:before="0" w:after="0"/>
            </w:pPr>
            <w:r>
              <w:rPr>
                <w:rFonts w:ascii="Times New Roman" w:hAnsi="Times New Roman" w:eastAsia="宋体"/>
                <w:sz w:val="20"/>
                <w:szCs w:val="20"/>
              </w:rPr>
              <w:t xml:space="preserve">按下 SOS 按键</w:t>
            </w:r>
          </w:p>
        </w:tc>
        <w:tc>
          <w:tcPr>
            <w:tcW w:w="2200" w:type="dxa"/>
          </w:tcPr>
          <w:p>
            <w:pPr>
              <w:spacing w:line="420" w:lineRule="auto" w:before="0" w:after="0"/>
            </w:pPr>
            <w:r>
              <w:rPr>
                <w:rFonts w:ascii="Times New Roman" w:hAnsi="Times New Roman" w:eastAsia="宋体"/>
                <w:sz w:val="20"/>
                <w:szCs w:val="20"/>
              </w:rPr>
              <w:t xml:space="preserve">蜂鸣器、舵机和网页强提醒触发</w:t>
            </w:r>
          </w:p>
        </w:tc>
      </w:tr>
      <w:tr>
        <w:tc>
          <w:tcPr>
            <w:tcW w:w="2300" w:type="dxa"/>
          </w:tcPr>
          <w:p>
            <w:pPr>
              <w:spacing w:line="420" w:lineRule="auto" w:before="0" w:after="0"/>
            </w:pPr>
            <w:r>
              <w:rPr>
                <w:rFonts w:ascii="Times New Roman" w:hAnsi="Times New Roman" w:eastAsia="宋体"/>
                <w:sz w:val="20"/>
                <w:szCs w:val="20"/>
              </w:rPr>
              <w:t xml:space="preserve">阈值保存</w:t>
            </w:r>
          </w:p>
        </w:tc>
        <w:tc>
          <w:tcPr>
            <w:tcW w:w="4300" w:type="dxa"/>
          </w:tcPr>
          <w:p>
            <w:pPr>
              <w:spacing w:line="420" w:lineRule="auto" w:before="0" w:after="0"/>
            </w:pPr>
            <w:r>
              <w:rPr>
                <w:rFonts w:ascii="Times New Roman" w:hAnsi="Times New Roman" w:eastAsia="宋体"/>
                <w:sz w:val="20"/>
                <w:szCs w:val="20"/>
              </w:rPr>
              <w:t xml:space="preserve">网页修改单项阈值</w:t>
            </w:r>
          </w:p>
        </w:tc>
        <w:tc>
          <w:tcPr>
            <w:tcW w:w="2200" w:type="dxa"/>
          </w:tcPr>
          <w:p>
            <w:pPr>
              <w:spacing w:line="420" w:lineRule="auto" w:before="0" w:after="0"/>
            </w:pPr>
            <w:r>
              <w:rPr>
                <w:rFonts w:ascii="Times New Roman" w:hAnsi="Times New Roman" w:eastAsia="宋体"/>
                <w:sz w:val="20"/>
                <w:szCs w:val="20"/>
              </w:rPr>
              <w:t xml:space="preserve">保存后不回跳</w:t>
            </w:r>
          </w:p>
        </w:tc>
      </w:tr>
      <w:tr>
        <w:tc>
          <w:tcPr>
            <w:tcW w:w="2300" w:type="dxa"/>
          </w:tcPr>
          <w:p>
            <w:pPr>
              <w:spacing w:line="420" w:lineRule="auto" w:before="0" w:after="0"/>
            </w:pPr>
            <w:r>
              <w:rPr>
                <w:rFonts w:ascii="Times New Roman" w:hAnsi="Times New Roman" w:eastAsia="宋体"/>
                <w:sz w:val="20"/>
                <w:szCs w:val="20"/>
              </w:rPr>
              <w:t xml:space="preserve">公网访问</w:t>
            </w:r>
          </w:p>
        </w:tc>
        <w:tc>
          <w:tcPr>
            <w:tcW w:w="4300" w:type="dxa"/>
          </w:tcPr>
          <w:p>
            <w:pPr>
              <w:spacing w:line="420" w:lineRule="auto" w:before="0" w:after="0"/>
            </w:pPr>
            <w:r>
              <w:rPr>
                <w:rFonts w:ascii="Times New Roman" w:hAnsi="Times New Roman" w:eastAsia="宋体"/>
                <w:sz w:val="20"/>
                <w:szCs w:val="20"/>
              </w:rPr>
              <w:t xml:space="preserve">访问 59.110.166.166</w:t>
            </w:r>
          </w:p>
        </w:tc>
        <w:tc>
          <w:tcPr>
            <w:tcW w:w="2200" w:type="dxa"/>
          </w:tcPr>
          <w:p>
            <w:pPr>
              <w:spacing w:line="420" w:lineRule="auto" w:before="0" w:after="0"/>
            </w:pPr>
            <w:r>
              <w:rPr>
                <w:rFonts w:ascii="Times New Roman" w:hAnsi="Times New Roman" w:eastAsia="宋体"/>
                <w:sz w:val="20"/>
                <w:szCs w:val="20"/>
              </w:rPr>
              <w:t xml:space="preserve">页面与接口可访问</w:t>
            </w:r>
          </w:p>
        </w:tc>
      </w:tr>
    </w:tbl>
    <w:p>
      <w:pPr>
        <w:pStyle w:val="Heading1"/>
        <w:spacing w:line="420" w:lineRule="auto" w:before="140" w:after="40"/>
      </w:pPr>
      <w:r>
        <w:rPr>
          <w:b/>
          <w:rFonts w:ascii="Times New Roman" w:hAnsi="Times New Roman" w:eastAsia="宋体"/>
          <w:sz w:val="32"/>
          <w:szCs w:val="32"/>
        </w:rPr>
        <w:t xml:space="preserve">附录A 主要参数与测试数据</w:t>
      </w:r>
    </w:p>
    <w:tbl>
      <w:tblPr>
        <w:tblStyle w:val="TableGrid"/>
        <w:tblW w:w="0" w:type="auto"/>
        <w:tblBorders>
          <w:top w:val="single" w:sz="4"/>
          <w:left w:val="single" w:sz="4"/>
          <w:bottom w:val="single" w:sz="4"/>
          <w:right w:val="single" w:sz="4"/>
          <w:insideH w:val="single" w:sz="4"/>
          <w:insideV w:val="single" w:sz="4"/>
        </w:tblBorders>
      </w:tblPr>
      <w:tblGrid>
        <w:gridCol w:w="2500"/>
        <w:gridCol w:w="2500"/>
        <w:gridCol w:w="4000"/>
      </w:tblGrid>
      <w:tr>
        <w:tc>
          <w:tcPr>
            <w:tcW w:w="2500" w:type="dxa"/>
            <w:shd w:fill="D9EAF7"/>
          </w:tcPr>
          <w:p>
            <w:pPr>
              <w:spacing w:line="420" w:lineRule="auto" w:before="0" w:after="0"/>
            </w:pPr>
            <w:r>
              <w:rPr>
                <w:b/>
                <w:rFonts w:ascii="Times New Roman" w:hAnsi="Times New Roman" w:eastAsia="宋体"/>
                <w:sz w:val="21"/>
                <w:szCs w:val="21"/>
              </w:rPr>
              <w:t xml:space="preserve">参数</w:t>
            </w:r>
          </w:p>
        </w:tc>
        <w:tc>
          <w:tcPr>
            <w:tcW w:w="2500" w:type="dxa"/>
            <w:shd w:fill="D9EAF7"/>
          </w:tcPr>
          <w:p>
            <w:pPr>
              <w:spacing w:line="420" w:lineRule="auto" w:before="0" w:after="0"/>
            </w:pPr>
            <w:r>
              <w:rPr>
                <w:b/>
                <w:rFonts w:ascii="Times New Roman" w:hAnsi="Times New Roman" w:eastAsia="宋体"/>
                <w:sz w:val="21"/>
                <w:szCs w:val="21"/>
              </w:rPr>
              <w:t xml:space="preserve">数值</w:t>
            </w:r>
          </w:p>
        </w:tc>
        <w:tc>
          <w:tcPr>
            <w:tcW w:w="4000" w:type="dxa"/>
            <w:shd w:fill="D9EAF7"/>
          </w:tcPr>
          <w:p>
            <w:pPr>
              <w:spacing w:line="420" w:lineRule="auto" w:before="0" w:after="0"/>
            </w:pPr>
            <w:r>
              <w:rPr>
                <w:b/>
                <w:rFonts w:ascii="Times New Roman" w:hAnsi="Times New Roman" w:eastAsia="宋体"/>
                <w:sz w:val="21"/>
                <w:szCs w:val="21"/>
              </w:rPr>
              <w:t xml:space="preserve">来源/说明</w:t>
            </w:r>
          </w:p>
        </w:tc>
      </w:tr>
      <w:tr>
        <w:tc>
          <w:tcPr>
            <w:tcW w:w="2500" w:type="dxa"/>
          </w:tcPr>
          <w:p>
            <w:pPr>
              <w:spacing w:line="420" w:lineRule="auto" w:before="0" w:after="0"/>
            </w:pPr>
            <w:r>
              <w:rPr>
                <w:rFonts w:ascii="Times New Roman" w:hAnsi="Times New Roman" w:eastAsia="宋体"/>
                <w:sz w:val="20"/>
                <w:szCs w:val="20"/>
              </w:rPr>
              <w:t xml:space="preserve">采样周期</w:t>
            </w:r>
          </w:p>
        </w:tc>
        <w:tc>
          <w:tcPr>
            <w:tcW w:w="2500" w:type="dxa"/>
          </w:tcPr>
          <w:p>
            <w:pPr>
              <w:spacing w:line="420" w:lineRule="auto" w:before="0" w:after="0"/>
            </w:pPr>
            <w:r>
              <w:rPr>
                <w:rFonts w:ascii="Times New Roman" w:hAnsi="Times New Roman" w:eastAsia="宋体"/>
                <w:sz w:val="20"/>
                <w:szCs w:val="20"/>
              </w:rPr>
              <w:t xml:space="preserve">500 ms</w:t>
            </w:r>
          </w:p>
        </w:tc>
        <w:tc>
          <w:tcPr>
            <w:tcW w:w="4000" w:type="dxa"/>
          </w:tcPr>
          <w:p>
            <w:pPr>
              <w:spacing w:line="420" w:lineRule="auto" w:before="0" w:after="0"/>
            </w:pPr>
            <w:r>
              <w:rPr>
                <w:rFonts w:ascii="Times New Roman" w:hAnsi="Times New Roman" w:eastAsia="宋体"/>
                <w:sz w:val="20"/>
                <w:szCs w:val="20"/>
              </w:rPr>
              <w:t xml:space="preserve">include/config.h</w:t>
            </w:r>
          </w:p>
        </w:tc>
      </w:tr>
      <w:tr>
        <w:tc>
          <w:tcPr>
            <w:tcW w:w="2500" w:type="dxa"/>
          </w:tcPr>
          <w:p>
            <w:pPr>
              <w:spacing w:line="420" w:lineRule="auto" w:before="0" w:after="0"/>
            </w:pPr>
            <w:r>
              <w:rPr>
                <w:rFonts w:ascii="Times New Roman" w:hAnsi="Times New Roman" w:eastAsia="宋体"/>
                <w:sz w:val="20"/>
                <w:szCs w:val="20"/>
              </w:rPr>
              <w:t xml:space="preserve">显示周期</w:t>
            </w:r>
          </w:p>
        </w:tc>
        <w:tc>
          <w:tcPr>
            <w:tcW w:w="2500" w:type="dxa"/>
          </w:tcPr>
          <w:p>
            <w:pPr>
              <w:spacing w:line="420" w:lineRule="auto" w:before="0" w:after="0"/>
            </w:pPr>
            <w:r>
              <w:rPr>
                <w:rFonts w:ascii="Times New Roman" w:hAnsi="Times New Roman" w:eastAsia="宋体"/>
                <w:sz w:val="20"/>
                <w:szCs w:val="20"/>
              </w:rPr>
              <w:t xml:space="preserve">500 ms</w:t>
            </w:r>
          </w:p>
        </w:tc>
        <w:tc>
          <w:tcPr>
            <w:tcW w:w="4000" w:type="dxa"/>
          </w:tcPr>
          <w:p>
            <w:pPr>
              <w:spacing w:line="420" w:lineRule="auto" w:before="0" w:after="0"/>
            </w:pPr>
            <w:r>
              <w:rPr>
                <w:rFonts w:ascii="Times New Roman" w:hAnsi="Times New Roman" w:eastAsia="宋体"/>
                <w:sz w:val="20"/>
                <w:szCs w:val="20"/>
              </w:rPr>
              <w:t xml:space="preserve">include/config.h</w:t>
            </w:r>
          </w:p>
        </w:tc>
      </w:tr>
      <w:tr>
        <w:tc>
          <w:tcPr>
            <w:tcW w:w="2500" w:type="dxa"/>
          </w:tcPr>
          <w:p>
            <w:pPr>
              <w:spacing w:line="420" w:lineRule="auto" w:before="0" w:after="0"/>
            </w:pPr>
            <w:r>
              <w:rPr>
                <w:rFonts w:ascii="Times New Roman" w:hAnsi="Times New Roman" w:eastAsia="宋体"/>
                <w:sz w:val="20"/>
                <w:szCs w:val="20"/>
              </w:rPr>
              <w:t xml:space="preserve">云端发布周期</w:t>
            </w:r>
          </w:p>
        </w:tc>
        <w:tc>
          <w:tcPr>
            <w:tcW w:w="2500" w:type="dxa"/>
          </w:tcPr>
          <w:p>
            <w:pPr>
              <w:spacing w:line="420" w:lineRule="auto" w:before="0" w:after="0"/>
            </w:pPr>
            <w:r>
              <w:rPr>
                <w:rFonts w:ascii="Times New Roman" w:hAnsi="Times New Roman" w:eastAsia="宋体"/>
                <w:sz w:val="20"/>
                <w:szCs w:val="20"/>
              </w:rPr>
              <w:t xml:space="preserve">500 ms</w:t>
            </w:r>
          </w:p>
        </w:tc>
        <w:tc>
          <w:tcPr>
            <w:tcW w:w="4000" w:type="dxa"/>
          </w:tcPr>
          <w:p>
            <w:pPr>
              <w:spacing w:line="420" w:lineRule="auto" w:before="0" w:after="0"/>
            </w:pPr>
            <w:r>
              <w:rPr>
                <w:rFonts w:ascii="Times New Roman" w:hAnsi="Times New Roman" w:eastAsia="宋体"/>
                <w:sz w:val="20"/>
                <w:szCs w:val="20"/>
              </w:rPr>
              <w:t xml:space="preserve">include/cloud/cloud_config.h</w:t>
            </w:r>
          </w:p>
        </w:tc>
      </w:tr>
      <w:tr>
        <w:tc>
          <w:tcPr>
            <w:tcW w:w="2500" w:type="dxa"/>
          </w:tcPr>
          <w:p>
            <w:pPr>
              <w:spacing w:line="420" w:lineRule="auto" w:before="0" w:after="0"/>
            </w:pPr>
            <w:r>
              <w:rPr>
                <w:rFonts w:ascii="Times New Roman" w:hAnsi="Times New Roman" w:eastAsia="宋体"/>
                <w:sz w:val="20"/>
                <w:szCs w:val="20"/>
              </w:rPr>
              <w:t xml:space="preserve">Web 控制拉取周期</w:t>
            </w:r>
          </w:p>
        </w:tc>
        <w:tc>
          <w:tcPr>
            <w:tcW w:w="2500" w:type="dxa"/>
          </w:tcPr>
          <w:p>
            <w:pPr>
              <w:spacing w:line="420" w:lineRule="auto" w:before="0" w:after="0"/>
            </w:pPr>
            <w:r>
              <w:rPr>
                <w:rFonts w:ascii="Times New Roman" w:hAnsi="Times New Roman" w:eastAsia="宋体"/>
                <w:sz w:val="20"/>
                <w:szCs w:val="20"/>
              </w:rPr>
              <w:t xml:space="preserve">500 ms</w:t>
            </w:r>
          </w:p>
        </w:tc>
        <w:tc>
          <w:tcPr>
            <w:tcW w:w="4000" w:type="dxa"/>
          </w:tcPr>
          <w:p>
            <w:pPr>
              <w:spacing w:line="420" w:lineRule="auto" w:before="0" w:after="0"/>
            </w:pPr>
            <w:r>
              <w:rPr>
                <w:rFonts w:ascii="Times New Roman" w:hAnsi="Times New Roman" w:eastAsia="宋体"/>
                <w:sz w:val="20"/>
                <w:szCs w:val="20"/>
              </w:rPr>
              <w:t xml:space="preserve">include/cloud/cloud_config.h</w:t>
            </w:r>
          </w:p>
        </w:tc>
      </w:tr>
      <w:tr>
        <w:tc>
          <w:tcPr>
            <w:tcW w:w="2500" w:type="dxa"/>
          </w:tcPr>
          <w:p>
            <w:pPr>
              <w:spacing w:line="420" w:lineRule="auto" w:before="0" w:after="0"/>
            </w:pPr>
            <w:r>
              <w:rPr>
                <w:rFonts w:ascii="Times New Roman" w:hAnsi="Times New Roman" w:eastAsia="宋体"/>
                <w:sz w:val="20"/>
                <w:szCs w:val="20"/>
              </w:rPr>
              <w:t xml:space="preserve">HTTP 超时</w:t>
            </w:r>
          </w:p>
        </w:tc>
        <w:tc>
          <w:tcPr>
            <w:tcW w:w="2500" w:type="dxa"/>
          </w:tcPr>
          <w:p>
            <w:pPr>
              <w:spacing w:line="420" w:lineRule="auto" w:before="0" w:after="0"/>
            </w:pPr>
            <w:r>
              <w:rPr>
                <w:rFonts w:ascii="Times New Roman" w:hAnsi="Times New Roman" w:eastAsia="宋体"/>
                <w:sz w:val="20"/>
                <w:szCs w:val="20"/>
              </w:rPr>
              <w:t xml:space="preserve">1000 ms</w:t>
            </w:r>
          </w:p>
        </w:tc>
        <w:tc>
          <w:tcPr>
            <w:tcW w:w="4000" w:type="dxa"/>
          </w:tcPr>
          <w:p>
            <w:pPr>
              <w:spacing w:line="420" w:lineRule="auto" w:before="0" w:after="0"/>
            </w:pPr>
            <w:r>
              <w:rPr>
                <w:rFonts w:ascii="Times New Roman" w:hAnsi="Times New Roman" w:eastAsia="宋体"/>
                <w:sz w:val="20"/>
                <w:szCs w:val="20"/>
              </w:rPr>
              <w:t xml:space="preserve">include/cloud/cloud_config.h</w:t>
            </w:r>
          </w:p>
        </w:tc>
      </w:tr>
      <w:tr>
        <w:tc>
          <w:tcPr>
            <w:tcW w:w="2500" w:type="dxa"/>
          </w:tcPr>
          <w:p>
            <w:pPr>
              <w:spacing w:line="420" w:lineRule="auto" w:before="0" w:after="0"/>
            </w:pPr>
            <w:r>
              <w:rPr>
                <w:rFonts w:ascii="Times New Roman" w:hAnsi="Times New Roman" w:eastAsia="宋体"/>
                <w:sz w:val="20"/>
                <w:szCs w:val="20"/>
              </w:rPr>
              <w:t xml:space="preserve">设备离线阈值</w:t>
            </w:r>
          </w:p>
        </w:tc>
        <w:tc>
          <w:tcPr>
            <w:tcW w:w="2500" w:type="dxa"/>
          </w:tcPr>
          <w:p>
            <w:pPr>
              <w:spacing w:line="420" w:lineRule="auto" w:before="0" w:after="0"/>
            </w:pPr>
            <w:r>
              <w:rPr>
                <w:rFonts w:ascii="Times New Roman" w:hAnsi="Times New Roman" w:eastAsia="宋体"/>
                <w:sz w:val="20"/>
                <w:szCs w:val="20"/>
              </w:rPr>
              <w:t xml:space="preserve">8000 ms</w:t>
            </w:r>
          </w:p>
        </w:tc>
        <w:tc>
          <w:tcPr>
            <w:tcW w:w="4000" w:type="dxa"/>
          </w:tcPr>
          <w:p>
            <w:pPr>
              <w:spacing w:line="420" w:lineRule="auto" w:before="0" w:after="0"/>
            </w:pPr>
            <w:r>
              <w:rPr>
                <w:rFonts w:ascii="Times New Roman" w:hAnsi="Times New Roman" w:eastAsia="宋体"/>
                <w:sz w:val="20"/>
                <w:szCs w:val="20"/>
              </w:rPr>
              <w:t xml:space="preserve">web/ecosystem.config.cjs</w:t>
            </w:r>
          </w:p>
        </w:tc>
      </w:tr>
      <w:tr>
        <w:tc>
          <w:tcPr>
            <w:tcW w:w="2500" w:type="dxa"/>
          </w:tcPr>
          <w:p>
            <w:pPr>
              <w:spacing w:line="420" w:lineRule="auto" w:before="0" w:after="0"/>
            </w:pPr>
            <w:r>
              <w:rPr>
                <w:rFonts w:ascii="Times New Roman" w:hAnsi="Times New Roman" w:eastAsia="宋体"/>
                <w:sz w:val="20"/>
                <w:szCs w:val="20"/>
              </w:rPr>
              <w:t xml:space="preserve">暗环境阈值</w:t>
            </w:r>
          </w:p>
        </w:tc>
        <w:tc>
          <w:tcPr>
            <w:tcW w:w="2500" w:type="dxa"/>
          </w:tcPr>
          <w:p>
            <w:pPr>
              <w:spacing w:line="420" w:lineRule="auto" w:before="0" w:after="0"/>
            </w:pPr>
            <w:r>
              <w:rPr>
                <w:rFonts w:ascii="Times New Roman" w:hAnsi="Times New Roman" w:eastAsia="宋体"/>
                <w:sz w:val="20"/>
                <w:szCs w:val="20"/>
              </w:rPr>
              <w:t xml:space="preserve">80 Lux</w:t>
            </w:r>
          </w:p>
        </w:tc>
        <w:tc>
          <w:tcPr>
            <w:tcW w:w="4000" w:type="dxa"/>
          </w:tcPr>
          <w:p>
            <w:pPr>
              <w:spacing w:line="420" w:lineRule="auto" w:before="0" w:after="0"/>
            </w:pPr>
            <w:r>
              <w:rPr>
                <w:rFonts w:ascii="Times New Roman" w:hAnsi="Times New Roman" w:eastAsia="宋体"/>
                <w:sz w:val="20"/>
                <w:szCs w:val="20"/>
              </w:rPr>
              <w:t xml:space="preserve">BH1750 配置</w:t>
            </w:r>
          </w:p>
        </w:tc>
      </w:tr>
      <w:tr>
        <w:tc>
          <w:tcPr>
            <w:tcW w:w="2500" w:type="dxa"/>
          </w:tcPr>
          <w:p>
            <w:pPr>
              <w:spacing w:line="420" w:lineRule="auto" w:before="0" w:after="0"/>
            </w:pPr>
            <w:r>
              <w:rPr>
                <w:rFonts w:ascii="Times New Roman" w:hAnsi="Times New Roman" w:eastAsia="宋体"/>
                <w:sz w:val="20"/>
                <w:szCs w:val="20"/>
              </w:rPr>
              <w:t xml:space="preserve">高温阈值</w:t>
            </w:r>
          </w:p>
        </w:tc>
        <w:tc>
          <w:tcPr>
            <w:tcW w:w="2500" w:type="dxa"/>
          </w:tcPr>
          <w:p>
            <w:pPr>
              <w:spacing w:line="420" w:lineRule="auto" w:before="0" w:after="0"/>
            </w:pPr>
            <w:r>
              <w:rPr>
                <w:rFonts w:ascii="Times New Roman" w:hAnsi="Times New Roman" w:eastAsia="宋体"/>
                <w:sz w:val="20"/>
                <w:szCs w:val="20"/>
              </w:rPr>
              <w:t xml:space="preserve">36.0 ℃</w:t>
            </w:r>
          </w:p>
        </w:tc>
        <w:tc>
          <w:tcPr>
            <w:tcW w:w="4000" w:type="dxa"/>
          </w:tcPr>
          <w:p>
            <w:pPr>
              <w:spacing w:line="420" w:lineRule="auto" w:before="0" w:after="0"/>
            </w:pPr>
            <w:r>
              <w:rPr>
                <w:rFonts w:ascii="Times New Roman" w:hAnsi="Times New Roman" w:eastAsia="宋体"/>
                <w:sz w:val="20"/>
                <w:szCs w:val="20"/>
              </w:rPr>
              <w:t xml:space="preserve">DHT22 配置</w:t>
            </w:r>
          </w:p>
        </w:tc>
      </w:tr>
      <w:tr>
        <w:tc>
          <w:tcPr>
            <w:tcW w:w="2500" w:type="dxa"/>
          </w:tcPr>
          <w:p>
            <w:pPr>
              <w:spacing w:line="420" w:lineRule="auto" w:before="0" w:after="0"/>
            </w:pPr>
            <w:r>
              <w:rPr>
                <w:rFonts w:ascii="Times New Roman" w:hAnsi="Times New Roman" w:eastAsia="宋体"/>
                <w:sz w:val="20"/>
                <w:szCs w:val="20"/>
              </w:rPr>
              <w:t xml:space="preserve">MQ7 危险阈值</w:t>
            </w:r>
          </w:p>
        </w:tc>
        <w:tc>
          <w:tcPr>
            <w:tcW w:w="2500" w:type="dxa"/>
          </w:tcPr>
          <w:p>
            <w:pPr>
              <w:spacing w:line="420" w:lineRule="auto" w:before="0" w:after="0"/>
            </w:pPr>
            <w:r>
              <w:rPr>
                <w:rFonts w:ascii="Times New Roman" w:hAnsi="Times New Roman" w:eastAsia="宋体"/>
                <w:sz w:val="20"/>
                <w:szCs w:val="20"/>
              </w:rPr>
              <w:t xml:space="preserve">2100</w:t>
            </w:r>
          </w:p>
        </w:tc>
        <w:tc>
          <w:tcPr>
            <w:tcW w:w="4000" w:type="dxa"/>
          </w:tcPr>
          <w:p>
            <w:pPr>
              <w:spacing w:line="420" w:lineRule="auto" w:before="0" w:after="0"/>
            </w:pPr>
            <w:r>
              <w:rPr>
                <w:rFonts w:ascii="Times New Roman" w:hAnsi="Times New Roman" w:eastAsia="宋体"/>
                <w:sz w:val="20"/>
                <w:szCs w:val="20"/>
              </w:rPr>
              <w:t xml:space="preserve">MQ7 配置</w:t>
            </w:r>
          </w:p>
        </w:tc>
      </w:tr>
      <w:tr>
        <w:tc>
          <w:tcPr>
            <w:tcW w:w="2500" w:type="dxa"/>
          </w:tcPr>
          <w:p>
            <w:pPr>
              <w:spacing w:line="420" w:lineRule="auto" w:before="0" w:after="0"/>
            </w:pPr>
            <w:r>
              <w:rPr>
                <w:rFonts w:ascii="Times New Roman" w:hAnsi="Times New Roman" w:eastAsia="宋体"/>
                <w:sz w:val="20"/>
                <w:szCs w:val="20"/>
              </w:rPr>
              <w:t xml:space="preserve">MQ135 危险阈值</w:t>
            </w:r>
          </w:p>
        </w:tc>
        <w:tc>
          <w:tcPr>
            <w:tcW w:w="2500" w:type="dxa"/>
          </w:tcPr>
          <w:p>
            <w:pPr>
              <w:spacing w:line="420" w:lineRule="auto" w:before="0" w:after="0"/>
            </w:pPr>
            <w:r>
              <w:rPr>
                <w:rFonts w:ascii="Times New Roman" w:hAnsi="Times New Roman" w:eastAsia="宋体"/>
                <w:sz w:val="20"/>
                <w:szCs w:val="20"/>
              </w:rPr>
              <w:t xml:space="preserve">2800</w:t>
            </w:r>
          </w:p>
        </w:tc>
        <w:tc>
          <w:tcPr>
            <w:tcW w:w="4000" w:type="dxa"/>
          </w:tcPr>
          <w:p>
            <w:pPr>
              <w:spacing w:line="420" w:lineRule="auto" w:before="0" w:after="0"/>
            </w:pPr>
            <w:r>
              <w:rPr>
                <w:rFonts w:ascii="Times New Roman" w:hAnsi="Times New Roman" w:eastAsia="宋体"/>
                <w:sz w:val="20"/>
                <w:szCs w:val="20"/>
              </w:rPr>
              <w:t xml:space="preserve">MQ135 配置</w:t>
            </w:r>
          </w:p>
        </w:tc>
      </w:tr>
      <w:tr>
        <w:tc>
          <w:tcPr>
            <w:tcW w:w="2500" w:type="dxa"/>
          </w:tcPr>
          <w:p>
            <w:pPr>
              <w:spacing w:line="420" w:lineRule="auto" w:before="0" w:after="0"/>
            </w:pPr>
            <w:r>
              <w:rPr>
                <w:rFonts w:ascii="Times New Roman" w:hAnsi="Times New Roman" w:eastAsia="宋体"/>
                <w:sz w:val="20"/>
                <w:szCs w:val="20"/>
              </w:rPr>
              <w:t xml:space="preserve">MQ2 危险阈值</w:t>
            </w:r>
          </w:p>
        </w:tc>
        <w:tc>
          <w:tcPr>
            <w:tcW w:w="2500" w:type="dxa"/>
          </w:tcPr>
          <w:p>
            <w:pPr>
              <w:spacing w:line="420" w:lineRule="auto" w:before="0" w:after="0"/>
            </w:pPr>
            <w:r>
              <w:rPr>
                <w:rFonts w:ascii="Times New Roman" w:hAnsi="Times New Roman" w:eastAsia="宋体"/>
                <w:sz w:val="20"/>
                <w:szCs w:val="20"/>
              </w:rPr>
              <w:t xml:space="preserve">2400</w:t>
            </w:r>
          </w:p>
        </w:tc>
        <w:tc>
          <w:tcPr>
            <w:tcW w:w="4000" w:type="dxa"/>
          </w:tcPr>
          <w:p>
            <w:pPr>
              <w:spacing w:line="420" w:lineRule="auto" w:before="0" w:after="0"/>
            </w:pPr>
            <w:r>
              <w:rPr>
                <w:rFonts w:ascii="Times New Roman" w:hAnsi="Times New Roman" w:eastAsia="宋体"/>
                <w:sz w:val="20"/>
                <w:szCs w:val="20"/>
              </w:rPr>
              <w:t xml:space="preserve">MQ2 配置</w:t>
            </w:r>
          </w:p>
        </w:tc>
      </w:tr>
      <w:tr>
        <w:tc>
          <w:tcPr>
            <w:tcW w:w="2500" w:type="dxa"/>
          </w:tcPr>
          <w:p>
            <w:pPr>
              <w:spacing w:line="420" w:lineRule="auto" w:before="0" w:after="0"/>
            </w:pPr>
            <w:r>
              <w:rPr>
                <w:rFonts w:ascii="Times New Roman" w:hAnsi="Times New Roman" w:eastAsia="宋体"/>
                <w:sz w:val="20"/>
                <w:szCs w:val="20"/>
              </w:rPr>
              <w:t xml:space="preserve">FSR 压力告警</w:t>
            </w:r>
          </w:p>
        </w:tc>
        <w:tc>
          <w:tcPr>
            <w:tcW w:w="2500" w:type="dxa"/>
          </w:tcPr>
          <w:p>
            <w:pPr>
              <w:spacing w:line="420" w:lineRule="auto" w:before="0" w:after="0"/>
            </w:pPr>
            <w:r>
              <w:rPr>
                <w:rFonts w:ascii="Times New Roman" w:hAnsi="Times New Roman" w:eastAsia="宋体"/>
                <w:sz w:val="20"/>
                <w:szCs w:val="20"/>
              </w:rPr>
              <w:t xml:space="preserve">2300</w:t>
            </w:r>
          </w:p>
        </w:tc>
        <w:tc>
          <w:tcPr>
            <w:tcW w:w="4000" w:type="dxa"/>
          </w:tcPr>
          <w:p>
            <w:pPr>
              <w:spacing w:line="420" w:lineRule="auto" w:before="0" w:after="0"/>
            </w:pPr>
            <w:r>
              <w:rPr>
                <w:rFonts w:ascii="Times New Roman" w:hAnsi="Times New Roman" w:eastAsia="宋体"/>
                <w:sz w:val="20"/>
                <w:szCs w:val="20"/>
              </w:rPr>
              <w:t xml:space="preserve">FSR402 配置</w:t>
            </w:r>
          </w:p>
        </w:tc>
      </w:tr>
    </w:tbl>
    <w:p>
      <w:pPr>
        <w:pStyle w:val="Heading1"/>
        <w:spacing w:line="420" w:lineRule="auto" w:before="140" w:after="40"/>
      </w:pPr>
      <w:r>
        <w:rPr>
          <w:b/>
          <w:rFonts w:ascii="Times New Roman" w:hAnsi="Times New Roman" w:eastAsia="宋体"/>
          <w:sz w:val="32"/>
          <w:szCs w:val="32"/>
        </w:rPr>
        <w:t xml:space="preserve">附录B 主要接口与部署说明</w:t>
      </w:r>
    </w:p>
    <w:tbl>
      <w:tblPr>
        <w:tblStyle w:val="TableGrid"/>
        <w:tblW w:w="0" w:type="auto"/>
        <w:tblBorders>
          <w:top w:val="single" w:sz="4"/>
          <w:left w:val="single" w:sz="4"/>
          <w:bottom w:val="single" w:sz="4"/>
          <w:right w:val="single" w:sz="4"/>
          <w:insideH w:val="single" w:sz="4"/>
          <w:insideV w:val="single" w:sz="4"/>
        </w:tblBorders>
      </w:tblPr>
      <w:tblGrid>
        <w:gridCol w:w="2600"/>
        <w:gridCol w:w="2700"/>
        <w:gridCol w:w="3700"/>
      </w:tblGrid>
      <w:tr>
        <w:tc>
          <w:tcPr>
            <w:tcW w:w="2600" w:type="dxa"/>
            <w:shd w:fill="D9EAF7"/>
          </w:tcPr>
          <w:p>
            <w:pPr>
              <w:spacing w:line="420" w:lineRule="auto" w:before="0" w:after="0"/>
            </w:pPr>
            <w:r>
              <w:rPr>
                <w:b/>
                <w:rFonts w:ascii="Times New Roman" w:hAnsi="Times New Roman" w:eastAsia="宋体"/>
                <w:sz w:val="21"/>
                <w:szCs w:val="21"/>
              </w:rPr>
              <w:t xml:space="preserve">接口/配置</w:t>
            </w:r>
          </w:p>
        </w:tc>
        <w:tc>
          <w:tcPr>
            <w:tcW w:w="2700" w:type="dxa"/>
            <w:shd w:fill="D9EAF7"/>
          </w:tcPr>
          <w:p>
            <w:pPr>
              <w:spacing w:line="420" w:lineRule="auto" w:before="0" w:after="0"/>
            </w:pPr>
            <w:r>
              <w:rPr>
                <w:b/>
                <w:rFonts w:ascii="Times New Roman" w:hAnsi="Times New Roman" w:eastAsia="宋体"/>
                <w:sz w:val="21"/>
                <w:szCs w:val="21"/>
              </w:rPr>
              <w:t xml:space="preserve">用途</w:t>
            </w:r>
          </w:p>
        </w:tc>
        <w:tc>
          <w:tcPr>
            <w:tcW w:w="3700" w:type="dxa"/>
            <w:shd w:fill="D9EAF7"/>
          </w:tcPr>
          <w:p>
            <w:pPr>
              <w:spacing w:line="420" w:lineRule="auto" w:before="0" w:after="0"/>
            </w:pPr>
            <w:r>
              <w:rPr>
                <w:b/>
                <w:rFonts w:ascii="Times New Roman" w:hAnsi="Times New Roman" w:eastAsia="宋体"/>
                <w:sz w:val="21"/>
                <w:szCs w:val="21"/>
              </w:rPr>
              <w:t xml:space="preserve">说明</w:t>
            </w:r>
          </w:p>
        </w:tc>
      </w:tr>
      <w:tr>
        <w:tc>
          <w:tcPr>
            <w:tcW w:w="2600" w:type="dxa"/>
          </w:tcPr>
          <w:p>
            <w:pPr>
              <w:spacing w:line="420" w:lineRule="auto" w:before="0" w:after="0"/>
            </w:pPr>
            <w:r>
              <w:rPr>
                <w:rFonts w:ascii="Times New Roman" w:hAnsi="Times New Roman" w:eastAsia="宋体"/>
                <w:sz w:val="20"/>
                <w:szCs w:val="20"/>
              </w:rPr>
              <w:t xml:space="preserve">/api/telemetry</w:t>
            </w:r>
          </w:p>
        </w:tc>
        <w:tc>
          <w:tcPr>
            <w:tcW w:w="2700" w:type="dxa"/>
          </w:tcPr>
          <w:p>
            <w:pPr>
              <w:spacing w:line="420" w:lineRule="auto" w:before="0" w:after="0"/>
            </w:pPr>
            <w:r>
              <w:rPr>
                <w:rFonts w:ascii="Times New Roman" w:hAnsi="Times New Roman" w:eastAsia="宋体"/>
                <w:sz w:val="20"/>
                <w:szCs w:val="20"/>
              </w:rPr>
              <w:t xml:space="preserve">设备遥测上报</w:t>
            </w:r>
          </w:p>
        </w:tc>
        <w:tc>
          <w:tcPr>
            <w:tcW w:w="3700" w:type="dxa"/>
          </w:tcPr>
          <w:p>
            <w:pPr>
              <w:spacing w:line="420" w:lineRule="auto" w:before="0" w:after="0"/>
            </w:pPr>
            <w:r>
              <w:rPr>
                <w:rFonts w:ascii="Times New Roman" w:hAnsi="Times New Roman" w:eastAsia="宋体"/>
                <w:sz w:val="20"/>
                <w:szCs w:val="20"/>
              </w:rPr>
              <w:t xml:space="preserve">ESP32 HTTP POST</w:t>
            </w:r>
          </w:p>
        </w:tc>
      </w:tr>
      <w:tr>
        <w:tc>
          <w:tcPr>
            <w:tcW w:w="2600" w:type="dxa"/>
          </w:tcPr>
          <w:p>
            <w:pPr>
              <w:spacing w:line="420" w:lineRule="auto" w:before="0" w:after="0"/>
            </w:pPr>
            <w:r>
              <w:rPr>
                <w:rFonts w:ascii="Times New Roman" w:hAnsi="Times New Roman" w:eastAsia="宋体"/>
                <w:sz w:val="20"/>
                <w:szCs w:val="20"/>
              </w:rPr>
              <w:t xml:space="preserve">/api/control</w:t>
            </w:r>
          </w:p>
        </w:tc>
        <w:tc>
          <w:tcPr>
            <w:tcW w:w="2700" w:type="dxa"/>
          </w:tcPr>
          <w:p>
            <w:pPr>
              <w:spacing w:line="420" w:lineRule="auto" w:before="0" w:after="0"/>
            </w:pPr>
            <w:r>
              <w:rPr>
                <w:rFonts w:ascii="Times New Roman" w:hAnsi="Times New Roman" w:eastAsia="宋体"/>
                <w:sz w:val="20"/>
                <w:szCs w:val="20"/>
              </w:rPr>
              <w:t xml:space="preserve">读取/保存控制与阈值</w:t>
            </w:r>
          </w:p>
        </w:tc>
        <w:tc>
          <w:tcPr>
            <w:tcW w:w="3700" w:type="dxa"/>
          </w:tcPr>
          <w:p>
            <w:pPr>
              <w:spacing w:line="420" w:lineRule="auto" w:before="0" w:after="0"/>
            </w:pPr>
            <w:r>
              <w:rPr>
                <w:rFonts w:ascii="Times New Roman" w:hAnsi="Times New Roman" w:eastAsia="宋体"/>
                <w:sz w:val="20"/>
                <w:szCs w:val="20"/>
              </w:rPr>
              <w:t xml:space="preserve">设备拉取和网页保存共用</w:t>
            </w:r>
          </w:p>
        </w:tc>
      </w:tr>
      <w:tr>
        <w:tc>
          <w:tcPr>
            <w:tcW w:w="2600" w:type="dxa"/>
          </w:tcPr>
          <w:p>
            <w:pPr>
              <w:spacing w:line="420" w:lineRule="auto" w:before="0" w:after="0"/>
            </w:pPr>
            <w:r>
              <w:rPr>
                <w:rFonts w:ascii="Times New Roman" w:hAnsi="Times New Roman" w:eastAsia="宋体"/>
                <w:sz w:val="20"/>
                <w:szCs w:val="20"/>
              </w:rPr>
              <w:t xml:space="preserve">/api/thresholds</w:t>
            </w:r>
          </w:p>
        </w:tc>
        <w:tc>
          <w:tcPr>
            <w:tcW w:w="2700" w:type="dxa"/>
          </w:tcPr>
          <w:p>
            <w:pPr>
              <w:spacing w:line="420" w:lineRule="auto" w:before="0" w:after="0"/>
            </w:pPr>
            <w:r>
              <w:rPr>
                <w:rFonts w:ascii="Times New Roman" w:hAnsi="Times New Roman" w:eastAsia="宋体"/>
                <w:sz w:val="20"/>
                <w:szCs w:val="20"/>
              </w:rPr>
              <w:t xml:space="preserve">阈值保存</w:t>
            </w:r>
          </w:p>
        </w:tc>
        <w:tc>
          <w:tcPr>
            <w:tcW w:w="3700" w:type="dxa"/>
          </w:tcPr>
          <w:p>
            <w:pPr>
              <w:spacing w:line="420" w:lineRule="auto" w:before="0" w:after="0"/>
            </w:pPr>
            <w:r>
              <w:rPr>
                <w:rFonts w:ascii="Times New Roman" w:hAnsi="Times New Roman" w:eastAsia="宋体"/>
                <w:sz w:val="20"/>
                <w:szCs w:val="20"/>
              </w:rPr>
              <w:t xml:space="preserve">支持增量合并</w:t>
            </w:r>
          </w:p>
        </w:tc>
      </w:tr>
      <w:tr>
        <w:tc>
          <w:tcPr>
            <w:tcW w:w="2600" w:type="dxa"/>
          </w:tcPr>
          <w:p>
            <w:pPr>
              <w:spacing w:line="420" w:lineRule="auto" w:before="0" w:after="0"/>
            </w:pPr>
            <w:r>
              <w:rPr>
                <w:rFonts w:ascii="Times New Roman" w:hAnsi="Times New Roman" w:eastAsia="宋体"/>
                <w:sz w:val="20"/>
                <w:szCs w:val="20"/>
              </w:rPr>
              <w:t xml:space="preserve">/api/stream</w:t>
            </w:r>
          </w:p>
        </w:tc>
        <w:tc>
          <w:tcPr>
            <w:tcW w:w="2700" w:type="dxa"/>
          </w:tcPr>
          <w:p>
            <w:pPr>
              <w:spacing w:line="420" w:lineRule="auto" w:before="0" w:after="0"/>
            </w:pPr>
            <w:r>
              <w:rPr>
                <w:rFonts w:ascii="Times New Roman" w:hAnsi="Times New Roman" w:eastAsia="宋体"/>
                <w:sz w:val="20"/>
                <w:szCs w:val="20"/>
              </w:rPr>
              <w:t xml:space="preserve">实时数据流</w:t>
            </w:r>
          </w:p>
        </w:tc>
        <w:tc>
          <w:tcPr>
            <w:tcW w:w="3700" w:type="dxa"/>
          </w:tcPr>
          <w:p>
            <w:pPr>
              <w:spacing w:line="420" w:lineRule="auto" w:before="0" w:after="0"/>
            </w:pPr>
            <w:r>
              <w:rPr>
                <w:rFonts w:ascii="Times New Roman" w:hAnsi="Times New Roman" w:eastAsia="宋体"/>
                <w:sz w:val="20"/>
                <w:szCs w:val="20"/>
              </w:rPr>
              <w:t xml:space="preserve">SSE 推送浏览器</w:t>
            </w:r>
          </w:p>
        </w:tc>
      </w:tr>
      <w:tr>
        <w:tc>
          <w:tcPr>
            <w:tcW w:w="2600" w:type="dxa"/>
          </w:tcPr>
          <w:p>
            <w:pPr>
              <w:spacing w:line="420" w:lineRule="auto" w:before="0" w:after="0"/>
            </w:pPr>
            <w:r>
              <w:rPr>
                <w:rFonts w:ascii="Times New Roman" w:hAnsi="Times New Roman" w:eastAsia="宋体"/>
                <w:sz w:val="20"/>
                <w:szCs w:val="20"/>
              </w:rPr>
              <w:t xml:space="preserve">/api/health</w:t>
            </w:r>
          </w:p>
        </w:tc>
        <w:tc>
          <w:tcPr>
            <w:tcW w:w="2700" w:type="dxa"/>
          </w:tcPr>
          <w:p>
            <w:pPr>
              <w:spacing w:line="420" w:lineRule="auto" w:before="0" w:after="0"/>
            </w:pPr>
            <w:r>
              <w:rPr>
                <w:rFonts w:ascii="Times New Roman" w:hAnsi="Times New Roman" w:eastAsia="宋体"/>
                <w:sz w:val="20"/>
                <w:szCs w:val="20"/>
              </w:rPr>
              <w:t xml:space="preserve">健康检查</w:t>
            </w:r>
          </w:p>
        </w:tc>
        <w:tc>
          <w:tcPr>
            <w:tcW w:w="3700" w:type="dxa"/>
          </w:tcPr>
          <w:p>
            <w:pPr>
              <w:spacing w:line="420" w:lineRule="auto" w:before="0" w:after="0"/>
            </w:pPr>
            <w:r>
              <w:rPr>
                <w:rFonts w:ascii="Times New Roman" w:hAnsi="Times New Roman" w:eastAsia="宋体"/>
                <w:sz w:val="20"/>
                <w:szCs w:val="20"/>
              </w:rPr>
              <w:t xml:space="preserve">返回在线状态和配置摘要</w:t>
            </w:r>
          </w:p>
        </w:tc>
      </w:tr>
      <w:tr>
        <w:tc>
          <w:tcPr>
            <w:tcW w:w="2600" w:type="dxa"/>
          </w:tcPr>
          <w:p>
            <w:pPr>
              <w:spacing w:line="420" w:lineRule="auto" w:before="0" w:after="0"/>
            </w:pPr>
            <w:r>
              <w:rPr>
                <w:rFonts w:ascii="Times New Roman" w:hAnsi="Times New Roman" w:eastAsia="宋体"/>
                <w:sz w:val="20"/>
                <w:szCs w:val="20"/>
              </w:rPr>
              <w:t xml:space="preserve">PM2 elder-monitor</w:t>
            </w:r>
          </w:p>
        </w:tc>
        <w:tc>
          <w:tcPr>
            <w:tcW w:w="2700" w:type="dxa"/>
          </w:tcPr>
          <w:p>
            <w:pPr>
              <w:spacing w:line="420" w:lineRule="auto" w:before="0" w:after="0"/>
            </w:pPr>
            <w:r>
              <w:rPr>
                <w:rFonts w:ascii="Times New Roman" w:hAnsi="Times New Roman" w:eastAsia="宋体"/>
                <w:sz w:val="20"/>
                <w:szCs w:val="20"/>
              </w:rPr>
              <w:t xml:space="preserve">Node 进程托管</w:t>
            </w:r>
          </w:p>
        </w:tc>
        <w:tc>
          <w:tcPr>
            <w:tcW w:w="3700" w:type="dxa"/>
          </w:tcPr>
          <w:p>
            <w:pPr>
              <w:spacing w:line="420" w:lineRule="auto" w:before="0" w:after="0"/>
            </w:pPr>
            <w:r>
              <w:rPr>
                <w:rFonts w:ascii="Times New Roman" w:hAnsi="Times New Roman" w:eastAsia="宋体"/>
                <w:sz w:val="20"/>
                <w:szCs w:val="20"/>
              </w:rPr>
              <w:t xml:space="preserve">端口 3001</w:t>
            </w:r>
          </w:p>
        </w:tc>
      </w:tr>
      <w:tr>
        <w:tc>
          <w:tcPr>
            <w:tcW w:w="2600" w:type="dxa"/>
          </w:tcPr>
          <w:p>
            <w:pPr>
              <w:spacing w:line="420" w:lineRule="auto" w:before="0" w:after="0"/>
            </w:pPr>
            <w:r>
              <w:rPr>
                <w:rFonts w:ascii="Times New Roman" w:hAnsi="Times New Roman" w:eastAsia="宋体"/>
                <w:sz w:val="20"/>
                <w:szCs w:val="20"/>
              </w:rPr>
              <w:t xml:space="preserve">Nginx</w:t>
            </w:r>
          </w:p>
        </w:tc>
        <w:tc>
          <w:tcPr>
            <w:tcW w:w="2700" w:type="dxa"/>
          </w:tcPr>
          <w:p>
            <w:pPr>
              <w:spacing w:line="420" w:lineRule="auto" w:before="0" w:after="0"/>
            </w:pPr>
            <w:r>
              <w:rPr>
                <w:rFonts w:ascii="Times New Roman" w:hAnsi="Times New Roman" w:eastAsia="宋体"/>
                <w:sz w:val="20"/>
                <w:szCs w:val="20"/>
              </w:rPr>
              <w:t xml:space="preserve">公网反向代理</w:t>
            </w:r>
          </w:p>
        </w:tc>
        <w:tc>
          <w:tcPr>
            <w:tcW w:w="3700" w:type="dxa"/>
          </w:tcPr>
          <w:p>
            <w:pPr>
              <w:spacing w:line="420" w:lineRule="auto" w:before="0" w:after="0"/>
            </w:pPr>
            <w:r>
              <w:rPr>
                <w:rFonts w:ascii="Times New Roman" w:hAnsi="Times New Roman" w:eastAsia="宋体"/>
                <w:sz w:val="20"/>
                <w:szCs w:val="20"/>
              </w:rPr>
              <w:t xml:space="preserve">80 -&gt; 127.0.0.1:3001</w:t>
            </w:r>
          </w:p>
        </w:tc>
      </w:tr>
    </w:tbl>
    <w:p>
      <w:pPr>
        <w:pStyle w:val="Heading1"/>
        <w:spacing w:line="420" w:lineRule="auto" w:before="140" w:after="40"/>
      </w:pPr>
      <w:r>
        <w:rPr>
          <w:b/>
          <w:rFonts w:ascii="Times New Roman" w:hAnsi="Times New Roman" w:eastAsia="宋体"/>
          <w:sz w:val="32"/>
          <w:szCs w:val="32"/>
        </w:rPr>
        <w:t xml:space="preserve">参考文献</w:t>
      </w:r>
    </w:p>
    <w:p>
      <w:pPr>
        <w:spacing w:line="420" w:lineRule="auto" w:before="0" w:after="0"/>
      </w:pPr>
      <w:r>
        <w:rPr>
          <w:rFonts w:ascii="Times New Roman" w:hAnsi="Times New Roman" w:eastAsia="宋体"/>
          <w:sz w:val="24"/>
          <w:szCs w:val="24"/>
        </w:rPr>
        <w:t xml:space="preserve">[1] Espressif Systems. ESP32-S3 Series Datasheet.</w:t>
      </w:r>
    </w:p>
    <w:p>
      <w:pPr>
        <w:spacing w:line="420" w:lineRule="auto" w:before="0" w:after="0"/>
      </w:pPr>
      <w:r>
        <w:rPr>
          <w:rFonts w:ascii="Times New Roman" w:hAnsi="Times New Roman" w:eastAsia="宋体"/>
          <w:sz w:val="24"/>
          <w:szCs w:val="24"/>
        </w:rPr>
        <w:t xml:space="preserve">[2] Espressif Systems. ESP-IDF Programming Guide.</w:t>
      </w:r>
    </w:p>
    <w:p>
      <w:pPr>
        <w:spacing w:line="420" w:lineRule="auto" w:before="0" w:after="0"/>
      </w:pPr>
      <w:r>
        <w:rPr>
          <w:rFonts w:ascii="Times New Roman" w:hAnsi="Times New Roman" w:eastAsia="宋体"/>
          <w:sz w:val="24"/>
          <w:szCs w:val="24"/>
        </w:rPr>
        <w:t xml:space="preserve">[3] PlatformIO Documentation. Project Configuration and Library Management.</w:t>
      </w:r>
    </w:p>
    <w:p>
      <w:pPr>
        <w:spacing w:line="420" w:lineRule="auto" w:before="0" w:after="0"/>
      </w:pPr>
      <w:r>
        <w:rPr>
          <w:rFonts w:ascii="Times New Roman" w:hAnsi="Times New Roman" w:eastAsia="宋体"/>
          <w:sz w:val="24"/>
          <w:szCs w:val="24"/>
        </w:rPr>
        <w:t xml:space="preserve">[4] Arduino. Arduino Core for ESP32 Documentation.</w:t>
      </w:r>
    </w:p>
    <w:p>
      <w:pPr>
        <w:spacing w:line="420" w:lineRule="auto" w:before="0" w:after="0"/>
      </w:pPr>
      <w:r>
        <w:rPr>
          <w:rFonts w:ascii="Times New Roman" w:hAnsi="Times New Roman" w:eastAsia="宋体"/>
          <w:sz w:val="24"/>
          <w:szCs w:val="24"/>
        </w:rPr>
        <w:t xml:space="preserve">[5] Adafruit. SSD1306 OLED Display Library Documentation.</w:t>
      </w:r>
    </w:p>
    <w:p>
      <w:pPr>
        <w:spacing w:line="420" w:lineRule="auto" w:before="0" w:after="0"/>
      </w:pPr>
      <w:r>
        <w:rPr>
          <w:rFonts w:ascii="Times New Roman" w:hAnsi="Times New Roman" w:eastAsia="宋体"/>
          <w:sz w:val="24"/>
          <w:szCs w:val="24"/>
        </w:rPr>
        <w:t xml:space="preserve">[6] DHT Sensor Library Documentation.</w:t>
      </w:r>
    </w:p>
    <w:p>
      <w:pPr>
        <w:spacing w:line="420" w:lineRule="auto" w:before="0" w:after="0"/>
      </w:pPr>
      <w:r>
        <w:rPr>
          <w:rFonts w:ascii="Times New Roman" w:hAnsi="Times New Roman" w:eastAsia="宋体"/>
          <w:sz w:val="24"/>
          <w:szCs w:val="24"/>
        </w:rPr>
        <w:t xml:space="preserve">[7] BH1750 Light Sensor Library Documentation.</w:t>
      </w:r>
    </w:p>
    <w:p>
      <w:pPr>
        <w:spacing w:line="420" w:lineRule="auto" w:before="0" w:after="0"/>
      </w:pPr>
      <w:r>
        <w:rPr>
          <w:rFonts w:ascii="Times New Roman" w:hAnsi="Times New Roman" w:eastAsia="宋体"/>
          <w:sz w:val="24"/>
          <w:szCs w:val="24"/>
        </w:rPr>
        <w:t xml:space="preserve">[8] ArduinoJson Documentation. Serialization and Deserialization.</w:t>
      </w:r>
    </w:p>
    <w:p>
      <w:pPr>
        <w:spacing w:line="420" w:lineRule="auto" w:before="0" w:after="0"/>
      </w:pPr>
      <w:r>
        <w:rPr>
          <w:rFonts w:ascii="Times New Roman" w:hAnsi="Times New Roman" w:eastAsia="宋体"/>
          <w:sz w:val="24"/>
          <w:szCs w:val="24"/>
        </w:rPr>
        <w:t xml:space="preserve">[9] PubSubClient MQTT Library Documentation.</w:t>
      </w:r>
    </w:p>
    <w:p>
      <w:pPr>
        <w:spacing w:line="420" w:lineRule="auto" w:before="0" w:after="0"/>
      </w:pPr>
      <w:r>
        <w:rPr>
          <w:rFonts w:ascii="Times New Roman" w:hAnsi="Times New Roman" w:eastAsia="宋体"/>
          <w:sz w:val="24"/>
          <w:szCs w:val="24"/>
        </w:rPr>
        <w:t xml:space="preserve">[10] Alibaba Cloud IoT Platform Documentation.</w:t>
      </w:r>
    </w:p>
    <w:p>
      <w:pPr>
        <w:spacing w:line="420" w:lineRule="auto" w:before="0" w:after="0"/>
      </w:pPr>
      <w:r>
        <w:rPr>
          <w:rFonts w:ascii="Times New Roman" w:hAnsi="Times New Roman" w:eastAsia="宋体"/>
          <w:sz w:val="24"/>
          <w:szCs w:val="24"/>
        </w:rPr>
        <w:t xml:space="preserve">[11] Node.js Documentation. HTTP and Stream APIs.</w:t>
      </w:r>
    </w:p>
    <w:p>
      <w:pPr>
        <w:spacing w:line="420" w:lineRule="auto" w:before="0" w:after="0"/>
      </w:pPr>
      <w:r>
        <w:rPr>
          <w:rFonts w:ascii="Times New Roman" w:hAnsi="Times New Roman" w:eastAsia="宋体"/>
          <w:sz w:val="24"/>
          <w:szCs w:val="24"/>
        </w:rPr>
        <w:t xml:space="preserve">[12] Nginx Documentation. Reverse Proxy Configuration.</w:t>
      </w:r>
    </w:p>
    <w:p>
      <w:pPr>
        <w:pStyle w:val="Heading1"/>
        <w:spacing w:line="420" w:lineRule="auto" w:before="140" w:after="40"/>
      </w:pPr>
      <w:r>
        <w:rPr>
          <w:b/>
          <w:rFonts w:ascii="Times New Roman" w:hAnsi="Times New Roman" w:eastAsia="宋体"/>
          <w:sz w:val="32"/>
          <w:szCs w:val="32"/>
        </w:rPr>
        <w:t xml:space="preserve">致 谢</w:t>
      </w:r>
    </w:p>
    <w:p>
      <w:pPr>
        <w:spacing w:line="420" w:lineRule="auto" w:before="0" w:after="0"/>
        <w:ind w:firstLine="480"/>
      </w:pPr>
      <w:r>
        <w:rPr>
          <w:rFonts w:ascii="Times New Roman" w:hAnsi="Times New Roman" w:eastAsia="宋体"/>
          <w:sz w:val="24"/>
          <w:szCs w:val="24"/>
        </w:rPr>
        <w:t xml:space="preserve">本课题从需求分析、硬件搭建、固件开发、网页设计到云端部署经历了多轮调试和优化。在毕业设计完成过程中，指导教师在课题方向、系统结构和论文撰写方面给予了帮助；同学和朋友在硬件连线、演示测试和问题反馈中提供了支持；开源社区提供的 Arduino、PlatformIO、Node.js 和相关传感器库也为系统实现提供了重要基础。在此向所有给予帮助和支持的人表示衷心感谢。</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eastAsia="宋体"/>
      <w:sz w:val="24"/>
    </w:rPr>
  </w:style>
  <w:style w:type="paragraph" w:styleId="Heading1">
    <w:name w:val="heading 1"/>
    <w:basedOn w:val="Normal"/>
    <w:qFormat/>
    <w:rPr>
      <w:b/>
      <w:rFonts w:ascii="Times New Roman" w:hAnsi="Times New Roman" w:eastAsia="黑体"/>
      <w:sz w:val="32"/>
    </w:rPr>
  </w:style>
  <w:style w:type="paragraph" w:styleId="Heading2">
    <w:name w:val="heading 2"/>
    <w:basedOn w:val="Normal"/>
    <w:qFormat/>
    <w:rPr>
      <w:b/>
      <w:rFonts w:ascii="Times New Roman" w:hAnsi="Times New Roman" w:eastAsia="黑体"/>
      <w:sz w:val="28"/>
    </w:rPr>
  </w:style>
</w:styles>
</file>

<file path=word/_rels/document.xml.rels><?xml version="1.0" encoding="UTF-8" standalone="yes"?><Relationships xmlns="http://schemas.openxmlformats.org/package/2006/relationships"><Relationship Id="rId1" Type="http://schemas.openxmlformats.org/officeDocument/2006/relationships/image" Target="media/image1.svg"/><Relationship Id="rId2" Type="http://schemas.openxmlformats.org/officeDocument/2006/relationships/image" Target="media/image2.svg"/><Relationship Id="rId3" Type="http://schemas.openxmlformats.org/officeDocument/2006/relationships/image" Target="media/image3.svg"/><Relationship Id="rId4" Type="http://schemas.openxmlformats.org/officeDocument/2006/relationships/image" Target="media/image4.svg"/><Relationship Id="rId5" Type="http://schemas.openxmlformats.org/officeDocument/2006/relationships/image" Target="media/image5.svg"/></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非接触式老年人居家监测系统设计与实现</dc:title>
  <dc:creator>Codex</dc:creator>
</cp:coreProperties>
</file>