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05" w:rsidRPr="00B924DE" w:rsidRDefault="009B6A05" w:rsidP="009B6A05">
      <w:pPr>
        <w:spacing w:line="740" w:lineRule="exact"/>
        <w:jc w:val="center"/>
        <w:rPr>
          <w:rFonts w:ascii="华文细黑" w:eastAsia="华文细黑" w:hAnsi="华文细黑"/>
          <w:b/>
          <w:sz w:val="32"/>
          <w:szCs w:val="32"/>
        </w:rPr>
      </w:pPr>
      <w:r w:rsidRPr="009B6A05">
        <w:rPr>
          <w:rFonts w:ascii="华文细黑" w:eastAsia="华文细黑" w:hAnsi="华文细黑" w:hint="eastAsia"/>
          <w:b/>
          <w:sz w:val="32"/>
          <w:szCs w:val="32"/>
        </w:rPr>
        <w:t>企业</w:t>
      </w:r>
      <w:r w:rsidRPr="00B924DE">
        <w:rPr>
          <w:rFonts w:ascii="华文细黑" w:eastAsia="华文细黑" w:hAnsi="华文细黑" w:hint="eastAsia"/>
          <w:b/>
          <w:sz w:val="32"/>
          <w:szCs w:val="32"/>
        </w:rPr>
        <w:t>环境策划类</w:t>
      </w:r>
      <w:r w:rsidRPr="002A64F6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9B6A05" w:rsidRPr="00B924DE" w:rsidRDefault="009B6A05" w:rsidP="009B6A05">
      <w:pPr>
        <w:spacing w:line="740" w:lineRule="exact"/>
        <w:rPr>
          <w:rFonts w:ascii="华文细黑" w:eastAsia="华文细黑" w:hAnsi="华文细黑"/>
          <w:sz w:val="24"/>
          <w:szCs w:val="24"/>
        </w:rPr>
      </w:pPr>
      <w:r w:rsidRPr="00212F5C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>
        <w:rPr>
          <w:rFonts w:ascii="华文细黑" w:eastAsia="华文细黑" w:hAnsi="华文细黑" w:hint="eastAsia"/>
          <w:b/>
          <w:sz w:val="24"/>
          <w:szCs w:val="24"/>
        </w:rPr>
        <w:t>企业</w:t>
      </w:r>
      <w:r w:rsidRPr="006126C3">
        <w:rPr>
          <w:rFonts w:ascii="华文细黑" w:eastAsia="华文细黑" w:hAnsi="华文细黑" w:hint="eastAsia"/>
          <w:b/>
          <w:sz w:val="24"/>
          <w:szCs w:val="24"/>
        </w:rPr>
        <w:t>环境策划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 w:rsidR="00A63FA3">
        <w:rPr>
          <w:rFonts w:ascii="华文细黑" w:eastAsia="华文细黑" w:hAnsi="华文细黑" w:hint="eastAsia"/>
          <w:sz w:val="24"/>
          <w:szCs w:val="24"/>
        </w:rPr>
        <w:t>。</w:t>
      </w:r>
    </w:p>
    <w:p w:rsidR="009B6A05" w:rsidRPr="004C03A7" w:rsidRDefault="009B6A05" w:rsidP="009B6A05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9B6A05" w:rsidRPr="00EB67F8" w:rsidRDefault="007467D7" w:rsidP="009B6A05">
      <w:pPr>
        <w:ind w:firstLineChars="1125" w:firstLine="2363"/>
        <w:rPr>
          <w:rFonts w:ascii="华文细黑" w:eastAsia="华文细黑" w:hAnsi="华文细黑"/>
          <w:sz w:val="24"/>
          <w:szCs w:val="24"/>
        </w:rPr>
      </w:pPr>
      <w:hyperlink r:id="rId7" w:history="1">
        <w:r w:rsidR="009B6A05" w:rsidRPr="00EB67F8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9B6A05" w:rsidRPr="00EB67F8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9B6A05" w:rsidRPr="004C03A7" w:rsidRDefault="009B6A05" w:rsidP="009B6A05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 w:rsidR="00A63FA3">
        <w:rPr>
          <w:rFonts w:ascii="华文细黑" w:eastAsia="华文细黑" w:hAnsi="华文细黑" w:hint="eastAsia"/>
          <w:sz w:val="24"/>
          <w:szCs w:val="24"/>
        </w:rPr>
        <w:t>。</w:t>
      </w:r>
    </w:p>
    <w:p w:rsidR="009B6A05" w:rsidRPr="004C03A7" w:rsidRDefault="009B6A05" w:rsidP="009B6A05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 w:rsidR="00050A1E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25CA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9B6A05" w:rsidRPr="004C03A7" w:rsidRDefault="009B6A05" w:rsidP="009B6A05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2615A3">
        <w:rPr>
          <w:rFonts w:ascii="华文细黑" w:eastAsia="华文细黑" w:hAnsi="华文细黑" w:hint="eastAsia"/>
          <w:b/>
          <w:sz w:val="24"/>
          <w:szCs w:val="24"/>
        </w:rPr>
        <w:t>环境策划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9B6A05" w:rsidRPr="004C03A7" w:rsidRDefault="009B6A05" w:rsidP="009B6A05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9B6A05" w:rsidRPr="00B924DE" w:rsidRDefault="009B6A05" w:rsidP="009B6A05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0854DF" w:rsidRDefault="009B6A05" w:rsidP="009B6A05">
      <w:pPr>
        <w:rPr>
          <w:rFonts w:ascii="华文细黑" w:eastAsia="华文细黑" w:hAnsi="华文细黑" w:hint="eastAsia"/>
          <w:b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>
        <w:rPr>
          <w:rFonts w:ascii="华文细黑" w:eastAsia="华文细黑" w:hAnsi="华文细黑" w:hint="eastAsia"/>
          <w:sz w:val="24"/>
          <w:szCs w:val="24"/>
        </w:rPr>
        <w:t>“好运时代”</w:t>
      </w:r>
      <w:r w:rsidRPr="00B924DE">
        <w:rPr>
          <w:rFonts w:ascii="华文细黑" w:eastAsia="华文细黑" w:hAnsi="华文细黑" w:hint="eastAsia"/>
          <w:sz w:val="24"/>
          <w:szCs w:val="24"/>
        </w:rPr>
        <w:t>将按客户要求的收取方式送达</w:t>
      </w:r>
      <w:r w:rsidR="0098428D">
        <w:rPr>
          <w:rFonts w:ascii="华文细黑" w:eastAsia="华文细黑" w:hAnsi="华文细黑" w:hint="eastAsia"/>
          <w:sz w:val="24"/>
          <w:szCs w:val="24"/>
        </w:rPr>
        <w:t>“</w:t>
      </w:r>
      <w:r w:rsidR="000854DF">
        <w:rPr>
          <w:rFonts w:ascii="华文细黑" w:eastAsia="华文细黑" w:hAnsi="华文细黑" w:hint="eastAsia"/>
          <w:b/>
          <w:sz w:val="24"/>
          <w:szCs w:val="24"/>
        </w:rPr>
        <w:t>.</w:t>
      </w:r>
    </w:p>
    <w:p w:rsidR="009B6A05" w:rsidRPr="004C03A7" w:rsidRDefault="0098428D" w:rsidP="009B6A05">
      <w:pPr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”</w:t>
      </w:r>
      <w:r w:rsidR="009B6A05" w:rsidRPr="00B924DE">
        <w:rPr>
          <w:rFonts w:ascii="华文细黑" w:eastAsia="华文细黑" w:hAnsi="华文细黑" w:hint="eastAsia"/>
          <w:sz w:val="24"/>
          <w:szCs w:val="24"/>
        </w:rPr>
        <w:t>。</w:t>
      </w:r>
    </w:p>
    <w:p w:rsidR="009B6A05" w:rsidRDefault="009B6A05" w:rsidP="009B6A05">
      <w:pPr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9776D4" w:rsidRDefault="009B6A05" w:rsidP="009B6A05">
      <w:pPr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="009776D4" w:rsidRPr="004C03A7">
        <w:rPr>
          <w:rFonts w:ascii="华文细黑" w:eastAsia="华文细黑" w:hAnsi="华文细黑" w:hint="eastAsia"/>
          <w:sz w:val="24"/>
          <w:szCs w:val="24"/>
        </w:rPr>
        <w:t>确定</w:t>
      </w:r>
      <w:r w:rsidR="009776D4">
        <w:rPr>
          <w:rFonts w:ascii="华文细黑" w:eastAsia="华文细黑" w:hAnsi="华文细黑" w:hint="eastAsia"/>
          <w:sz w:val="24"/>
          <w:szCs w:val="24"/>
        </w:rPr>
        <w:t>调理</w:t>
      </w:r>
      <w:r w:rsidR="009776D4" w:rsidRPr="004C03A7">
        <w:rPr>
          <w:rFonts w:ascii="华文细黑" w:eastAsia="华文细黑" w:hAnsi="华文细黑" w:hint="eastAsia"/>
          <w:sz w:val="24"/>
          <w:szCs w:val="24"/>
        </w:rPr>
        <w:t>方案并</w:t>
      </w:r>
      <w:r w:rsidRPr="004C03A7">
        <w:rPr>
          <w:rFonts w:ascii="华文细黑" w:eastAsia="华文细黑" w:hAnsi="华文细黑" w:hint="eastAsia"/>
          <w:sz w:val="24"/>
          <w:szCs w:val="24"/>
        </w:rPr>
        <w:t>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</w:t>
      </w:r>
      <w:r>
        <w:rPr>
          <w:rFonts w:ascii="华文细黑" w:eastAsia="华文细黑" w:hAnsi="华文细黑" w:hint="eastAsia"/>
          <w:sz w:val="24"/>
          <w:szCs w:val="24"/>
        </w:rPr>
        <w:t>调理</w:t>
      </w:r>
      <w:r w:rsidRPr="004C03A7">
        <w:rPr>
          <w:rFonts w:ascii="华文细黑" w:eastAsia="华文细黑" w:hAnsi="华文细黑" w:hint="eastAsia"/>
          <w:sz w:val="24"/>
          <w:szCs w:val="24"/>
        </w:rPr>
        <w:t>方案提出应</w:t>
      </w:r>
    </w:p>
    <w:p w:rsidR="009B6A05" w:rsidRPr="004C03A7" w:rsidRDefault="009B6A05" w:rsidP="009776D4">
      <w:pPr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用指导。</w:t>
      </w:r>
    </w:p>
    <w:p w:rsidR="009776D4" w:rsidRPr="004C03A7" w:rsidRDefault="009776D4" w:rsidP="009776D4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>
        <w:rPr>
          <w:rFonts w:ascii="华文细黑" w:eastAsia="华文细黑" w:hAnsi="华文细黑" w:hint="eastAsia"/>
          <w:sz w:val="24"/>
          <w:szCs w:val="24"/>
        </w:rPr>
        <w:t>建议</w:t>
      </w:r>
      <w:r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9B6A05" w:rsidRDefault="009B6A05" w:rsidP="009B6A05"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4E53A0" w:rsidRPr="004E53A0" w:rsidRDefault="004E53A0" w:rsidP="009B6A05"/>
    <w:sectPr w:rsidR="004E53A0" w:rsidRPr="004E53A0" w:rsidSect="00956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01C" w:rsidRDefault="009C301C" w:rsidP="004E53A0">
      <w:r>
        <w:separator/>
      </w:r>
    </w:p>
  </w:endnote>
  <w:endnote w:type="continuationSeparator" w:id="1">
    <w:p w:rsidR="009C301C" w:rsidRDefault="009C301C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4DF" w:rsidRDefault="000854D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D28" w:rsidRPr="008C0568" w:rsidRDefault="00956D28" w:rsidP="00956D28">
    <w:pPr>
      <w:pStyle w:val="a4"/>
      <w:rPr>
        <w:rFonts w:ascii="华文细黑" w:eastAsia="华文细黑" w:hAnsi="华文细黑"/>
        <w:sz w:val="15"/>
        <w:szCs w:val="15"/>
      </w:rPr>
    </w:pPr>
    <w:r w:rsidRPr="008C0568">
      <w:rPr>
        <w:rFonts w:ascii="华文细黑" w:eastAsia="华文细黑" w:hAnsi="华文细黑" w:hint="eastAsia"/>
        <w:sz w:val="15"/>
        <w:szCs w:val="15"/>
      </w:rPr>
      <w:t>B（</w:t>
    </w:r>
    <w:r>
      <w:rPr>
        <w:rFonts w:ascii="华文细黑" w:eastAsia="华文细黑" w:hAnsi="华文细黑" w:hint="eastAsia"/>
        <w:sz w:val="15"/>
        <w:szCs w:val="15"/>
      </w:rPr>
      <w:t>四</w:t>
    </w:r>
    <w:r w:rsidRPr="008C0568">
      <w:rPr>
        <w:rFonts w:ascii="华文细黑" w:eastAsia="华文细黑" w:hAnsi="华文细黑" w:hint="eastAsia"/>
        <w:sz w:val="15"/>
        <w:szCs w:val="15"/>
      </w:rPr>
      <w:t>）</w:t>
    </w:r>
  </w:p>
  <w:p w:rsidR="00956D28" w:rsidRDefault="00956D28" w:rsidP="00956D28">
    <w:pPr>
      <w:pStyle w:val="a4"/>
    </w:pPr>
  </w:p>
  <w:p w:rsidR="00956D28" w:rsidRPr="00956D28" w:rsidRDefault="00956D28" w:rsidP="00956D2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4DF" w:rsidRDefault="000854D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01C" w:rsidRDefault="009C301C" w:rsidP="004E53A0">
      <w:r>
        <w:separator/>
      </w:r>
    </w:p>
  </w:footnote>
  <w:footnote w:type="continuationSeparator" w:id="1">
    <w:p w:rsidR="009C301C" w:rsidRDefault="009C301C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4DF" w:rsidRDefault="000854D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D28" w:rsidRDefault="007467D7" w:rsidP="00956D28">
    <w:pPr>
      <w:pStyle w:val="a3"/>
      <w:pBdr>
        <w:between w:val="single" w:sz="4" w:space="1" w:color="4F81BD" w:themeColor="accent1"/>
      </w:pBdr>
      <w:tabs>
        <w:tab w:val="clear" w:pos="8306"/>
        <w:tab w:val="center" w:pos="4819"/>
        <w:tab w:val="left" w:pos="6570"/>
        <w:tab w:val="left" w:pos="7500"/>
      </w:tabs>
      <w:spacing w:line="276" w:lineRule="auto"/>
      <w:ind w:firstLineChars="49" w:firstLine="103"/>
      <w:jc w:val="left"/>
      <w:rPr>
        <w:rFonts w:ascii="黑体" w:eastAsia="黑体"/>
        <w:b/>
        <w:color w:val="000000" w:themeColor="text1"/>
        <w:sz w:val="21"/>
        <w:szCs w:val="21"/>
      </w:rPr>
    </w:pPr>
    <w:sdt>
      <w:sdtPr>
        <w:rPr>
          <w:rFonts w:ascii="黑体" w:eastAsia="黑体"/>
          <w:b/>
          <w:color w:val="000000" w:themeColor="text1"/>
          <w:sz w:val="21"/>
          <w:szCs w:val="21"/>
        </w:rPr>
        <w:alias w:val="标题"/>
        <w:id w:val="77547040"/>
        <w:placeholder>
          <w:docPart w:val="6AB575DA4FE542AA8EA45A6209B9E64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56D28" w:rsidRPr="00956D28">
          <w:rPr>
            <w:rFonts w:ascii="黑体" w:eastAsia="黑体" w:hint="eastAsia"/>
            <w:b/>
            <w:color w:val="000000" w:themeColor="text1"/>
            <w:sz w:val="21"/>
            <w:szCs w:val="21"/>
          </w:rPr>
          <w:tab/>
        </w:r>
        <w:r w:rsidR="000854DF">
          <w:rPr>
            <w:rFonts w:ascii="黑体" w:eastAsia="黑体" w:hint="eastAsia"/>
            <w:b/>
            <w:color w:val="000000" w:themeColor="text1"/>
            <w:sz w:val="21"/>
            <w:szCs w:val="21"/>
          </w:rPr>
          <w:t xml:space="preserve">              </w:t>
        </w:r>
        <w:r w:rsidR="00956D28" w:rsidRPr="00956D28">
          <w:rPr>
            <w:rFonts w:ascii="黑体" w:eastAsia="黑体" w:hint="eastAsia"/>
            <w:b/>
            <w:color w:val="000000" w:themeColor="text1"/>
            <w:sz w:val="21"/>
            <w:szCs w:val="21"/>
          </w:rPr>
          <w:t>好环境           好气场</w:t>
        </w:r>
        <w:r w:rsidR="00956D28" w:rsidRPr="00956D28">
          <w:rPr>
            <w:rFonts w:ascii="黑体" w:eastAsia="黑体" w:hint="eastAsia"/>
            <w:b/>
            <w:color w:val="000000" w:themeColor="text1"/>
            <w:sz w:val="21"/>
            <w:szCs w:val="21"/>
          </w:rPr>
          <w:tab/>
        </w:r>
      </w:sdtContent>
    </w:sdt>
    <w:r w:rsidR="00956D28">
      <w:rPr>
        <w:rFonts w:ascii="黑体" w:eastAsia="黑体"/>
        <w:b/>
        <w:color w:val="000000" w:themeColor="text1"/>
        <w:sz w:val="21"/>
        <w:szCs w:val="21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4DF" w:rsidRDefault="000854D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050A1E"/>
    <w:rsid w:val="00073157"/>
    <w:rsid w:val="000854DF"/>
    <w:rsid w:val="00194A91"/>
    <w:rsid w:val="001A6174"/>
    <w:rsid w:val="001D4133"/>
    <w:rsid w:val="0020447B"/>
    <w:rsid w:val="00380D13"/>
    <w:rsid w:val="004E53A0"/>
    <w:rsid w:val="0059539F"/>
    <w:rsid w:val="006726D1"/>
    <w:rsid w:val="007467D7"/>
    <w:rsid w:val="00815C99"/>
    <w:rsid w:val="00862931"/>
    <w:rsid w:val="0089295C"/>
    <w:rsid w:val="00956D28"/>
    <w:rsid w:val="009776D4"/>
    <w:rsid w:val="0098428D"/>
    <w:rsid w:val="009B6A05"/>
    <w:rsid w:val="009C301C"/>
    <w:rsid w:val="009D5A82"/>
    <w:rsid w:val="00A262B3"/>
    <w:rsid w:val="00A63FA3"/>
    <w:rsid w:val="00B12DED"/>
    <w:rsid w:val="00FC1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6D2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6D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B575DA4FE542AA8EA45A6209B9E6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63E17C-AEE9-422F-B613-E5786FFFF2CF}"/>
      </w:docPartPr>
      <w:docPartBody>
        <w:p w:rsidR="004014EA" w:rsidRDefault="00C43906" w:rsidP="00C43906">
          <w:pPr>
            <w:pStyle w:val="6AB575DA4FE542AA8EA45A6209B9E649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3906"/>
    <w:rsid w:val="004014EA"/>
    <w:rsid w:val="00407EEB"/>
    <w:rsid w:val="007D6E53"/>
    <w:rsid w:val="00841E55"/>
    <w:rsid w:val="00C43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B575DA4FE542AA8EA45A6209B9E649">
    <w:name w:val="6AB575DA4FE542AA8EA45A6209B9E649"/>
    <w:rsid w:val="00C43906"/>
    <w:pPr>
      <w:widowControl w:val="0"/>
      <w:jc w:val="both"/>
    </w:pPr>
  </w:style>
  <w:style w:type="paragraph" w:customStyle="1" w:styleId="F210B8ECC2C049A8B32451273EC3C653">
    <w:name w:val="F210B8ECC2C049A8B32451273EC3C653"/>
    <w:rsid w:val="00C4390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345</Characters>
  <Application>Microsoft Office Word</Application>
  <DocSecurity>0</DocSecurity>
  <Lines>2</Lines>
  <Paragraphs>1</Paragraphs>
  <ScaleCrop>false</ScaleCrop>
  <Company>微软中国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              好环境           好气场	</dc:title>
  <dc:subject/>
  <dc:creator>微软用户</dc:creator>
  <cp:keywords/>
  <dc:description/>
  <cp:lastModifiedBy>微软用户</cp:lastModifiedBy>
  <cp:revision>13</cp:revision>
  <dcterms:created xsi:type="dcterms:W3CDTF">2012-01-07T12:17:00Z</dcterms:created>
  <dcterms:modified xsi:type="dcterms:W3CDTF">2012-01-11T15:41:00Z</dcterms:modified>
</cp:coreProperties>
</file>