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82292">
      <w:pPr>
        <w:rPr>
          <w:rFonts w:hint="eastAsia"/>
          <w:b/>
        </w:rPr>
      </w:pPr>
      <w:bookmarkStart w:id="47" w:name="_GoBack"/>
      <w:bookmarkEnd w:id="47"/>
    </w:p>
    <w:p w14:paraId="4DA1A5A4">
      <w:pPr>
        <w:jc w:val="center"/>
        <w:rPr>
          <w:rFonts w:hint="eastAsia"/>
        </w:rPr>
      </w:pPr>
      <w:r>
        <w:pict>
          <v:shape id="_x0000_i1025" o:spt="75" type="#_x0000_t75" style="height:78.1pt;width:323.15pt;" filled="f" stroked="f" coordsize="21600,21600">
            <v:path/>
            <v:fill on="f" focussize="0,0"/>
            <v:stroke on="f"/>
            <v:imagedata r:id="rId6" grayscale="t" chromakey="#FFFFFF" o:title=""/>
            <o:lock v:ext="edit" aspectratio="t"/>
            <w10:wrap type="none"/>
            <w10:anchorlock/>
          </v:shape>
        </w:pict>
      </w:r>
    </w:p>
    <w:p w14:paraId="525B4E51">
      <w:pPr>
        <w:jc w:val="center"/>
        <w:rPr>
          <w:rFonts w:hint="eastAsia" w:ascii="黑体" w:hAnsi="黑体" w:eastAsia="黑体"/>
          <w:b/>
          <w:spacing w:val="20"/>
          <w:sz w:val="72"/>
          <w:szCs w:val="72"/>
        </w:rPr>
      </w:pPr>
      <w:r>
        <w:rPr>
          <w:rFonts w:hint="eastAsia" w:ascii="黑体" w:hAnsi="黑体" w:eastAsia="黑体"/>
          <w:b/>
          <w:spacing w:val="20"/>
          <w:sz w:val="72"/>
          <w:szCs w:val="72"/>
        </w:rPr>
        <w:t>实习实训报告册</w:t>
      </w:r>
    </w:p>
    <w:p w14:paraId="6DFA6241">
      <w:pPr>
        <w:rPr>
          <w:rFonts w:hint="eastAsia"/>
        </w:rPr>
      </w:pPr>
    </w:p>
    <w:p w14:paraId="1200412C">
      <w:pPr>
        <w:rPr>
          <w:rFonts w:hint="eastAsia"/>
        </w:rPr>
      </w:pPr>
    </w:p>
    <w:p w14:paraId="7A2B3290">
      <w:pPr>
        <w:autoSpaceDE w:val="0"/>
        <w:autoSpaceDN w:val="0"/>
        <w:adjustRightInd w:val="0"/>
        <w:snapToGrid w:val="0"/>
        <w:spacing w:line="240" w:lineRule="atLeast"/>
        <w:jc w:val="center"/>
        <w:rPr>
          <w:rFonts w:hint="eastAsia" w:eastAsia="黑体" w:cs="黑体"/>
          <w:spacing w:val="59"/>
          <w:kern w:val="0"/>
          <w:sz w:val="40"/>
          <w:szCs w:val="40"/>
        </w:rPr>
      </w:pPr>
    </w:p>
    <w:p w14:paraId="55564EBE">
      <w:pPr>
        <w:autoSpaceDE w:val="0"/>
        <w:autoSpaceDN w:val="0"/>
        <w:adjustRightInd w:val="0"/>
        <w:snapToGrid w:val="0"/>
        <w:spacing w:line="240" w:lineRule="atLeast"/>
        <w:jc w:val="center"/>
        <w:rPr>
          <w:rFonts w:hint="eastAsia" w:eastAsia="黑体" w:cs="黑体"/>
          <w:spacing w:val="59"/>
          <w:kern w:val="0"/>
          <w:sz w:val="40"/>
          <w:szCs w:val="40"/>
        </w:rPr>
      </w:pPr>
    </w:p>
    <w:p w14:paraId="382DEAF2">
      <w:pPr>
        <w:autoSpaceDE w:val="0"/>
        <w:autoSpaceDN w:val="0"/>
        <w:adjustRightInd w:val="0"/>
        <w:snapToGrid w:val="0"/>
        <w:spacing w:line="240" w:lineRule="atLeast"/>
        <w:rPr>
          <w:rFonts w:hint="eastAsia" w:eastAsia="黑体" w:cs="黑体"/>
          <w:spacing w:val="59"/>
          <w:kern w:val="0"/>
          <w:sz w:val="40"/>
          <w:szCs w:val="40"/>
        </w:rPr>
      </w:pPr>
    </w:p>
    <w:tbl>
      <w:tblPr>
        <w:tblStyle w:val="8"/>
        <w:tblW w:w="0" w:type="auto"/>
        <w:jc w:val="center"/>
        <w:tblLayout w:type="fixed"/>
        <w:tblCellMar>
          <w:top w:w="0" w:type="dxa"/>
          <w:left w:w="108" w:type="dxa"/>
          <w:bottom w:w="0" w:type="dxa"/>
          <w:right w:w="108" w:type="dxa"/>
        </w:tblCellMar>
      </w:tblPr>
      <w:tblGrid>
        <w:gridCol w:w="1543"/>
        <w:gridCol w:w="4318"/>
      </w:tblGrid>
      <w:tr w14:paraId="3ECC7753">
        <w:tblPrEx>
          <w:tblCellMar>
            <w:top w:w="0" w:type="dxa"/>
            <w:left w:w="108" w:type="dxa"/>
            <w:bottom w:w="0" w:type="dxa"/>
            <w:right w:w="108" w:type="dxa"/>
          </w:tblCellMar>
        </w:tblPrEx>
        <w:trPr>
          <w:trHeight w:val="798" w:hRule="atLeast"/>
          <w:jc w:val="center"/>
        </w:trPr>
        <w:tc>
          <w:tcPr>
            <w:tcW w:w="1543" w:type="dxa"/>
            <w:noWrap w:val="0"/>
            <w:vAlign w:val="bottom"/>
          </w:tcPr>
          <w:p w14:paraId="49C9B40E">
            <w:pPr>
              <w:keepNext w:val="0"/>
              <w:keepLines w:val="0"/>
              <w:suppressLineNumbers w:val="0"/>
              <w:autoSpaceDE w:val="0"/>
              <w:autoSpaceDN w:val="0"/>
              <w:adjustRightInd w:val="0"/>
              <w:snapToGrid w:val="0"/>
              <w:spacing w:before="0" w:beforeAutospacing="0" w:after="0" w:afterAutospacing="0" w:line="240" w:lineRule="atLeast"/>
              <w:ind w:left="0" w:right="0"/>
              <w:rPr>
                <w:rFonts w:hint="eastAsia" w:ascii="黑体" w:hAnsi="黑体" w:eastAsia="黑体" w:cs="黑体"/>
                <w:kern w:val="0"/>
                <w:szCs w:val="28"/>
              </w:rPr>
            </w:pPr>
            <w:r>
              <w:rPr>
                <w:rFonts w:hint="eastAsia" w:ascii="黑体" w:hAnsi="黑体" w:eastAsia="黑体" w:cs="黑体"/>
                <w:kern w:val="0"/>
                <w:szCs w:val="28"/>
              </w:rPr>
              <w:t>学年学期：</w:t>
            </w:r>
          </w:p>
        </w:tc>
        <w:tc>
          <w:tcPr>
            <w:tcW w:w="4318" w:type="dxa"/>
            <w:tcBorders>
              <w:bottom w:val="single" w:color="auto" w:sz="4" w:space="0"/>
            </w:tcBorders>
            <w:noWrap w:val="0"/>
            <w:vAlign w:val="bottom"/>
          </w:tcPr>
          <w:p w14:paraId="1B10353C">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黑体" w:hAnsi="黑体" w:eastAsia="黑体" w:cs="黑体"/>
                <w:kern w:val="0"/>
                <w:szCs w:val="28"/>
              </w:rPr>
            </w:pPr>
            <w:r>
              <w:rPr>
                <w:rFonts w:hint="eastAsia" w:ascii="黑体" w:hAnsi="黑体" w:eastAsia="黑体" w:cs="黑体"/>
                <w:kern w:val="0"/>
                <w:szCs w:val="28"/>
              </w:rPr>
              <w:t>20</w:t>
            </w:r>
            <w:r>
              <w:rPr>
                <w:rFonts w:hint="default" w:ascii="黑体" w:hAnsi="黑体" w:eastAsia="黑体" w:cs="黑体"/>
                <w:kern w:val="0"/>
                <w:szCs w:val="28"/>
              </w:rPr>
              <w:t>2</w:t>
            </w:r>
            <w:r>
              <w:rPr>
                <w:rFonts w:hint="eastAsia" w:ascii="黑体" w:hAnsi="黑体" w:eastAsia="黑体" w:cs="黑体"/>
                <w:kern w:val="0"/>
                <w:szCs w:val="28"/>
                <w:lang w:val="en-US" w:eastAsia="zh-CN"/>
              </w:rPr>
              <w:t>6</w:t>
            </w:r>
            <w:r>
              <w:rPr>
                <w:rFonts w:hint="eastAsia" w:ascii="黑体" w:hAnsi="黑体" w:eastAsia="黑体" w:cs="黑体"/>
                <w:kern w:val="0"/>
                <w:szCs w:val="28"/>
              </w:rPr>
              <w:t>-20</w:t>
            </w:r>
            <w:r>
              <w:rPr>
                <w:rFonts w:hint="default" w:ascii="黑体" w:hAnsi="黑体" w:eastAsia="黑体" w:cs="黑体"/>
                <w:kern w:val="0"/>
                <w:szCs w:val="28"/>
              </w:rPr>
              <w:t>2</w:t>
            </w:r>
            <w:r>
              <w:rPr>
                <w:rFonts w:hint="eastAsia" w:ascii="黑体" w:hAnsi="黑体" w:eastAsia="黑体" w:cs="黑体"/>
                <w:kern w:val="0"/>
                <w:szCs w:val="28"/>
                <w:lang w:val="en-US" w:eastAsia="zh-CN"/>
              </w:rPr>
              <w:t>7</w:t>
            </w:r>
            <w:r>
              <w:rPr>
                <w:rFonts w:hint="eastAsia" w:ascii="黑体" w:hAnsi="黑体" w:eastAsia="黑体" w:cs="黑体"/>
                <w:kern w:val="0"/>
                <w:szCs w:val="28"/>
              </w:rPr>
              <w:t xml:space="preserve"> 学年 第 </w:t>
            </w:r>
            <w:r>
              <w:rPr>
                <w:rFonts w:hint="default" w:ascii="黑体" w:hAnsi="黑体" w:eastAsia="黑体" w:cs="黑体"/>
                <w:kern w:val="0"/>
                <w:szCs w:val="28"/>
              </w:rPr>
              <w:t xml:space="preserve">1 </w:t>
            </w:r>
            <w:r>
              <w:rPr>
                <w:rFonts w:hint="eastAsia" w:ascii="黑体" w:hAnsi="黑体" w:eastAsia="黑体" w:cs="黑体"/>
                <w:kern w:val="0"/>
                <w:szCs w:val="28"/>
              </w:rPr>
              <w:t>学期</w:t>
            </w:r>
          </w:p>
        </w:tc>
      </w:tr>
      <w:tr w14:paraId="232A96E6">
        <w:tblPrEx>
          <w:tblCellMar>
            <w:top w:w="0" w:type="dxa"/>
            <w:left w:w="108" w:type="dxa"/>
            <w:bottom w:w="0" w:type="dxa"/>
            <w:right w:w="108" w:type="dxa"/>
          </w:tblCellMar>
        </w:tblPrEx>
        <w:trPr>
          <w:trHeight w:val="798" w:hRule="atLeast"/>
          <w:jc w:val="center"/>
        </w:trPr>
        <w:tc>
          <w:tcPr>
            <w:tcW w:w="1543" w:type="dxa"/>
            <w:noWrap w:val="0"/>
            <w:vAlign w:val="bottom"/>
          </w:tcPr>
          <w:p w14:paraId="27D86DE4">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课程名称：</w:t>
            </w:r>
          </w:p>
        </w:tc>
        <w:tc>
          <w:tcPr>
            <w:tcW w:w="4318" w:type="dxa"/>
            <w:tcBorders>
              <w:bottom w:val="single" w:color="auto" w:sz="4" w:space="0"/>
            </w:tcBorders>
            <w:noWrap w:val="0"/>
            <w:vAlign w:val="bottom"/>
          </w:tcPr>
          <w:p w14:paraId="6DC41625">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黑体" w:hAnsi="黑体" w:eastAsia="黑体" w:cs="黑体"/>
                <w:kern w:val="0"/>
                <w:szCs w:val="28"/>
              </w:rPr>
            </w:pPr>
            <w:r>
              <w:rPr>
                <w:rFonts w:hint="eastAsia" w:ascii="黑体" w:hAnsi="黑体" w:eastAsia="黑体" w:cs="黑体"/>
                <w:kern w:val="0"/>
                <w:szCs w:val="28"/>
              </w:rPr>
              <w:t>软件架构与应用开发实践</w:t>
            </w:r>
          </w:p>
        </w:tc>
      </w:tr>
      <w:tr w14:paraId="3C6F3B82">
        <w:tblPrEx>
          <w:tblCellMar>
            <w:top w:w="0" w:type="dxa"/>
            <w:left w:w="108" w:type="dxa"/>
            <w:bottom w:w="0" w:type="dxa"/>
            <w:right w:w="108" w:type="dxa"/>
          </w:tblCellMar>
        </w:tblPrEx>
        <w:trPr>
          <w:trHeight w:val="798" w:hRule="atLeast"/>
          <w:jc w:val="center"/>
        </w:trPr>
        <w:tc>
          <w:tcPr>
            <w:tcW w:w="1543" w:type="dxa"/>
            <w:noWrap w:val="0"/>
            <w:vAlign w:val="bottom"/>
          </w:tcPr>
          <w:p w14:paraId="4129012C">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学生学院：</w:t>
            </w:r>
          </w:p>
        </w:tc>
        <w:tc>
          <w:tcPr>
            <w:tcW w:w="4318" w:type="dxa"/>
            <w:tcBorders>
              <w:bottom w:val="single" w:color="auto" w:sz="4" w:space="0"/>
            </w:tcBorders>
            <w:noWrap w:val="0"/>
            <w:vAlign w:val="bottom"/>
          </w:tcPr>
          <w:p w14:paraId="0B3CDE24">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eastAsia" w:ascii="黑体" w:hAnsi="黑体" w:eastAsia="黑体" w:cs="黑体"/>
                <w:kern w:val="0"/>
                <w:szCs w:val="28"/>
              </w:rPr>
            </w:pPr>
            <w:r>
              <w:rPr>
                <w:rFonts w:hint="eastAsia" w:ascii="黑体" w:hAnsi="黑体" w:eastAsia="黑体" w:cs="黑体"/>
                <w:kern w:val="0"/>
                <w:szCs w:val="28"/>
              </w:rPr>
              <w:t>计算机科学与技术学院</w:t>
            </w:r>
          </w:p>
        </w:tc>
      </w:tr>
      <w:tr w14:paraId="4BAB4065">
        <w:tblPrEx>
          <w:tblCellMar>
            <w:top w:w="0" w:type="dxa"/>
            <w:left w:w="108" w:type="dxa"/>
            <w:bottom w:w="0" w:type="dxa"/>
            <w:right w:w="108" w:type="dxa"/>
          </w:tblCellMar>
        </w:tblPrEx>
        <w:trPr>
          <w:trHeight w:val="798" w:hRule="atLeast"/>
          <w:jc w:val="center"/>
        </w:trPr>
        <w:tc>
          <w:tcPr>
            <w:tcW w:w="1543" w:type="dxa"/>
            <w:noWrap w:val="0"/>
            <w:vAlign w:val="bottom"/>
          </w:tcPr>
          <w:p w14:paraId="3ED79F85">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专业</w:t>
            </w:r>
            <w:r>
              <w:rPr>
                <w:rFonts w:hint="default" w:ascii="黑体" w:hAnsi="黑体" w:eastAsia="黑体" w:cs="黑体"/>
                <w:kern w:val="0"/>
                <w:szCs w:val="28"/>
              </w:rPr>
              <w:t>班级：</w:t>
            </w:r>
          </w:p>
        </w:tc>
        <w:tc>
          <w:tcPr>
            <w:tcW w:w="4318" w:type="dxa"/>
            <w:tcBorders>
              <w:bottom w:val="single" w:color="auto" w:sz="4" w:space="0"/>
            </w:tcBorders>
            <w:noWrap w:val="0"/>
            <w:vAlign w:val="bottom"/>
          </w:tcPr>
          <w:p w14:paraId="3F5BD720">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黑体" w:hAnsi="黑体" w:eastAsia="黑体" w:cs="黑体"/>
                <w:kern w:val="0"/>
                <w:szCs w:val="28"/>
                <w:lang w:val="en-US" w:eastAsia="zh-CN"/>
              </w:rPr>
            </w:pPr>
            <w:r>
              <w:rPr>
                <w:rFonts w:hint="eastAsia" w:ascii="黑体" w:hAnsi="黑体" w:eastAsia="黑体" w:cs="黑体"/>
                <w:kern w:val="0"/>
                <w:szCs w:val="28"/>
              </w:rPr>
              <w:t xml:space="preserve">计算机科学与技术 </w:t>
            </w:r>
            <w:r>
              <w:rPr>
                <w:rFonts w:hint="default" w:ascii="黑体" w:hAnsi="黑体" w:eastAsia="黑体" w:cs="黑体"/>
                <w:kern w:val="0"/>
                <w:szCs w:val="28"/>
              </w:rPr>
              <w:t>04</w:t>
            </w:r>
            <w:r>
              <w:rPr>
                <w:rFonts w:hint="eastAsia" w:ascii="黑体" w:hAnsi="黑体" w:eastAsia="黑体" w:cs="黑体"/>
                <w:kern w:val="0"/>
                <w:szCs w:val="28"/>
                <w:lang w:val="en-US" w:eastAsia="zh-CN"/>
              </w:rPr>
              <w:t>012301</w:t>
            </w:r>
          </w:p>
        </w:tc>
      </w:tr>
      <w:tr w14:paraId="68491C37">
        <w:tblPrEx>
          <w:tblCellMar>
            <w:top w:w="0" w:type="dxa"/>
            <w:left w:w="108" w:type="dxa"/>
            <w:bottom w:w="0" w:type="dxa"/>
            <w:right w:w="108" w:type="dxa"/>
          </w:tblCellMar>
        </w:tblPrEx>
        <w:trPr>
          <w:trHeight w:val="798" w:hRule="atLeast"/>
          <w:jc w:val="center"/>
        </w:trPr>
        <w:tc>
          <w:tcPr>
            <w:tcW w:w="1543" w:type="dxa"/>
            <w:noWrap w:val="0"/>
            <w:vAlign w:val="bottom"/>
          </w:tcPr>
          <w:p w14:paraId="254D1EB7">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学生学号：</w:t>
            </w:r>
          </w:p>
        </w:tc>
        <w:tc>
          <w:tcPr>
            <w:tcW w:w="4318" w:type="dxa"/>
            <w:tcBorders>
              <w:top w:val="single" w:color="auto" w:sz="4" w:space="0"/>
              <w:bottom w:val="single" w:color="auto" w:sz="4" w:space="0"/>
            </w:tcBorders>
            <w:noWrap w:val="0"/>
            <w:vAlign w:val="bottom"/>
          </w:tcPr>
          <w:p w14:paraId="7765DA65">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2023211975，2023211878</w:t>
            </w:r>
          </w:p>
        </w:tc>
      </w:tr>
      <w:tr w14:paraId="7F2B6357">
        <w:tblPrEx>
          <w:tblCellMar>
            <w:top w:w="0" w:type="dxa"/>
            <w:left w:w="108" w:type="dxa"/>
            <w:bottom w:w="0" w:type="dxa"/>
            <w:right w:w="108" w:type="dxa"/>
          </w:tblCellMar>
        </w:tblPrEx>
        <w:trPr>
          <w:trHeight w:val="798" w:hRule="atLeast"/>
          <w:jc w:val="center"/>
        </w:trPr>
        <w:tc>
          <w:tcPr>
            <w:tcW w:w="1543" w:type="dxa"/>
            <w:noWrap w:val="0"/>
            <w:vAlign w:val="bottom"/>
          </w:tcPr>
          <w:p w14:paraId="63299D26">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学生姓名：</w:t>
            </w:r>
          </w:p>
        </w:tc>
        <w:tc>
          <w:tcPr>
            <w:tcW w:w="4318" w:type="dxa"/>
            <w:tcBorders>
              <w:top w:val="single" w:color="auto" w:sz="4" w:space="0"/>
              <w:bottom w:val="single" w:color="auto" w:sz="4" w:space="0"/>
            </w:tcBorders>
            <w:noWrap w:val="0"/>
            <w:vAlign w:val="bottom"/>
          </w:tcPr>
          <w:p w14:paraId="278FF9F9">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宋文浩，朱俊宇</w:t>
            </w:r>
          </w:p>
        </w:tc>
      </w:tr>
      <w:tr w14:paraId="0F4340C7">
        <w:tblPrEx>
          <w:tblCellMar>
            <w:top w:w="0" w:type="dxa"/>
            <w:left w:w="108" w:type="dxa"/>
            <w:bottom w:w="0" w:type="dxa"/>
            <w:right w:w="108" w:type="dxa"/>
          </w:tblCellMar>
        </w:tblPrEx>
        <w:trPr>
          <w:trHeight w:val="798" w:hRule="atLeast"/>
          <w:jc w:val="center"/>
        </w:trPr>
        <w:tc>
          <w:tcPr>
            <w:tcW w:w="1543" w:type="dxa"/>
            <w:noWrap w:val="0"/>
            <w:vAlign w:val="bottom"/>
          </w:tcPr>
          <w:p w14:paraId="01A7F6C5">
            <w:pPr>
              <w:keepNext w:val="0"/>
              <w:keepLines w:val="0"/>
              <w:suppressLineNumbers w:val="0"/>
              <w:autoSpaceDE w:val="0"/>
              <w:autoSpaceDN w:val="0"/>
              <w:adjustRightInd w:val="0"/>
              <w:snapToGrid w:val="0"/>
              <w:spacing w:before="0" w:beforeAutospacing="0" w:after="0" w:afterAutospacing="0" w:line="240" w:lineRule="atLeast"/>
              <w:ind w:left="0" w:right="0"/>
              <w:jc w:val="distribute"/>
              <w:rPr>
                <w:rFonts w:hint="eastAsia" w:ascii="黑体" w:hAnsi="黑体" w:eastAsia="黑体" w:cs="黑体"/>
                <w:kern w:val="0"/>
                <w:szCs w:val="28"/>
              </w:rPr>
            </w:pPr>
            <w:r>
              <w:rPr>
                <w:rFonts w:hint="eastAsia" w:ascii="黑体" w:hAnsi="黑体" w:eastAsia="黑体" w:cs="黑体"/>
                <w:kern w:val="0"/>
                <w:szCs w:val="28"/>
              </w:rPr>
              <w:t>联系电话：</w:t>
            </w:r>
          </w:p>
        </w:tc>
        <w:tc>
          <w:tcPr>
            <w:tcW w:w="4318" w:type="dxa"/>
            <w:tcBorders>
              <w:top w:val="single" w:color="auto" w:sz="4" w:space="0"/>
              <w:bottom w:val="single" w:color="auto" w:sz="4" w:space="0"/>
            </w:tcBorders>
            <w:noWrap w:val="0"/>
            <w:vAlign w:val="bottom"/>
          </w:tcPr>
          <w:p w14:paraId="711B8F5C">
            <w:pPr>
              <w:keepNext w:val="0"/>
              <w:keepLines w:val="0"/>
              <w:suppressLineNumbers w:val="0"/>
              <w:autoSpaceDE w:val="0"/>
              <w:autoSpaceDN w:val="0"/>
              <w:adjustRightInd w:val="0"/>
              <w:snapToGrid w:val="0"/>
              <w:spacing w:before="0" w:beforeAutospacing="0" w:after="0" w:afterAutospacing="0" w:line="240" w:lineRule="atLeast"/>
              <w:ind w:left="0" w:right="0"/>
              <w:jc w:val="center"/>
              <w:rPr>
                <w:rFonts w:hint="default" w:ascii="黑体" w:hAnsi="黑体" w:eastAsia="黑体" w:cs="黑体"/>
                <w:kern w:val="0"/>
                <w:szCs w:val="28"/>
                <w:lang w:val="en-US" w:eastAsia="zh-CN"/>
              </w:rPr>
            </w:pPr>
            <w:r>
              <w:rPr>
                <w:rFonts w:hint="eastAsia" w:ascii="黑体" w:hAnsi="黑体" w:eastAsia="黑体" w:cs="黑体"/>
                <w:kern w:val="0"/>
                <w:szCs w:val="28"/>
                <w:lang w:val="en-US" w:eastAsia="zh-CN"/>
              </w:rPr>
              <w:t>13476612975</w:t>
            </w:r>
          </w:p>
        </w:tc>
      </w:tr>
    </w:tbl>
    <w:p w14:paraId="342F7EB4">
      <w:pPr>
        <w:spacing w:line="360" w:lineRule="auto"/>
        <w:jc w:val="center"/>
        <w:rPr>
          <w:rFonts w:hint="eastAsia" w:ascii="黑体" w:hAnsi="黑体" w:eastAsia="黑体"/>
          <w:b/>
          <w:bCs/>
          <w:color w:val="000000"/>
          <w:sz w:val="32"/>
          <w:szCs w:val="32"/>
        </w:rPr>
      </w:pPr>
    </w:p>
    <w:p w14:paraId="28FC0DAC">
      <w:pPr>
        <w:spacing w:line="360" w:lineRule="auto"/>
        <w:jc w:val="center"/>
        <w:rPr>
          <w:rFonts w:hint="eastAsia" w:ascii="黑体" w:hAnsi="黑体" w:eastAsia="黑体"/>
          <w:b/>
          <w:bCs/>
          <w:color w:val="000000"/>
          <w:sz w:val="32"/>
          <w:szCs w:val="32"/>
        </w:rPr>
      </w:pPr>
    </w:p>
    <w:p w14:paraId="533EC6BC">
      <w:pPr>
        <w:spacing w:line="360" w:lineRule="auto"/>
        <w:jc w:val="center"/>
        <w:rPr>
          <w:rFonts w:hint="eastAsia" w:ascii="黑体" w:hAnsi="黑体" w:eastAsia="黑体"/>
          <w:b/>
          <w:bCs/>
          <w:color w:val="000000"/>
          <w:sz w:val="32"/>
          <w:szCs w:val="32"/>
        </w:rPr>
      </w:pPr>
      <w:r>
        <w:rPr>
          <w:rFonts w:hint="eastAsia" w:ascii="黑体" w:hAnsi="黑体" w:eastAsia="黑体"/>
          <w:b/>
          <w:bCs/>
          <w:color w:val="000000"/>
          <w:sz w:val="32"/>
          <w:szCs w:val="32"/>
        </w:rPr>
        <w:t>重庆邮电大学教务处制</w:t>
      </w:r>
    </w:p>
    <w:p w14:paraId="5EEBB5B1">
      <w:pPr>
        <w:rPr>
          <w:rFonts w:hint="eastAsia"/>
        </w:rPr>
      </w:pPr>
    </w:p>
    <w:p w14:paraId="3145AF04">
      <w:pPr>
        <w:widowControl/>
        <w:jc w:val="center"/>
        <w:rPr>
          <w:rFonts w:ascii="黑体" w:hAnsi="黑体" w:eastAsia="黑体"/>
          <w:b/>
          <w:sz w:val="28"/>
          <w:szCs w:val="28"/>
        </w:rPr>
      </w:pPr>
    </w:p>
    <w:p w14:paraId="53ADF27B">
      <w:pPr>
        <w:widowControl/>
        <w:jc w:val="center"/>
        <w:rPr>
          <w:rFonts w:ascii="黑体" w:hAnsi="黑体" w:eastAsia="黑体"/>
          <w:b/>
          <w:sz w:val="28"/>
          <w:szCs w:val="28"/>
        </w:rPr>
      </w:pPr>
      <w:r>
        <w:rPr>
          <w:rFonts w:ascii="黑体" w:hAnsi="黑体" w:eastAsia="黑体"/>
          <w:b/>
          <w:sz w:val="28"/>
          <w:szCs w:val="28"/>
        </w:rPr>
        <w:br w:type="page"/>
      </w:r>
    </w:p>
    <w:tbl>
      <w:tblPr>
        <w:tblStyle w:val="8"/>
        <w:tblpPr w:leftFromText="180" w:rightFromText="180" w:horzAnchor="margin" w:tblpY="1010"/>
        <w:tblW w:w="9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2023"/>
        <w:gridCol w:w="1525"/>
        <w:gridCol w:w="499"/>
        <w:gridCol w:w="1127"/>
        <w:gridCol w:w="2920"/>
      </w:tblGrid>
      <w:tr w14:paraId="79B0E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91" w:type="dxa"/>
            <w:noWrap w:val="0"/>
            <w:vAlign w:val="center"/>
          </w:tcPr>
          <w:p w14:paraId="0827C653">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课程名称</w:t>
            </w:r>
          </w:p>
        </w:tc>
        <w:tc>
          <w:tcPr>
            <w:tcW w:w="3548" w:type="dxa"/>
            <w:gridSpan w:val="2"/>
            <w:noWrap w:val="0"/>
            <w:vAlign w:val="center"/>
          </w:tcPr>
          <w:p w14:paraId="4D23B688">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软件架构与应用开发实践</w:t>
            </w:r>
          </w:p>
        </w:tc>
        <w:tc>
          <w:tcPr>
            <w:tcW w:w="1626" w:type="dxa"/>
            <w:gridSpan w:val="2"/>
            <w:noWrap w:val="0"/>
            <w:vAlign w:val="center"/>
          </w:tcPr>
          <w:p w14:paraId="31C7F6C6">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课程编号</w:t>
            </w:r>
          </w:p>
        </w:tc>
        <w:tc>
          <w:tcPr>
            <w:tcW w:w="2920" w:type="dxa"/>
            <w:noWrap w:val="0"/>
            <w:vAlign w:val="center"/>
          </w:tcPr>
          <w:p w14:paraId="19BD695F">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A2040440</w:t>
            </w:r>
          </w:p>
        </w:tc>
      </w:tr>
      <w:tr w14:paraId="6654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91" w:type="dxa"/>
            <w:noWrap w:val="0"/>
            <w:vAlign w:val="center"/>
          </w:tcPr>
          <w:p w14:paraId="54303739">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实习地点</w:t>
            </w:r>
          </w:p>
        </w:tc>
        <w:tc>
          <w:tcPr>
            <w:tcW w:w="3548" w:type="dxa"/>
            <w:gridSpan w:val="2"/>
            <w:noWrap w:val="0"/>
            <w:vAlign w:val="center"/>
          </w:tcPr>
          <w:p w14:paraId="536ACF40">
            <w:pPr>
              <w:keepNext w:val="0"/>
              <w:keepLines w:val="0"/>
              <w:suppressLineNumbers w:val="0"/>
              <w:spacing w:before="0" w:beforeAutospacing="0" w:after="0" w:afterAutospacing="0"/>
              <w:ind w:left="0" w:right="0"/>
              <w:rPr>
                <w:rFonts w:hint="eastAsia" w:ascii="宋体" w:hAnsi="宋体" w:eastAsia="宋体" w:cs="Times New Roman"/>
                <w:b/>
                <w:bCs/>
                <w:szCs w:val="21"/>
                <w:lang w:eastAsia="zh-CN"/>
              </w:rPr>
            </w:pPr>
            <w:r>
              <w:rPr>
                <w:rFonts w:hint="eastAsia" w:ascii="宋体" w:hAnsi="宋体" w:cs="Times New Roman"/>
                <w:b/>
                <w:bCs/>
                <w:szCs w:val="21"/>
              </w:rPr>
              <w:t>综合实验大楼B51</w:t>
            </w:r>
            <w:r>
              <w:rPr>
                <w:rFonts w:hint="eastAsia" w:ascii="宋体" w:hAnsi="宋体" w:cs="Times New Roman"/>
                <w:b/>
                <w:bCs/>
                <w:szCs w:val="21"/>
                <w:lang w:val="en-US" w:eastAsia="zh-CN"/>
              </w:rPr>
              <w:t>5</w:t>
            </w:r>
          </w:p>
        </w:tc>
        <w:tc>
          <w:tcPr>
            <w:tcW w:w="1626" w:type="dxa"/>
            <w:gridSpan w:val="2"/>
            <w:noWrap w:val="0"/>
            <w:vAlign w:val="center"/>
          </w:tcPr>
          <w:p w14:paraId="512DB5BA">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实习时间</w:t>
            </w:r>
          </w:p>
        </w:tc>
        <w:tc>
          <w:tcPr>
            <w:tcW w:w="2920" w:type="dxa"/>
            <w:noWrap w:val="0"/>
            <w:vAlign w:val="center"/>
          </w:tcPr>
          <w:p w14:paraId="045C5AB5">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2026-2027-1</w:t>
            </w:r>
          </w:p>
        </w:tc>
      </w:tr>
      <w:tr w14:paraId="593B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91" w:type="dxa"/>
            <w:noWrap w:val="0"/>
            <w:vAlign w:val="center"/>
          </w:tcPr>
          <w:p w14:paraId="06C63124">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校外指导教师</w:t>
            </w:r>
          </w:p>
        </w:tc>
        <w:tc>
          <w:tcPr>
            <w:tcW w:w="3548" w:type="dxa"/>
            <w:gridSpan w:val="2"/>
            <w:noWrap w:val="0"/>
            <w:vAlign w:val="center"/>
          </w:tcPr>
          <w:p w14:paraId="36CEC586">
            <w:pPr>
              <w:keepNext w:val="0"/>
              <w:keepLines w:val="0"/>
              <w:suppressLineNumbers w:val="0"/>
              <w:spacing w:before="0" w:beforeAutospacing="0" w:after="0" w:afterAutospacing="0"/>
              <w:ind w:left="0" w:right="0"/>
              <w:rPr>
                <w:rFonts w:hint="eastAsia" w:ascii="宋体" w:hAnsi="宋体" w:eastAsia="宋体" w:cs="Times New Roman"/>
                <w:b/>
                <w:bCs/>
                <w:szCs w:val="21"/>
                <w:lang w:val="en-US" w:eastAsia="zh-CN"/>
              </w:rPr>
            </w:pPr>
            <w:r>
              <w:rPr>
                <w:rFonts w:hint="eastAsia" w:ascii="宋体" w:hAnsi="宋体" w:cs="Times New Roman"/>
                <w:b/>
                <w:bCs/>
                <w:szCs w:val="21"/>
                <w:lang w:val="en-US" w:eastAsia="zh-CN"/>
              </w:rPr>
              <w:t>无</w:t>
            </w:r>
          </w:p>
        </w:tc>
        <w:tc>
          <w:tcPr>
            <w:tcW w:w="1626" w:type="dxa"/>
            <w:gridSpan w:val="2"/>
            <w:noWrap w:val="0"/>
            <w:vAlign w:val="center"/>
          </w:tcPr>
          <w:p w14:paraId="5C06A8F8">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校内指导教师</w:t>
            </w:r>
          </w:p>
        </w:tc>
        <w:tc>
          <w:tcPr>
            <w:tcW w:w="2920" w:type="dxa"/>
            <w:noWrap w:val="0"/>
            <w:vAlign w:val="center"/>
          </w:tcPr>
          <w:p w14:paraId="6DFE6D3E">
            <w:pPr>
              <w:keepNext w:val="0"/>
              <w:keepLines w:val="0"/>
              <w:suppressLineNumbers w:val="0"/>
              <w:spacing w:before="0" w:beforeAutospacing="0" w:after="0" w:afterAutospacing="0"/>
              <w:ind w:left="0" w:right="0"/>
              <w:rPr>
                <w:rFonts w:hint="default" w:ascii="宋体" w:hAnsi="宋体" w:eastAsia="宋体" w:cs="Times New Roman"/>
                <w:b/>
                <w:bCs/>
                <w:szCs w:val="21"/>
                <w:lang w:val="en-US" w:eastAsia="zh-CN"/>
              </w:rPr>
            </w:pPr>
            <w:r>
              <w:rPr>
                <w:rFonts w:hint="eastAsia" w:ascii="宋体" w:hAnsi="宋体" w:cs="Times New Roman"/>
                <w:b/>
                <w:bCs/>
                <w:szCs w:val="21"/>
                <w:lang w:val="en-US" w:eastAsia="zh-CN"/>
              </w:rPr>
              <w:t>李鸿健</w:t>
            </w:r>
          </w:p>
        </w:tc>
      </w:tr>
      <w:tr w14:paraId="315C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91" w:type="dxa"/>
            <w:noWrap w:val="0"/>
            <w:vAlign w:val="center"/>
          </w:tcPr>
          <w:p w14:paraId="51C986F0">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评阅人签字</w:t>
            </w:r>
          </w:p>
        </w:tc>
        <w:tc>
          <w:tcPr>
            <w:tcW w:w="3548" w:type="dxa"/>
            <w:gridSpan w:val="2"/>
            <w:noWrap w:val="0"/>
            <w:vAlign w:val="center"/>
          </w:tcPr>
          <w:p w14:paraId="74F0639A">
            <w:pPr>
              <w:keepNext w:val="0"/>
              <w:keepLines w:val="0"/>
              <w:suppressLineNumbers w:val="0"/>
              <w:spacing w:before="0" w:beforeAutospacing="0" w:after="0" w:afterAutospacing="0"/>
              <w:ind w:left="0" w:right="0"/>
              <w:rPr>
                <w:rFonts w:hint="eastAsia" w:ascii="宋体" w:hAnsi="宋体" w:cs="Times New Roman"/>
                <w:b/>
                <w:bCs/>
                <w:szCs w:val="21"/>
              </w:rPr>
            </w:pPr>
          </w:p>
        </w:tc>
        <w:tc>
          <w:tcPr>
            <w:tcW w:w="1626" w:type="dxa"/>
            <w:gridSpan w:val="2"/>
            <w:noWrap w:val="0"/>
            <w:vAlign w:val="center"/>
          </w:tcPr>
          <w:p w14:paraId="44E517C6">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成绩</w:t>
            </w:r>
          </w:p>
        </w:tc>
        <w:tc>
          <w:tcPr>
            <w:tcW w:w="2920" w:type="dxa"/>
            <w:noWrap w:val="0"/>
            <w:vAlign w:val="center"/>
          </w:tcPr>
          <w:p w14:paraId="4947A1A8">
            <w:pPr>
              <w:keepNext w:val="0"/>
              <w:keepLines w:val="0"/>
              <w:suppressLineNumbers w:val="0"/>
              <w:spacing w:before="0" w:beforeAutospacing="0" w:after="0" w:afterAutospacing="0"/>
              <w:ind w:left="0" w:right="0"/>
              <w:rPr>
                <w:rFonts w:hint="eastAsia" w:ascii="宋体" w:hAnsi="宋体" w:cs="Times New Roman"/>
                <w:b/>
                <w:bCs/>
                <w:szCs w:val="21"/>
                <w:highlight w:val="yellow"/>
              </w:rPr>
            </w:pPr>
          </w:p>
        </w:tc>
      </w:tr>
      <w:tr w14:paraId="14B7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7" w:hRule="atLeast"/>
        </w:trPr>
        <w:tc>
          <w:tcPr>
            <w:tcW w:w="1591" w:type="dxa"/>
            <w:noWrap w:val="0"/>
            <w:vAlign w:val="center"/>
          </w:tcPr>
          <w:p w14:paraId="65D4C8E1">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评阅意见</w:t>
            </w:r>
          </w:p>
        </w:tc>
        <w:tc>
          <w:tcPr>
            <w:tcW w:w="8094" w:type="dxa"/>
            <w:gridSpan w:val="5"/>
            <w:noWrap w:val="0"/>
            <w:vAlign w:val="center"/>
          </w:tcPr>
          <w:p w14:paraId="1D8F75AC">
            <w:pPr>
              <w:keepNext w:val="0"/>
              <w:keepLines w:val="0"/>
              <w:suppressLineNumbers w:val="0"/>
              <w:spacing w:before="0" w:beforeAutospacing="0" w:after="0" w:afterAutospacing="0"/>
              <w:ind w:left="0" w:right="0"/>
              <w:rPr>
                <w:rFonts w:hint="default" w:ascii="宋体" w:hAnsi="宋体" w:cs="Times New Roman"/>
                <w:b/>
                <w:bCs/>
                <w:szCs w:val="21"/>
              </w:rPr>
            </w:pPr>
          </w:p>
          <w:p w14:paraId="50611926">
            <w:pPr>
              <w:keepNext w:val="0"/>
              <w:keepLines w:val="0"/>
              <w:suppressLineNumbers w:val="0"/>
              <w:spacing w:before="0" w:beforeAutospacing="0" w:after="0" w:afterAutospacing="0"/>
              <w:ind w:left="0" w:right="0"/>
              <w:rPr>
                <w:rFonts w:hint="eastAsia" w:ascii="宋体" w:hAnsi="宋体" w:cs="Times New Roman"/>
                <w:b/>
                <w:bCs/>
                <w:szCs w:val="21"/>
              </w:rPr>
            </w:pPr>
          </w:p>
          <w:p w14:paraId="3424D4C4">
            <w:pPr>
              <w:keepNext w:val="0"/>
              <w:keepLines w:val="0"/>
              <w:suppressLineNumbers w:val="0"/>
              <w:spacing w:before="0" w:beforeAutospacing="0" w:after="0" w:afterAutospacing="0"/>
              <w:ind w:left="0" w:right="0"/>
              <w:rPr>
                <w:rFonts w:hint="default" w:ascii="宋体" w:hAnsi="宋体" w:cs="Times New Roman"/>
                <w:b/>
                <w:bCs/>
                <w:szCs w:val="21"/>
              </w:rPr>
            </w:pPr>
          </w:p>
          <w:p w14:paraId="3A2B8E1C">
            <w:pPr>
              <w:keepNext w:val="0"/>
              <w:keepLines w:val="0"/>
              <w:suppressLineNumbers w:val="0"/>
              <w:spacing w:before="0" w:beforeAutospacing="0" w:after="0" w:afterAutospacing="0"/>
              <w:ind w:left="0" w:right="0"/>
              <w:rPr>
                <w:rFonts w:hint="default" w:ascii="宋体" w:hAnsi="宋体" w:cs="Times New Roman"/>
                <w:b/>
                <w:bCs/>
                <w:szCs w:val="21"/>
              </w:rPr>
            </w:pPr>
          </w:p>
          <w:p w14:paraId="5969B43B">
            <w:pPr>
              <w:keepNext w:val="0"/>
              <w:keepLines w:val="0"/>
              <w:suppressLineNumbers w:val="0"/>
              <w:spacing w:before="0" w:beforeAutospacing="0" w:after="0" w:afterAutospacing="0"/>
              <w:ind w:left="0" w:right="0"/>
              <w:rPr>
                <w:rFonts w:hint="default" w:ascii="宋体" w:hAnsi="宋体" w:cs="Times New Roman"/>
                <w:b/>
                <w:bCs/>
                <w:szCs w:val="21"/>
              </w:rPr>
            </w:pPr>
          </w:p>
          <w:p w14:paraId="5D692C6C">
            <w:pPr>
              <w:keepNext w:val="0"/>
              <w:keepLines w:val="0"/>
              <w:suppressLineNumbers w:val="0"/>
              <w:spacing w:before="0" w:beforeAutospacing="0" w:after="0" w:afterAutospacing="0"/>
              <w:ind w:left="0" w:right="0"/>
              <w:rPr>
                <w:rFonts w:hint="eastAsia" w:ascii="宋体" w:hAnsi="宋体" w:cs="Times New Roman"/>
                <w:b/>
                <w:bCs/>
                <w:szCs w:val="21"/>
              </w:rPr>
            </w:pPr>
          </w:p>
          <w:p w14:paraId="448DECB9">
            <w:pPr>
              <w:keepNext w:val="0"/>
              <w:keepLines w:val="0"/>
              <w:suppressLineNumbers w:val="0"/>
              <w:spacing w:before="0" w:beforeAutospacing="0" w:after="0" w:afterAutospacing="0"/>
              <w:ind w:left="0" w:right="0"/>
              <w:rPr>
                <w:rFonts w:hint="eastAsia" w:ascii="宋体" w:hAnsi="宋体" w:cs="Times New Roman"/>
                <w:b/>
                <w:bCs/>
                <w:szCs w:val="21"/>
              </w:rPr>
            </w:pPr>
          </w:p>
        </w:tc>
      </w:tr>
      <w:tr w14:paraId="0C2C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591" w:type="dxa"/>
            <w:noWrap w:val="0"/>
            <w:vAlign w:val="center"/>
          </w:tcPr>
          <w:p w14:paraId="4DE37D82">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主要内容</w:t>
            </w:r>
          </w:p>
        </w:tc>
        <w:tc>
          <w:tcPr>
            <w:tcW w:w="8094" w:type="dxa"/>
            <w:gridSpan w:val="5"/>
            <w:noWrap w:val="0"/>
            <w:vAlign w:val="center"/>
          </w:tcPr>
          <w:p w14:paraId="19F36690">
            <w:pPr>
              <w:keepNext w:val="0"/>
              <w:keepLines w:val="0"/>
              <w:suppressLineNumbers w:val="0"/>
              <w:spacing w:before="0" w:beforeAutospacing="0" w:after="0" w:afterAutospacing="0"/>
              <w:ind w:left="0" w:right="0"/>
              <w:rPr>
                <w:rFonts w:hint="default" w:ascii="宋体" w:hAnsi="宋体" w:eastAsia="宋体" w:cs="Times New Roman"/>
                <w:b/>
                <w:bCs/>
                <w:szCs w:val="21"/>
                <w:lang w:val="en-US" w:eastAsia="zh-CN"/>
              </w:rPr>
            </w:pPr>
            <w:r>
              <w:rPr>
                <w:rFonts w:hint="default" w:ascii="宋体" w:hAnsi="宋体" w:cs="Times New Roman"/>
                <w:b/>
                <w:bCs/>
                <w:szCs w:val="21"/>
              </w:rPr>
              <w:t>1</w:t>
            </w:r>
            <w:r>
              <w:rPr>
                <w:rFonts w:hint="eastAsia" w:ascii="宋体" w:hAnsi="宋体" w:cs="Times New Roman"/>
                <w:b/>
                <w:bCs/>
                <w:szCs w:val="21"/>
              </w:rPr>
              <w:t>.</w:t>
            </w:r>
            <w:r>
              <w:rPr>
                <w:rFonts w:hint="eastAsia" w:ascii="宋体" w:hAnsi="宋体" w:cs="Times New Roman"/>
                <w:b/>
                <w:bCs/>
                <w:szCs w:val="21"/>
                <w:lang w:val="en-US" w:eastAsia="zh-CN"/>
              </w:rPr>
              <w:t>软件架构设计方案</w:t>
            </w:r>
          </w:p>
          <w:p w14:paraId="46878A6C">
            <w:pPr>
              <w:keepNext w:val="0"/>
              <w:keepLines w:val="0"/>
              <w:suppressLineNumbers w:val="0"/>
              <w:spacing w:before="0" w:beforeAutospacing="0" w:after="0" w:afterAutospacing="0"/>
              <w:ind w:left="0" w:right="0"/>
              <w:rPr>
                <w:rFonts w:hint="default" w:ascii="宋体" w:hAnsi="宋体" w:eastAsia="宋体" w:cs="Times New Roman"/>
                <w:b/>
                <w:bCs/>
                <w:szCs w:val="21"/>
                <w:lang w:val="en-US" w:eastAsia="zh-CN"/>
              </w:rPr>
            </w:pPr>
            <w:r>
              <w:rPr>
                <w:rFonts w:hint="eastAsia" w:ascii="宋体" w:hAnsi="宋体" w:cs="Times New Roman"/>
                <w:b/>
                <w:bCs/>
                <w:szCs w:val="21"/>
                <w:lang w:val="en-US" w:eastAsia="zh-CN"/>
              </w:rPr>
              <w:t>2</w:t>
            </w:r>
            <w:r>
              <w:rPr>
                <w:rFonts w:hint="eastAsia" w:ascii="宋体" w:hAnsi="宋体" w:cs="Times New Roman"/>
                <w:b/>
                <w:bCs/>
                <w:szCs w:val="21"/>
              </w:rPr>
              <w:t>.</w:t>
            </w:r>
            <w:r>
              <w:rPr>
                <w:rFonts w:hint="eastAsia" w:ascii="宋体" w:hAnsi="宋体" w:cs="Times New Roman"/>
                <w:b/>
                <w:bCs/>
                <w:szCs w:val="21"/>
                <w:lang w:val="en-US" w:eastAsia="zh-CN"/>
              </w:rPr>
              <w:t>软件原型系统设计</w:t>
            </w:r>
          </w:p>
        </w:tc>
      </w:tr>
      <w:tr w14:paraId="0DF3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591" w:type="dxa"/>
            <w:vMerge w:val="restart"/>
            <w:noWrap w:val="0"/>
            <w:vAlign w:val="center"/>
          </w:tcPr>
          <w:p w14:paraId="0E37B8BB">
            <w:pPr>
              <w:keepNext w:val="0"/>
              <w:keepLines w:val="0"/>
              <w:suppressLineNumbers w:val="0"/>
              <w:spacing w:before="0" w:beforeAutospacing="0" w:after="0" w:afterAutospacing="0"/>
              <w:ind w:left="0" w:right="0"/>
              <w:rPr>
                <w:rFonts w:hint="eastAsia" w:ascii="宋体" w:hAnsi="宋体" w:cs="Times New Roman"/>
                <w:b/>
                <w:bCs/>
                <w:szCs w:val="21"/>
              </w:rPr>
            </w:pPr>
            <w:r>
              <w:rPr>
                <w:rFonts w:hint="eastAsia" w:ascii="宋体" w:hAnsi="宋体" w:cs="Times New Roman"/>
                <w:b/>
                <w:bCs/>
                <w:szCs w:val="21"/>
              </w:rPr>
              <w:t>团队成员</w:t>
            </w:r>
          </w:p>
        </w:tc>
        <w:tc>
          <w:tcPr>
            <w:tcW w:w="2023" w:type="dxa"/>
            <w:noWrap w:val="0"/>
            <w:vAlign w:val="center"/>
          </w:tcPr>
          <w:p w14:paraId="622AE66E">
            <w:pPr>
              <w:keepNext w:val="0"/>
              <w:keepLines w:val="0"/>
              <w:suppressLineNumbers w:val="0"/>
              <w:spacing w:before="0" w:beforeAutospacing="0" w:after="0" w:afterAutospacing="0" w:line="360" w:lineRule="auto"/>
              <w:ind w:left="0" w:right="0"/>
              <w:jc w:val="center"/>
              <w:rPr>
                <w:rFonts w:hint="default" w:ascii="宋体" w:hAnsi="宋体" w:cs="Times New Roman"/>
                <w:b/>
                <w:szCs w:val="21"/>
              </w:rPr>
            </w:pPr>
            <w:r>
              <w:rPr>
                <w:rFonts w:hint="eastAsia" w:ascii="宋体" w:hAnsi="宋体" w:cs="Times New Roman"/>
                <w:b/>
                <w:szCs w:val="21"/>
              </w:rPr>
              <w:t>学号</w:t>
            </w:r>
          </w:p>
        </w:tc>
        <w:tc>
          <w:tcPr>
            <w:tcW w:w="2024" w:type="dxa"/>
            <w:gridSpan w:val="2"/>
            <w:noWrap w:val="0"/>
            <w:vAlign w:val="center"/>
          </w:tcPr>
          <w:p w14:paraId="6A4BE076">
            <w:pPr>
              <w:keepNext w:val="0"/>
              <w:keepLines w:val="0"/>
              <w:suppressLineNumbers w:val="0"/>
              <w:spacing w:before="0" w:beforeAutospacing="0" w:after="0" w:afterAutospacing="0" w:line="360" w:lineRule="auto"/>
              <w:ind w:left="0" w:right="0"/>
              <w:jc w:val="center"/>
              <w:rPr>
                <w:rFonts w:hint="default" w:ascii="宋体" w:hAnsi="宋体" w:cs="Times New Roman"/>
                <w:b/>
                <w:szCs w:val="21"/>
              </w:rPr>
            </w:pPr>
            <w:r>
              <w:rPr>
                <w:rFonts w:hint="eastAsia" w:ascii="宋体" w:hAnsi="宋体" w:cs="Times New Roman"/>
                <w:b/>
                <w:szCs w:val="21"/>
              </w:rPr>
              <w:t>姓名</w:t>
            </w:r>
          </w:p>
        </w:tc>
        <w:tc>
          <w:tcPr>
            <w:tcW w:w="4047" w:type="dxa"/>
            <w:gridSpan w:val="2"/>
            <w:noWrap w:val="0"/>
            <w:vAlign w:val="center"/>
          </w:tcPr>
          <w:p w14:paraId="64AE7550">
            <w:pPr>
              <w:keepNext w:val="0"/>
              <w:keepLines w:val="0"/>
              <w:suppressLineNumbers w:val="0"/>
              <w:spacing w:before="0" w:beforeAutospacing="0" w:after="0" w:afterAutospacing="0" w:line="360" w:lineRule="auto"/>
              <w:ind w:left="0" w:right="0"/>
              <w:jc w:val="center"/>
              <w:rPr>
                <w:rFonts w:hint="default" w:ascii="宋体" w:hAnsi="宋体" w:cs="Times New Roman"/>
                <w:b/>
                <w:szCs w:val="21"/>
              </w:rPr>
            </w:pPr>
            <w:r>
              <w:rPr>
                <w:rFonts w:hint="eastAsia" w:ascii="宋体" w:hAnsi="宋体" w:cs="Times New Roman"/>
                <w:b/>
                <w:szCs w:val="21"/>
              </w:rPr>
              <w:t>任务分工</w:t>
            </w:r>
          </w:p>
        </w:tc>
      </w:tr>
      <w:tr w14:paraId="62E73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591" w:type="dxa"/>
            <w:vMerge w:val="continue"/>
            <w:noWrap w:val="0"/>
            <w:vAlign w:val="center"/>
          </w:tcPr>
          <w:p w14:paraId="07F6CCBE">
            <w:pPr>
              <w:keepNext w:val="0"/>
              <w:keepLines w:val="0"/>
              <w:suppressLineNumbers w:val="0"/>
              <w:spacing w:before="0" w:beforeAutospacing="0" w:after="0" w:afterAutospacing="0"/>
              <w:ind w:left="0" w:right="0"/>
              <w:rPr>
                <w:rFonts w:hint="eastAsia" w:ascii="宋体" w:hAnsi="宋体" w:cs="Times New Roman"/>
                <w:b/>
                <w:bCs/>
                <w:szCs w:val="21"/>
              </w:rPr>
            </w:pPr>
          </w:p>
        </w:tc>
        <w:tc>
          <w:tcPr>
            <w:tcW w:w="2023" w:type="dxa"/>
            <w:noWrap w:val="0"/>
            <w:vAlign w:val="center"/>
          </w:tcPr>
          <w:p w14:paraId="69063824">
            <w:pPr>
              <w:keepNext w:val="0"/>
              <w:keepLines w:val="0"/>
              <w:suppressLineNumbers w:val="0"/>
              <w:spacing w:before="0" w:beforeAutospacing="0" w:after="0" w:afterAutospacing="0"/>
              <w:ind w:left="0" w:right="0"/>
              <w:rPr>
                <w:rFonts w:hint="default" w:ascii="宋体" w:hAnsi="宋体" w:cs="Times New Roman"/>
                <w:b/>
                <w:bCs/>
                <w:szCs w:val="21"/>
              </w:rPr>
            </w:pPr>
            <w:r>
              <w:rPr>
                <w:rFonts w:hint="eastAsia" w:ascii="黑体" w:hAnsi="宋体" w:eastAsia="黑体" w:cs="黑体"/>
                <w:kern w:val="0"/>
                <w:sz w:val="21"/>
                <w:szCs w:val="21"/>
              </w:rPr>
              <w:t>2023211975</w:t>
            </w:r>
          </w:p>
        </w:tc>
        <w:tc>
          <w:tcPr>
            <w:tcW w:w="2024" w:type="dxa"/>
            <w:gridSpan w:val="2"/>
            <w:noWrap w:val="0"/>
            <w:vAlign w:val="center"/>
          </w:tcPr>
          <w:p w14:paraId="68833DC2">
            <w:pPr>
              <w:keepNext w:val="0"/>
              <w:keepLines w:val="0"/>
              <w:suppressLineNumbers w:val="0"/>
              <w:spacing w:before="0" w:beforeAutospacing="0" w:after="0" w:afterAutospacing="0"/>
              <w:ind w:left="0" w:right="0"/>
              <w:rPr>
                <w:rFonts w:hint="default" w:ascii="宋体" w:hAnsi="宋体" w:cs="Times New Roman"/>
                <w:b/>
                <w:bCs/>
                <w:szCs w:val="21"/>
              </w:rPr>
            </w:pPr>
            <w:r>
              <w:rPr>
                <w:rFonts w:hint="eastAsia" w:ascii="黑体" w:hAnsi="宋体" w:eastAsia="黑体" w:cs="黑体"/>
                <w:kern w:val="0"/>
                <w:sz w:val="21"/>
                <w:szCs w:val="21"/>
              </w:rPr>
              <w:t>宋文浩</w:t>
            </w:r>
          </w:p>
        </w:tc>
        <w:tc>
          <w:tcPr>
            <w:tcW w:w="4047" w:type="dxa"/>
            <w:gridSpan w:val="2"/>
            <w:noWrap w:val="0"/>
            <w:vAlign w:val="center"/>
          </w:tcPr>
          <w:p w14:paraId="74ABB453">
            <w:pPr>
              <w:keepNext w:val="0"/>
              <w:keepLines w:val="0"/>
              <w:suppressLineNumbers w:val="0"/>
              <w:spacing w:before="0" w:beforeAutospacing="0" w:after="0" w:afterAutospacing="0"/>
              <w:ind w:left="0" w:right="0"/>
              <w:jc w:val="left"/>
              <w:rPr>
                <w:rFonts w:hint="default" w:ascii="宋体" w:hAnsi="宋体" w:cs="Times New Roman"/>
                <w:b/>
                <w:bCs/>
                <w:szCs w:val="21"/>
              </w:rPr>
            </w:pPr>
            <w:r>
              <w:rPr>
                <w:rFonts w:hint="default" w:ascii="Times New Roman" w:hAnsi="Times New Roman" w:eastAsia="宋体" w:cs="Times New Roman"/>
                <w:sz w:val="20"/>
              </w:rPr>
              <w:t>系统架构五视图设计；C++ 服务端核心开发（网络层/业务层/数据访问/缓存/Kafka/MCP）；数据库与缓存方案设计；报告撰写与排版</w:t>
            </w:r>
          </w:p>
        </w:tc>
      </w:tr>
      <w:tr w14:paraId="7A87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591" w:type="dxa"/>
            <w:vMerge w:val="continue"/>
            <w:noWrap w:val="0"/>
            <w:vAlign w:val="center"/>
          </w:tcPr>
          <w:p w14:paraId="3E710FB8">
            <w:pPr>
              <w:keepNext w:val="0"/>
              <w:keepLines w:val="0"/>
              <w:suppressLineNumbers w:val="0"/>
              <w:spacing w:before="0" w:beforeAutospacing="0" w:after="0" w:afterAutospacing="0"/>
              <w:ind w:left="0" w:right="0"/>
              <w:rPr>
                <w:rFonts w:hint="eastAsia" w:ascii="宋体" w:hAnsi="宋体" w:cs="Times New Roman"/>
                <w:b/>
                <w:bCs/>
                <w:szCs w:val="21"/>
              </w:rPr>
            </w:pPr>
          </w:p>
        </w:tc>
        <w:tc>
          <w:tcPr>
            <w:tcW w:w="2023" w:type="dxa"/>
            <w:noWrap w:val="0"/>
            <w:vAlign w:val="center"/>
          </w:tcPr>
          <w:p w14:paraId="491D273C">
            <w:pPr>
              <w:keepNext w:val="0"/>
              <w:keepLines w:val="0"/>
              <w:suppressLineNumbers w:val="0"/>
              <w:spacing w:before="0" w:beforeAutospacing="0" w:after="0" w:afterAutospacing="0"/>
              <w:ind w:left="0" w:right="0"/>
              <w:rPr>
                <w:rFonts w:hint="default" w:ascii="宋体" w:hAnsi="宋体" w:cs="Times New Roman"/>
                <w:b/>
                <w:bCs/>
                <w:szCs w:val="21"/>
              </w:rPr>
            </w:pPr>
            <w:r>
              <w:rPr>
                <w:rFonts w:hint="eastAsia" w:ascii="黑体" w:hAnsi="宋体" w:eastAsia="黑体" w:cs="黑体"/>
                <w:kern w:val="0"/>
                <w:sz w:val="21"/>
                <w:szCs w:val="21"/>
              </w:rPr>
              <w:t>2023211878</w:t>
            </w:r>
          </w:p>
        </w:tc>
        <w:tc>
          <w:tcPr>
            <w:tcW w:w="2024" w:type="dxa"/>
            <w:gridSpan w:val="2"/>
            <w:noWrap w:val="0"/>
            <w:vAlign w:val="center"/>
          </w:tcPr>
          <w:p w14:paraId="5A649EC4">
            <w:pPr>
              <w:keepNext w:val="0"/>
              <w:keepLines w:val="0"/>
              <w:suppressLineNumbers w:val="0"/>
              <w:spacing w:before="0" w:beforeAutospacing="0" w:after="0" w:afterAutospacing="0"/>
              <w:ind w:left="0" w:right="0"/>
              <w:rPr>
                <w:rFonts w:hint="default" w:ascii="宋体" w:hAnsi="宋体" w:cs="Times New Roman"/>
                <w:b/>
                <w:bCs/>
                <w:szCs w:val="21"/>
              </w:rPr>
            </w:pPr>
            <w:r>
              <w:rPr>
                <w:rFonts w:hint="eastAsia" w:ascii="黑体" w:hAnsi="宋体" w:eastAsia="黑体" w:cs="黑体"/>
                <w:kern w:val="0"/>
                <w:sz w:val="21"/>
                <w:szCs w:val="21"/>
              </w:rPr>
              <w:t>朱俊宇</w:t>
            </w:r>
          </w:p>
        </w:tc>
        <w:tc>
          <w:tcPr>
            <w:tcW w:w="4047" w:type="dxa"/>
            <w:gridSpan w:val="2"/>
            <w:noWrap w:val="0"/>
            <w:vAlign w:val="center"/>
          </w:tcPr>
          <w:p w14:paraId="17E632D2">
            <w:pPr>
              <w:keepNext w:val="0"/>
              <w:keepLines w:val="0"/>
              <w:suppressLineNumbers w:val="0"/>
              <w:spacing w:before="0" w:beforeAutospacing="0" w:after="0" w:afterAutospacing="0"/>
              <w:ind w:left="0" w:right="0"/>
              <w:jc w:val="left"/>
              <w:rPr>
                <w:rFonts w:hint="default" w:ascii="宋体" w:hAnsi="宋体" w:cs="Times New Roman"/>
                <w:b/>
                <w:bCs/>
                <w:szCs w:val="21"/>
              </w:rPr>
            </w:pPr>
            <w:r>
              <w:rPr>
                <w:rFonts w:hint="default" w:ascii="Times New Roman" w:hAnsi="Times New Roman" w:eastAsia="宋体" w:cs="Times New Roman"/>
                <w:sz w:val="20"/>
              </w:rPr>
              <w:t>AI 智能助手模块（LangGraph + MCP 工具接入）；React 前端原型与 Bridge 网关；Docker 一键部署与测试体系；报告撰写</w:t>
            </w:r>
          </w:p>
        </w:tc>
      </w:tr>
    </w:tbl>
    <w:p w14:paraId="073DEB51">
      <w:pPr>
        <w:widowControl/>
        <w:jc w:val="center"/>
        <w:rPr>
          <w:rFonts w:hint="eastAsia" w:ascii="黑体" w:hAnsi="黑体" w:eastAsia="黑体"/>
          <w:b/>
          <w:sz w:val="28"/>
          <w:szCs w:val="28"/>
        </w:rPr>
      </w:pPr>
    </w:p>
    <w:p w14:paraId="726A4D8B">
      <w:pPr>
        <w:widowControl/>
        <w:jc w:val="both"/>
        <w:rPr>
          <w:rFonts w:hint="eastAsia" w:ascii="黑体" w:hAnsi="黑体" w:eastAsia="黑体"/>
          <w:b/>
          <w:sz w:val="28"/>
          <w:szCs w:val="28"/>
        </w:rPr>
      </w:pPr>
    </w:p>
    <w:p w14:paraId="1C1B9695">
      <w:pPr>
        <w:widowControl/>
        <w:jc w:val="both"/>
        <w:rPr>
          <w:rFonts w:hint="eastAsia" w:ascii="黑体" w:hAnsi="黑体" w:eastAsia="黑体"/>
          <w:b/>
          <w:sz w:val="28"/>
          <w:szCs w:val="28"/>
        </w:rPr>
      </w:pPr>
    </w:p>
    <w:p w14:paraId="69CAFDD5">
      <w:pPr>
        <w:widowControl/>
        <w:jc w:val="both"/>
        <w:rPr>
          <w:rFonts w:hint="eastAsia" w:ascii="黑体" w:hAnsi="黑体" w:eastAsia="黑体"/>
          <w:b/>
          <w:sz w:val="28"/>
          <w:szCs w:val="28"/>
        </w:rPr>
      </w:pPr>
    </w:p>
    <w:p w14:paraId="15A7F407">
      <w:pPr>
        <w:widowControl/>
        <w:jc w:val="both"/>
        <w:rPr>
          <w:rFonts w:hint="eastAsia" w:ascii="黑体" w:hAnsi="黑体" w:eastAsia="黑体"/>
          <w:b/>
          <w:sz w:val="28"/>
          <w:szCs w:val="28"/>
        </w:rPr>
      </w:pPr>
    </w:p>
    <w:p w14:paraId="39109DAD">
      <w:pPr>
        <w:widowControl/>
        <w:jc w:val="both"/>
        <w:rPr>
          <w:rFonts w:hint="eastAsia" w:ascii="黑体" w:hAnsi="黑体" w:eastAsia="黑体"/>
          <w:b/>
          <w:sz w:val="28"/>
          <w:szCs w:val="28"/>
        </w:rPr>
      </w:pPr>
    </w:p>
    <w:p w14:paraId="377B8D25">
      <w:pPr>
        <w:widowControl/>
        <w:jc w:val="both"/>
        <w:rPr>
          <w:rFonts w:hint="eastAsia" w:ascii="黑体" w:hAnsi="黑体" w:eastAsia="黑体"/>
          <w:b/>
          <w:sz w:val="28"/>
          <w:szCs w:val="28"/>
        </w:rPr>
      </w:pPr>
    </w:p>
    <w:p w14:paraId="2AD9206A">
      <w:pPr>
        <w:widowControl/>
        <w:jc w:val="both"/>
        <w:rPr>
          <w:rFonts w:hint="eastAsia" w:ascii="黑体" w:hAnsi="黑体" w:eastAsia="黑体"/>
          <w:b/>
          <w:sz w:val="28"/>
          <w:szCs w:val="28"/>
        </w:rPr>
      </w:pPr>
    </w:p>
    <w:p w14:paraId="411CB1D7">
      <w:pPr>
        <w:widowControl/>
        <w:jc w:val="both"/>
        <w:rPr>
          <w:rFonts w:hint="eastAsia" w:ascii="黑体" w:hAnsi="黑体" w:eastAsia="黑体"/>
          <w:b/>
          <w:sz w:val="28"/>
          <w:szCs w:val="28"/>
        </w:rPr>
      </w:pPr>
    </w:p>
    <w:p w14:paraId="1925B340">
      <w:pPr>
        <w:widowControl/>
        <w:jc w:val="both"/>
        <w:rPr>
          <w:rFonts w:hint="eastAsia" w:ascii="黑体" w:hAnsi="黑体" w:eastAsia="黑体"/>
          <w:b/>
          <w:sz w:val="28"/>
          <w:szCs w:val="28"/>
        </w:rPr>
      </w:pPr>
    </w:p>
    <w:p w14:paraId="045EEF61">
      <w:pPr>
        <w:spacing w:before="0" w:beforeLines="0" w:after="0" w:afterLines="0" w:line="240" w:lineRule="auto"/>
        <w:ind w:left="0" w:leftChars="0" w:right="0" w:rightChars="0" w:firstLine="0" w:firstLineChars="0"/>
        <w:jc w:val="center"/>
      </w:pPr>
      <w:r>
        <w:rPr>
          <w:rFonts w:ascii="宋体" w:hAnsi="宋体" w:eastAsia="宋体"/>
          <w:b/>
          <w:bCs/>
          <w:sz w:val="28"/>
          <w:szCs w:val="28"/>
        </w:rPr>
        <w:t>目录</w:t>
      </w:r>
    </w:p>
    <w:p w14:paraId="4CC9635E">
      <w:pPr>
        <w:pStyle w:val="5"/>
        <w:tabs>
          <w:tab w:val="right" w:leader="dot" w:pos="9354"/>
        </w:tabs>
      </w:pPr>
      <w:r>
        <w:fldChar w:fldCharType="begin"/>
      </w:r>
      <w:r>
        <w:instrText xml:space="preserve">TOC \o "1-2" \h \z \u</w:instrText>
      </w:r>
      <w:r>
        <w:fldChar w:fldCharType="separate"/>
      </w:r>
      <w:r>
        <w:fldChar w:fldCharType="begin"/>
      </w:r>
      <w:r>
        <w:instrText xml:space="preserve"> HYPERLINK \l _Toc25365 </w:instrText>
      </w:r>
      <w:r>
        <w:fldChar w:fldCharType="separate"/>
      </w:r>
      <w:r>
        <w:rPr>
          <w:rFonts w:ascii="Times New Roman" w:hAnsi="Times New Roman" w:eastAsia="宋体"/>
        </w:rPr>
        <w:t>1. 引言</w:t>
      </w:r>
      <w:r>
        <w:tab/>
      </w:r>
      <w:r>
        <w:fldChar w:fldCharType="begin"/>
      </w:r>
      <w:r>
        <w:instrText xml:space="preserve"> PAGEREF _Toc25365 \h </w:instrText>
      </w:r>
      <w:r>
        <w:fldChar w:fldCharType="separate"/>
      </w:r>
      <w:r>
        <w:t>5</w:t>
      </w:r>
      <w:r>
        <w:fldChar w:fldCharType="end"/>
      </w:r>
      <w:r>
        <w:fldChar w:fldCharType="end"/>
      </w:r>
    </w:p>
    <w:p w14:paraId="60A1031B">
      <w:pPr>
        <w:pStyle w:val="6"/>
        <w:tabs>
          <w:tab w:val="right" w:leader="dot" w:pos="9354"/>
        </w:tabs>
      </w:pPr>
      <w:r>
        <w:fldChar w:fldCharType="begin"/>
      </w:r>
      <w:r>
        <w:instrText xml:space="preserve"> HYPERLINK \l _Toc6327 </w:instrText>
      </w:r>
      <w:r>
        <w:fldChar w:fldCharType="separate"/>
      </w:r>
      <w:r>
        <w:rPr>
          <w:rFonts w:ascii="Times New Roman" w:hAnsi="Times New Roman" w:eastAsia="宋体"/>
        </w:rPr>
        <w:t>1.1 编写目的</w:t>
      </w:r>
      <w:r>
        <w:tab/>
      </w:r>
      <w:r>
        <w:fldChar w:fldCharType="begin"/>
      </w:r>
      <w:r>
        <w:instrText xml:space="preserve"> PAGEREF _Toc6327 \h </w:instrText>
      </w:r>
      <w:r>
        <w:fldChar w:fldCharType="separate"/>
      </w:r>
      <w:r>
        <w:t>5</w:t>
      </w:r>
      <w:r>
        <w:fldChar w:fldCharType="end"/>
      </w:r>
      <w:r>
        <w:fldChar w:fldCharType="end"/>
      </w:r>
    </w:p>
    <w:p w14:paraId="566C73FB">
      <w:pPr>
        <w:pStyle w:val="6"/>
        <w:tabs>
          <w:tab w:val="right" w:leader="dot" w:pos="9354"/>
        </w:tabs>
      </w:pPr>
      <w:r>
        <w:fldChar w:fldCharType="begin"/>
      </w:r>
      <w:r>
        <w:instrText xml:space="preserve"> HYPERLINK \l _Toc3523 </w:instrText>
      </w:r>
      <w:r>
        <w:fldChar w:fldCharType="separate"/>
      </w:r>
      <w:r>
        <w:rPr>
          <w:rFonts w:ascii="Times New Roman" w:hAnsi="Times New Roman" w:eastAsia="宋体"/>
        </w:rPr>
        <w:t>1.2 业务背景</w:t>
      </w:r>
      <w:r>
        <w:tab/>
      </w:r>
      <w:r>
        <w:fldChar w:fldCharType="begin"/>
      </w:r>
      <w:r>
        <w:instrText xml:space="preserve"> PAGEREF _Toc3523 \h </w:instrText>
      </w:r>
      <w:r>
        <w:fldChar w:fldCharType="separate"/>
      </w:r>
      <w:r>
        <w:t>5</w:t>
      </w:r>
      <w:r>
        <w:fldChar w:fldCharType="end"/>
      </w:r>
      <w:r>
        <w:fldChar w:fldCharType="end"/>
      </w:r>
    </w:p>
    <w:p w14:paraId="6AE4FBC0">
      <w:pPr>
        <w:pStyle w:val="6"/>
        <w:tabs>
          <w:tab w:val="right" w:leader="dot" w:pos="9354"/>
        </w:tabs>
      </w:pPr>
      <w:r>
        <w:fldChar w:fldCharType="begin"/>
      </w:r>
      <w:r>
        <w:instrText xml:space="preserve"> HYPERLINK \l _Toc23544 </w:instrText>
      </w:r>
      <w:r>
        <w:fldChar w:fldCharType="separate"/>
      </w:r>
      <w:r>
        <w:rPr>
          <w:rFonts w:ascii="Times New Roman" w:hAnsi="Times New Roman" w:eastAsia="宋体"/>
        </w:rPr>
        <w:t>1.3 项目目标</w:t>
      </w:r>
      <w:r>
        <w:tab/>
      </w:r>
      <w:r>
        <w:fldChar w:fldCharType="begin"/>
      </w:r>
      <w:r>
        <w:instrText xml:space="preserve"> PAGEREF _Toc23544 \h </w:instrText>
      </w:r>
      <w:r>
        <w:fldChar w:fldCharType="separate"/>
      </w:r>
      <w:r>
        <w:t>5</w:t>
      </w:r>
      <w:r>
        <w:fldChar w:fldCharType="end"/>
      </w:r>
      <w:r>
        <w:fldChar w:fldCharType="end"/>
      </w:r>
    </w:p>
    <w:p w14:paraId="43B57186">
      <w:pPr>
        <w:pStyle w:val="6"/>
        <w:tabs>
          <w:tab w:val="right" w:leader="dot" w:pos="9354"/>
        </w:tabs>
      </w:pPr>
      <w:r>
        <w:fldChar w:fldCharType="begin"/>
      </w:r>
      <w:r>
        <w:instrText xml:space="preserve"> HYPERLINK \l _Toc23485 </w:instrText>
      </w:r>
      <w:r>
        <w:fldChar w:fldCharType="separate"/>
      </w:r>
      <w:r>
        <w:rPr>
          <w:rFonts w:ascii="Times New Roman" w:hAnsi="Times New Roman" w:eastAsia="宋体"/>
        </w:rPr>
        <w:t>1.4 参考资料</w:t>
      </w:r>
      <w:r>
        <w:tab/>
      </w:r>
      <w:r>
        <w:fldChar w:fldCharType="begin"/>
      </w:r>
      <w:r>
        <w:instrText xml:space="preserve"> PAGEREF _Toc23485 \h </w:instrText>
      </w:r>
      <w:r>
        <w:fldChar w:fldCharType="separate"/>
      </w:r>
      <w:r>
        <w:t>5</w:t>
      </w:r>
      <w:r>
        <w:fldChar w:fldCharType="end"/>
      </w:r>
      <w:r>
        <w:fldChar w:fldCharType="end"/>
      </w:r>
    </w:p>
    <w:p w14:paraId="7A58BB1F">
      <w:pPr>
        <w:pStyle w:val="6"/>
        <w:tabs>
          <w:tab w:val="right" w:leader="dot" w:pos="9354"/>
        </w:tabs>
      </w:pPr>
      <w:r>
        <w:fldChar w:fldCharType="begin"/>
      </w:r>
      <w:r>
        <w:instrText xml:space="preserve"> HYPERLINK \l _Toc1527 </w:instrText>
      </w:r>
      <w:r>
        <w:fldChar w:fldCharType="separate"/>
      </w:r>
      <w:r>
        <w:rPr>
          <w:rFonts w:ascii="Times New Roman" w:hAnsi="Times New Roman" w:eastAsia="宋体"/>
        </w:rPr>
        <w:t>1.5 名称定义</w:t>
      </w:r>
      <w:r>
        <w:tab/>
      </w:r>
      <w:r>
        <w:fldChar w:fldCharType="begin"/>
      </w:r>
      <w:r>
        <w:instrText xml:space="preserve"> PAGEREF _Toc1527 \h </w:instrText>
      </w:r>
      <w:r>
        <w:fldChar w:fldCharType="separate"/>
      </w:r>
      <w:r>
        <w:t>6</w:t>
      </w:r>
      <w:r>
        <w:fldChar w:fldCharType="end"/>
      </w:r>
      <w:r>
        <w:fldChar w:fldCharType="end"/>
      </w:r>
    </w:p>
    <w:p w14:paraId="7E300A2C">
      <w:pPr>
        <w:pStyle w:val="5"/>
        <w:tabs>
          <w:tab w:val="right" w:leader="dot" w:pos="9354"/>
        </w:tabs>
      </w:pPr>
      <w:r>
        <w:fldChar w:fldCharType="begin"/>
      </w:r>
      <w:r>
        <w:instrText xml:space="preserve"> HYPERLINK \l _Toc4255 </w:instrText>
      </w:r>
      <w:r>
        <w:fldChar w:fldCharType="separate"/>
      </w:r>
      <w:r>
        <w:rPr>
          <w:rFonts w:ascii="Times New Roman" w:hAnsi="Times New Roman" w:eastAsia="宋体"/>
        </w:rPr>
        <w:t>2. 整体功能概述</w:t>
      </w:r>
      <w:r>
        <w:tab/>
      </w:r>
      <w:r>
        <w:fldChar w:fldCharType="begin"/>
      </w:r>
      <w:r>
        <w:instrText xml:space="preserve"> PAGEREF _Toc4255 \h </w:instrText>
      </w:r>
      <w:r>
        <w:fldChar w:fldCharType="separate"/>
      </w:r>
      <w:r>
        <w:t>7</w:t>
      </w:r>
      <w:r>
        <w:fldChar w:fldCharType="end"/>
      </w:r>
      <w:r>
        <w:fldChar w:fldCharType="end"/>
      </w:r>
    </w:p>
    <w:p w14:paraId="1F968B71">
      <w:pPr>
        <w:pStyle w:val="6"/>
        <w:tabs>
          <w:tab w:val="right" w:leader="dot" w:pos="9354"/>
        </w:tabs>
      </w:pPr>
      <w:r>
        <w:fldChar w:fldCharType="begin"/>
      </w:r>
      <w:r>
        <w:instrText xml:space="preserve"> HYPERLINK \l _Toc725 </w:instrText>
      </w:r>
      <w:r>
        <w:fldChar w:fldCharType="separate"/>
      </w:r>
      <w:r>
        <w:rPr>
          <w:rFonts w:ascii="Times New Roman" w:hAnsi="Times New Roman" w:eastAsia="宋体"/>
        </w:rPr>
        <w:t>2.1 整体系统概述</w:t>
      </w:r>
      <w:r>
        <w:tab/>
      </w:r>
      <w:r>
        <w:fldChar w:fldCharType="begin"/>
      </w:r>
      <w:r>
        <w:instrText xml:space="preserve"> PAGEREF _Toc725 \h </w:instrText>
      </w:r>
      <w:r>
        <w:fldChar w:fldCharType="separate"/>
      </w:r>
      <w:r>
        <w:t>7</w:t>
      </w:r>
      <w:r>
        <w:fldChar w:fldCharType="end"/>
      </w:r>
      <w:r>
        <w:fldChar w:fldCharType="end"/>
      </w:r>
    </w:p>
    <w:p w14:paraId="12BC1F26">
      <w:pPr>
        <w:pStyle w:val="6"/>
        <w:tabs>
          <w:tab w:val="right" w:leader="dot" w:pos="9354"/>
        </w:tabs>
      </w:pPr>
      <w:r>
        <w:fldChar w:fldCharType="begin"/>
      </w:r>
      <w:r>
        <w:instrText xml:space="preserve"> HYPERLINK \l _Toc11030 </w:instrText>
      </w:r>
      <w:r>
        <w:fldChar w:fldCharType="separate"/>
      </w:r>
      <w:r>
        <w:rPr>
          <w:rFonts w:ascii="Times New Roman" w:hAnsi="Times New Roman" w:eastAsia="宋体"/>
        </w:rPr>
        <w:t>2.2 整体用例分析</w:t>
      </w:r>
      <w:r>
        <w:tab/>
      </w:r>
      <w:r>
        <w:fldChar w:fldCharType="begin"/>
      </w:r>
      <w:r>
        <w:instrText xml:space="preserve"> PAGEREF _Toc11030 \h </w:instrText>
      </w:r>
      <w:r>
        <w:fldChar w:fldCharType="separate"/>
      </w:r>
      <w:r>
        <w:t>7</w:t>
      </w:r>
      <w:r>
        <w:fldChar w:fldCharType="end"/>
      </w:r>
      <w:r>
        <w:fldChar w:fldCharType="end"/>
      </w:r>
    </w:p>
    <w:p w14:paraId="79772825">
      <w:pPr>
        <w:pStyle w:val="6"/>
        <w:tabs>
          <w:tab w:val="right" w:leader="dot" w:pos="9354"/>
        </w:tabs>
      </w:pPr>
      <w:r>
        <w:fldChar w:fldCharType="begin"/>
      </w:r>
      <w:r>
        <w:instrText xml:space="preserve"> HYPERLINK \l _Toc21845 </w:instrText>
      </w:r>
      <w:r>
        <w:fldChar w:fldCharType="separate"/>
      </w:r>
      <w:r>
        <w:rPr>
          <w:rFonts w:ascii="Times New Roman" w:hAnsi="Times New Roman" w:eastAsia="宋体"/>
        </w:rPr>
        <w:t>2.3 整体角色分析</w:t>
      </w:r>
      <w:r>
        <w:tab/>
      </w:r>
      <w:r>
        <w:fldChar w:fldCharType="begin"/>
      </w:r>
      <w:r>
        <w:instrText xml:space="preserve"> PAGEREF _Toc21845 \h </w:instrText>
      </w:r>
      <w:r>
        <w:fldChar w:fldCharType="separate"/>
      </w:r>
      <w:r>
        <w:t>10</w:t>
      </w:r>
      <w:r>
        <w:fldChar w:fldCharType="end"/>
      </w:r>
      <w:r>
        <w:fldChar w:fldCharType="end"/>
      </w:r>
    </w:p>
    <w:p w14:paraId="168098C3">
      <w:pPr>
        <w:pStyle w:val="6"/>
        <w:tabs>
          <w:tab w:val="right" w:leader="dot" w:pos="9354"/>
        </w:tabs>
      </w:pPr>
      <w:r>
        <w:fldChar w:fldCharType="begin"/>
      </w:r>
      <w:r>
        <w:instrText xml:space="preserve"> HYPERLINK \l _Toc20094 </w:instrText>
      </w:r>
      <w:r>
        <w:fldChar w:fldCharType="separate"/>
      </w:r>
      <w:r>
        <w:rPr>
          <w:rFonts w:ascii="Times New Roman" w:hAnsi="Times New Roman" w:eastAsia="宋体"/>
        </w:rPr>
        <w:t>2.4 其它（部署方案概述）</w:t>
      </w:r>
      <w:r>
        <w:tab/>
      </w:r>
      <w:r>
        <w:fldChar w:fldCharType="begin"/>
      </w:r>
      <w:r>
        <w:instrText xml:space="preserve"> PAGEREF _Toc20094 \h </w:instrText>
      </w:r>
      <w:r>
        <w:fldChar w:fldCharType="separate"/>
      </w:r>
      <w:r>
        <w:t>10</w:t>
      </w:r>
      <w:r>
        <w:fldChar w:fldCharType="end"/>
      </w:r>
      <w:r>
        <w:fldChar w:fldCharType="end"/>
      </w:r>
    </w:p>
    <w:p w14:paraId="429E9FB5">
      <w:pPr>
        <w:pStyle w:val="5"/>
        <w:tabs>
          <w:tab w:val="right" w:leader="dot" w:pos="9354"/>
        </w:tabs>
      </w:pPr>
      <w:r>
        <w:fldChar w:fldCharType="begin"/>
      </w:r>
      <w:r>
        <w:instrText xml:space="preserve"> HYPERLINK \l _Toc6274 </w:instrText>
      </w:r>
      <w:r>
        <w:fldChar w:fldCharType="separate"/>
      </w:r>
      <w:r>
        <w:rPr>
          <w:rFonts w:ascii="Times New Roman" w:hAnsi="Times New Roman" w:eastAsia="宋体"/>
        </w:rPr>
        <w:t>3. 系统功能需求</w:t>
      </w:r>
      <w:r>
        <w:tab/>
      </w:r>
      <w:r>
        <w:fldChar w:fldCharType="begin"/>
      </w:r>
      <w:r>
        <w:instrText xml:space="preserve"> PAGEREF _Toc6274 \h </w:instrText>
      </w:r>
      <w:r>
        <w:fldChar w:fldCharType="separate"/>
      </w:r>
      <w:r>
        <w:t>11</w:t>
      </w:r>
      <w:r>
        <w:fldChar w:fldCharType="end"/>
      </w:r>
      <w:r>
        <w:fldChar w:fldCharType="end"/>
      </w:r>
    </w:p>
    <w:p w14:paraId="745DBF42">
      <w:pPr>
        <w:pStyle w:val="6"/>
        <w:tabs>
          <w:tab w:val="right" w:leader="dot" w:pos="9354"/>
        </w:tabs>
      </w:pPr>
      <w:r>
        <w:fldChar w:fldCharType="begin"/>
      </w:r>
      <w:r>
        <w:instrText xml:space="preserve"> HYPERLINK \l _Toc617 </w:instrText>
      </w:r>
      <w:r>
        <w:fldChar w:fldCharType="separate"/>
      </w:r>
      <w:r>
        <w:rPr>
          <w:rFonts w:ascii="Times New Roman" w:hAnsi="Times New Roman" w:eastAsia="宋体"/>
        </w:rPr>
        <w:t>3.1 用户管理子系统</w:t>
      </w:r>
      <w:r>
        <w:tab/>
      </w:r>
      <w:r>
        <w:fldChar w:fldCharType="begin"/>
      </w:r>
      <w:r>
        <w:instrText xml:space="preserve"> PAGEREF _Toc617 \h </w:instrText>
      </w:r>
      <w:r>
        <w:fldChar w:fldCharType="separate"/>
      </w:r>
      <w:r>
        <w:t>11</w:t>
      </w:r>
      <w:r>
        <w:fldChar w:fldCharType="end"/>
      </w:r>
      <w:r>
        <w:fldChar w:fldCharType="end"/>
      </w:r>
    </w:p>
    <w:p w14:paraId="1D81BF7F">
      <w:pPr>
        <w:pStyle w:val="6"/>
        <w:tabs>
          <w:tab w:val="right" w:leader="dot" w:pos="9354"/>
        </w:tabs>
      </w:pPr>
      <w:r>
        <w:fldChar w:fldCharType="begin"/>
      </w:r>
      <w:r>
        <w:instrText xml:space="preserve"> HYPERLINK \l _Toc29582 </w:instrText>
      </w:r>
      <w:r>
        <w:fldChar w:fldCharType="separate"/>
      </w:r>
      <w:r>
        <w:rPr>
          <w:rFonts w:ascii="Times New Roman" w:hAnsi="Times New Roman" w:eastAsia="宋体"/>
        </w:rPr>
        <w:t>3.2 好友管理子系统</w:t>
      </w:r>
      <w:r>
        <w:tab/>
      </w:r>
      <w:r>
        <w:fldChar w:fldCharType="begin"/>
      </w:r>
      <w:r>
        <w:instrText xml:space="preserve"> PAGEREF _Toc29582 \h </w:instrText>
      </w:r>
      <w:r>
        <w:fldChar w:fldCharType="separate"/>
      </w:r>
      <w:r>
        <w:t>12</w:t>
      </w:r>
      <w:r>
        <w:fldChar w:fldCharType="end"/>
      </w:r>
      <w:r>
        <w:fldChar w:fldCharType="end"/>
      </w:r>
    </w:p>
    <w:p w14:paraId="42F715C3">
      <w:pPr>
        <w:pStyle w:val="6"/>
        <w:tabs>
          <w:tab w:val="right" w:leader="dot" w:pos="9354"/>
        </w:tabs>
      </w:pPr>
      <w:r>
        <w:fldChar w:fldCharType="begin"/>
      </w:r>
      <w:r>
        <w:instrText xml:space="preserve"> HYPERLINK \l _Toc16257 </w:instrText>
      </w:r>
      <w:r>
        <w:fldChar w:fldCharType="separate"/>
      </w:r>
      <w:r>
        <w:rPr>
          <w:rFonts w:ascii="Times New Roman" w:hAnsi="Times New Roman" w:eastAsia="宋体"/>
        </w:rPr>
        <w:t>3.3 群组管理子系统</w:t>
      </w:r>
      <w:r>
        <w:tab/>
      </w:r>
      <w:r>
        <w:fldChar w:fldCharType="begin"/>
      </w:r>
      <w:r>
        <w:instrText xml:space="preserve"> PAGEREF _Toc16257 \h </w:instrText>
      </w:r>
      <w:r>
        <w:fldChar w:fldCharType="separate"/>
      </w:r>
      <w:r>
        <w:t>13</w:t>
      </w:r>
      <w:r>
        <w:fldChar w:fldCharType="end"/>
      </w:r>
      <w:r>
        <w:fldChar w:fldCharType="end"/>
      </w:r>
    </w:p>
    <w:p w14:paraId="318D2242">
      <w:pPr>
        <w:pStyle w:val="6"/>
        <w:tabs>
          <w:tab w:val="right" w:leader="dot" w:pos="9354"/>
        </w:tabs>
      </w:pPr>
      <w:r>
        <w:fldChar w:fldCharType="begin"/>
      </w:r>
      <w:r>
        <w:instrText xml:space="preserve"> HYPERLINK \l _Toc14773 </w:instrText>
      </w:r>
      <w:r>
        <w:fldChar w:fldCharType="separate"/>
      </w:r>
      <w:r>
        <w:rPr>
          <w:rFonts w:ascii="Times New Roman" w:hAnsi="Times New Roman" w:eastAsia="宋体"/>
        </w:rPr>
        <w:t>3.4 消息通信子系统</w:t>
      </w:r>
      <w:r>
        <w:tab/>
      </w:r>
      <w:r>
        <w:fldChar w:fldCharType="begin"/>
      </w:r>
      <w:r>
        <w:instrText xml:space="preserve"> PAGEREF _Toc14773 \h </w:instrText>
      </w:r>
      <w:r>
        <w:fldChar w:fldCharType="separate"/>
      </w:r>
      <w:r>
        <w:t>15</w:t>
      </w:r>
      <w:r>
        <w:fldChar w:fldCharType="end"/>
      </w:r>
      <w:r>
        <w:fldChar w:fldCharType="end"/>
      </w:r>
    </w:p>
    <w:p w14:paraId="22799A19">
      <w:pPr>
        <w:pStyle w:val="6"/>
        <w:tabs>
          <w:tab w:val="right" w:leader="dot" w:pos="9354"/>
        </w:tabs>
      </w:pPr>
      <w:r>
        <w:fldChar w:fldCharType="begin"/>
      </w:r>
      <w:r>
        <w:instrText xml:space="preserve"> HYPERLINK \l _Toc15459 </w:instrText>
      </w:r>
      <w:r>
        <w:fldChar w:fldCharType="separate"/>
      </w:r>
      <w:r>
        <w:rPr>
          <w:rFonts w:ascii="Times New Roman" w:hAnsi="Times New Roman" w:eastAsia="宋体"/>
        </w:rPr>
        <w:t>3.5 AI 智能助手子系统</w:t>
      </w:r>
      <w:r>
        <w:tab/>
      </w:r>
      <w:r>
        <w:fldChar w:fldCharType="begin"/>
      </w:r>
      <w:r>
        <w:instrText xml:space="preserve"> PAGEREF _Toc15459 \h </w:instrText>
      </w:r>
      <w:r>
        <w:fldChar w:fldCharType="separate"/>
      </w:r>
      <w:r>
        <w:t>19</w:t>
      </w:r>
      <w:r>
        <w:fldChar w:fldCharType="end"/>
      </w:r>
      <w:r>
        <w:fldChar w:fldCharType="end"/>
      </w:r>
    </w:p>
    <w:p w14:paraId="49F57650">
      <w:pPr>
        <w:pStyle w:val="5"/>
        <w:tabs>
          <w:tab w:val="right" w:leader="dot" w:pos="9354"/>
        </w:tabs>
      </w:pPr>
      <w:r>
        <w:fldChar w:fldCharType="begin"/>
      </w:r>
      <w:r>
        <w:instrText xml:space="preserve"> HYPERLINK \l _Toc32295 </w:instrText>
      </w:r>
      <w:r>
        <w:fldChar w:fldCharType="separate"/>
      </w:r>
      <w:r>
        <w:rPr>
          <w:rFonts w:ascii="Times New Roman" w:hAnsi="Times New Roman" w:eastAsia="宋体"/>
        </w:rPr>
        <w:t>4. 非功能需求</w:t>
      </w:r>
      <w:r>
        <w:tab/>
      </w:r>
      <w:r>
        <w:fldChar w:fldCharType="begin"/>
      </w:r>
      <w:r>
        <w:instrText xml:space="preserve"> PAGEREF _Toc32295 \h </w:instrText>
      </w:r>
      <w:r>
        <w:fldChar w:fldCharType="separate"/>
      </w:r>
      <w:r>
        <w:t>21</w:t>
      </w:r>
      <w:r>
        <w:fldChar w:fldCharType="end"/>
      </w:r>
      <w:r>
        <w:fldChar w:fldCharType="end"/>
      </w:r>
    </w:p>
    <w:p w14:paraId="080AE4A7">
      <w:pPr>
        <w:pStyle w:val="5"/>
        <w:tabs>
          <w:tab w:val="right" w:leader="dot" w:pos="9354"/>
        </w:tabs>
      </w:pPr>
      <w:r>
        <w:fldChar w:fldCharType="begin"/>
      </w:r>
      <w:r>
        <w:instrText xml:space="preserve"> HYPERLINK \l _Toc16996 </w:instrText>
      </w:r>
      <w:r>
        <w:fldChar w:fldCharType="separate"/>
      </w:r>
      <w:r>
        <w:rPr>
          <w:rFonts w:ascii="Times New Roman" w:hAnsi="Times New Roman" w:eastAsia="宋体"/>
        </w:rPr>
        <w:t>5. 接口需求</w:t>
      </w:r>
      <w:r>
        <w:tab/>
      </w:r>
      <w:r>
        <w:fldChar w:fldCharType="begin"/>
      </w:r>
      <w:r>
        <w:instrText xml:space="preserve"> PAGEREF _Toc16996 \h </w:instrText>
      </w:r>
      <w:r>
        <w:fldChar w:fldCharType="separate"/>
      </w:r>
      <w:r>
        <w:t>22</w:t>
      </w:r>
      <w:r>
        <w:fldChar w:fldCharType="end"/>
      </w:r>
      <w:r>
        <w:fldChar w:fldCharType="end"/>
      </w:r>
    </w:p>
    <w:p w14:paraId="76F6BE4E">
      <w:pPr>
        <w:pStyle w:val="6"/>
        <w:tabs>
          <w:tab w:val="right" w:leader="dot" w:pos="9354"/>
        </w:tabs>
      </w:pPr>
      <w:r>
        <w:fldChar w:fldCharType="begin"/>
      </w:r>
      <w:r>
        <w:instrText xml:space="preserve"> HYPERLINK \l _Toc25665 </w:instrText>
      </w:r>
      <w:r>
        <w:fldChar w:fldCharType="separate"/>
      </w:r>
      <w:r>
        <w:rPr>
          <w:rFonts w:ascii="Times New Roman" w:hAnsi="Times New Roman" w:eastAsia="宋体"/>
        </w:rPr>
        <w:t>5.1 外部接口（Bridge REST / WebSocket）</w:t>
      </w:r>
      <w:r>
        <w:tab/>
      </w:r>
      <w:r>
        <w:fldChar w:fldCharType="begin"/>
      </w:r>
      <w:r>
        <w:instrText xml:space="preserve"> PAGEREF _Toc25665 \h </w:instrText>
      </w:r>
      <w:r>
        <w:fldChar w:fldCharType="separate"/>
      </w:r>
      <w:r>
        <w:t>22</w:t>
      </w:r>
      <w:r>
        <w:fldChar w:fldCharType="end"/>
      </w:r>
      <w:r>
        <w:fldChar w:fldCharType="end"/>
      </w:r>
    </w:p>
    <w:p w14:paraId="319E92A3">
      <w:pPr>
        <w:pStyle w:val="6"/>
        <w:tabs>
          <w:tab w:val="right" w:leader="dot" w:pos="9354"/>
        </w:tabs>
      </w:pPr>
      <w:r>
        <w:fldChar w:fldCharType="begin"/>
      </w:r>
      <w:r>
        <w:instrText xml:space="preserve"> HYPERLINK \l _Toc20829 </w:instrText>
      </w:r>
      <w:r>
        <w:fldChar w:fldCharType="separate"/>
      </w:r>
      <w:r>
        <w:rPr>
          <w:rFonts w:ascii="Times New Roman" w:hAnsi="Times New Roman" w:eastAsia="宋体"/>
        </w:rPr>
        <w:t>5.2 内部接口</w:t>
      </w:r>
      <w:r>
        <w:tab/>
      </w:r>
      <w:r>
        <w:fldChar w:fldCharType="begin"/>
      </w:r>
      <w:r>
        <w:instrText xml:space="preserve"> PAGEREF _Toc20829 \h </w:instrText>
      </w:r>
      <w:r>
        <w:fldChar w:fldCharType="separate"/>
      </w:r>
      <w:r>
        <w:t>22</w:t>
      </w:r>
      <w:r>
        <w:fldChar w:fldCharType="end"/>
      </w:r>
      <w:r>
        <w:fldChar w:fldCharType="end"/>
      </w:r>
    </w:p>
    <w:p w14:paraId="07F0FA67">
      <w:pPr>
        <w:pStyle w:val="5"/>
        <w:tabs>
          <w:tab w:val="right" w:leader="dot" w:pos="9354"/>
        </w:tabs>
      </w:pPr>
      <w:r>
        <w:fldChar w:fldCharType="begin"/>
      </w:r>
      <w:r>
        <w:instrText xml:space="preserve"> HYPERLINK \l _Toc30371 </w:instrText>
      </w:r>
      <w:r>
        <w:fldChar w:fldCharType="separate"/>
      </w:r>
      <w:r>
        <w:rPr>
          <w:rFonts w:ascii="Times New Roman" w:hAnsi="Times New Roman" w:eastAsia="宋体"/>
        </w:rPr>
        <w:t>6. 设计方案</w:t>
      </w:r>
      <w:r>
        <w:tab/>
      </w:r>
      <w:r>
        <w:fldChar w:fldCharType="begin"/>
      </w:r>
      <w:r>
        <w:instrText xml:space="preserve"> PAGEREF _Toc30371 \h </w:instrText>
      </w:r>
      <w:r>
        <w:fldChar w:fldCharType="separate"/>
      </w:r>
      <w:r>
        <w:t>23</w:t>
      </w:r>
      <w:r>
        <w:fldChar w:fldCharType="end"/>
      </w:r>
      <w:r>
        <w:fldChar w:fldCharType="end"/>
      </w:r>
    </w:p>
    <w:p w14:paraId="266AFFD9">
      <w:pPr>
        <w:pStyle w:val="6"/>
        <w:tabs>
          <w:tab w:val="right" w:leader="dot" w:pos="9354"/>
        </w:tabs>
      </w:pPr>
      <w:r>
        <w:fldChar w:fldCharType="begin"/>
      </w:r>
      <w:r>
        <w:instrText xml:space="preserve"> HYPERLINK \l _Toc21230 </w:instrText>
      </w:r>
      <w:r>
        <w:fldChar w:fldCharType="separate"/>
      </w:r>
      <w:r>
        <w:rPr>
          <w:rFonts w:ascii="Times New Roman" w:hAnsi="Times New Roman" w:eastAsia="宋体"/>
        </w:rPr>
        <w:t>6.1 总体架构设计（逻辑架构）</w:t>
      </w:r>
      <w:r>
        <w:tab/>
      </w:r>
      <w:r>
        <w:fldChar w:fldCharType="begin"/>
      </w:r>
      <w:r>
        <w:instrText xml:space="preserve"> PAGEREF _Toc21230 \h </w:instrText>
      </w:r>
      <w:r>
        <w:fldChar w:fldCharType="separate"/>
      </w:r>
      <w:r>
        <w:t>23</w:t>
      </w:r>
      <w:r>
        <w:fldChar w:fldCharType="end"/>
      </w:r>
      <w:r>
        <w:fldChar w:fldCharType="end"/>
      </w:r>
    </w:p>
    <w:p w14:paraId="575C8FFA">
      <w:pPr>
        <w:pStyle w:val="6"/>
        <w:tabs>
          <w:tab w:val="right" w:leader="dot" w:pos="9354"/>
        </w:tabs>
      </w:pPr>
      <w:r>
        <w:fldChar w:fldCharType="begin"/>
      </w:r>
      <w:r>
        <w:instrText xml:space="preserve"> HYPERLINK \l _Toc25575 </w:instrText>
      </w:r>
      <w:r>
        <w:fldChar w:fldCharType="separate"/>
      </w:r>
      <w:r>
        <w:rPr>
          <w:rFonts w:ascii="Times New Roman" w:hAnsi="Times New Roman" w:eastAsia="宋体"/>
        </w:rPr>
        <w:t>6.2 技术架构设计（开发架构与多方案选型论证）</w:t>
      </w:r>
      <w:r>
        <w:tab/>
      </w:r>
      <w:r>
        <w:fldChar w:fldCharType="begin"/>
      </w:r>
      <w:r>
        <w:instrText xml:space="preserve"> PAGEREF _Toc25575 \h </w:instrText>
      </w:r>
      <w:r>
        <w:fldChar w:fldCharType="separate"/>
      </w:r>
      <w:r>
        <w:t>24</w:t>
      </w:r>
      <w:r>
        <w:fldChar w:fldCharType="end"/>
      </w:r>
      <w:r>
        <w:fldChar w:fldCharType="end"/>
      </w:r>
    </w:p>
    <w:p w14:paraId="1BFBF257">
      <w:pPr>
        <w:pStyle w:val="6"/>
        <w:tabs>
          <w:tab w:val="right" w:leader="dot" w:pos="9354"/>
        </w:tabs>
      </w:pPr>
      <w:r>
        <w:fldChar w:fldCharType="begin"/>
      </w:r>
      <w:r>
        <w:instrText xml:space="preserve"> HYPERLINK \l _Toc24801 </w:instrText>
      </w:r>
      <w:r>
        <w:fldChar w:fldCharType="separate"/>
      </w:r>
      <w:r>
        <w:rPr>
          <w:rFonts w:ascii="Times New Roman" w:hAnsi="Times New Roman" w:eastAsia="宋体"/>
        </w:rPr>
        <w:t>6.3 物理架构设计</w:t>
      </w:r>
      <w:r>
        <w:tab/>
      </w:r>
      <w:r>
        <w:fldChar w:fldCharType="begin"/>
      </w:r>
      <w:r>
        <w:instrText xml:space="preserve"> PAGEREF _Toc24801 \h </w:instrText>
      </w:r>
      <w:r>
        <w:fldChar w:fldCharType="separate"/>
      </w:r>
      <w:r>
        <w:t>26</w:t>
      </w:r>
      <w:r>
        <w:fldChar w:fldCharType="end"/>
      </w:r>
      <w:r>
        <w:fldChar w:fldCharType="end"/>
      </w:r>
    </w:p>
    <w:p w14:paraId="6CF6ACCB">
      <w:pPr>
        <w:pStyle w:val="6"/>
        <w:tabs>
          <w:tab w:val="right" w:leader="dot" w:pos="9354"/>
        </w:tabs>
      </w:pPr>
      <w:r>
        <w:fldChar w:fldCharType="begin"/>
      </w:r>
      <w:r>
        <w:instrText xml:space="preserve"> HYPERLINK \l _Toc13817 </w:instrText>
      </w:r>
      <w:r>
        <w:fldChar w:fldCharType="separate"/>
      </w:r>
      <w:r>
        <w:rPr>
          <w:rFonts w:ascii="Times New Roman" w:hAnsi="Times New Roman" w:eastAsia="宋体"/>
        </w:rPr>
        <w:t>6.4 技术标准规划</w:t>
      </w:r>
      <w:r>
        <w:tab/>
      </w:r>
      <w:r>
        <w:fldChar w:fldCharType="begin"/>
      </w:r>
      <w:r>
        <w:instrText xml:space="preserve"> PAGEREF _Toc13817 \h </w:instrText>
      </w:r>
      <w:r>
        <w:fldChar w:fldCharType="separate"/>
      </w:r>
      <w:r>
        <w:t>27</w:t>
      </w:r>
      <w:r>
        <w:fldChar w:fldCharType="end"/>
      </w:r>
      <w:r>
        <w:fldChar w:fldCharType="end"/>
      </w:r>
    </w:p>
    <w:p w14:paraId="5ADCCDF3">
      <w:pPr>
        <w:pStyle w:val="6"/>
        <w:tabs>
          <w:tab w:val="right" w:leader="dot" w:pos="9354"/>
        </w:tabs>
      </w:pPr>
      <w:r>
        <w:fldChar w:fldCharType="begin"/>
      </w:r>
      <w:r>
        <w:instrText xml:space="preserve"> HYPERLINK \l _Toc32652 </w:instrText>
      </w:r>
      <w:r>
        <w:fldChar w:fldCharType="separate"/>
      </w:r>
      <w:r>
        <w:rPr>
          <w:rFonts w:ascii="Times New Roman" w:hAnsi="Times New Roman" w:eastAsia="宋体"/>
        </w:rPr>
        <w:t>6.5 系统运行环境</w:t>
      </w:r>
      <w:r>
        <w:tab/>
      </w:r>
      <w:r>
        <w:fldChar w:fldCharType="begin"/>
      </w:r>
      <w:r>
        <w:instrText xml:space="preserve"> PAGEREF _Toc32652 \h </w:instrText>
      </w:r>
      <w:r>
        <w:fldChar w:fldCharType="separate"/>
      </w:r>
      <w:r>
        <w:t>27</w:t>
      </w:r>
      <w:r>
        <w:fldChar w:fldCharType="end"/>
      </w:r>
      <w:r>
        <w:fldChar w:fldCharType="end"/>
      </w:r>
    </w:p>
    <w:p w14:paraId="11BA25EB">
      <w:pPr>
        <w:pStyle w:val="5"/>
        <w:tabs>
          <w:tab w:val="right" w:leader="dot" w:pos="9354"/>
        </w:tabs>
      </w:pPr>
      <w:r>
        <w:fldChar w:fldCharType="begin"/>
      </w:r>
      <w:r>
        <w:instrText xml:space="preserve"> HYPERLINK \l _Toc366 </w:instrText>
      </w:r>
      <w:r>
        <w:fldChar w:fldCharType="separate"/>
      </w:r>
      <w:r>
        <w:rPr>
          <w:rFonts w:ascii="Times New Roman" w:hAnsi="Times New Roman" w:eastAsia="宋体"/>
        </w:rPr>
        <w:t>7. 系统框架</w:t>
      </w:r>
      <w:r>
        <w:tab/>
      </w:r>
      <w:r>
        <w:fldChar w:fldCharType="begin"/>
      </w:r>
      <w:r>
        <w:instrText xml:space="preserve"> PAGEREF _Toc366 \h </w:instrText>
      </w:r>
      <w:r>
        <w:fldChar w:fldCharType="separate"/>
      </w:r>
      <w:r>
        <w:t>28</w:t>
      </w:r>
      <w:r>
        <w:fldChar w:fldCharType="end"/>
      </w:r>
      <w:r>
        <w:fldChar w:fldCharType="end"/>
      </w:r>
    </w:p>
    <w:p w14:paraId="074DE262">
      <w:pPr>
        <w:pStyle w:val="6"/>
        <w:tabs>
          <w:tab w:val="right" w:leader="dot" w:pos="9354"/>
        </w:tabs>
      </w:pPr>
      <w:r>
        <w:fldChar w:fldCharType="begin"/>
      </w:r>
      <w:r>
        <w:instrText xml:space="preserve"> HYPERLINK \l _Toc29801 </w:instrText>
      </w:r>
      <w:r>
        <w:fldChar w:fldCharType="separate"/>
      </w:r>
      <w:r>
        <w:rPr>
          <w:rFonts w:ascii="Times New Roman" w:hAnsi="Times New Roman" w:eastAsia="宋体"/>
        </w:rPr>
        <w:t>7.1 系统功能结构</w:t>
      </w:r>
      <w:r>
        <w:tab/>
      </w:r>
      <w:r>
        <w:fldChar w:fldCharType="begin"/>
      </w:r>
      <w:r>
        <w:instrText xml:space="preserve"> PAGEREF _Toc29801 \h </w:instrText>
      </w:r>
      <w:r>
        <w:fldChar w:fldCharType="separate"/>
      </w:r>
      <w:r>
        <w:t>28</w:t>
      </w:r>
      <w:r>
        <w:fldChar w:fldCharType="end"/>
      </w:r>
      <w:r>
        <w:fldChar w:fldCharType="end"/>
      </w:r>
    </w:p>
    <w:p w14:paraId="3A4B701A">
      <w:pPr>
        <w:pStyle w:val="6"/>
        <w:tabs>
          <w:tab w:val="right" w:leader="dot" w:pos="9354"/>
        </w:tabs>
      </w:pPr>
      <w:r>
        <w:fldChar w:fldCharType="begin"/>
      </w:r>
      <w:r>
        <w:instrText xml:space="preserve"> HYPERLINK \l _Toc13381 </w:instrText>
      </w:r>
      <w:r>
        <w:fldChar w:fldCharType="separate"/>
      </w:r>
      <w:r>
        <w:rPr>
          <w:rFonts w:ascii="Times New Roman" w:hAnsi="Times New Roman" w:eastAsia="宋体"/>
        </w:rPr>
        <w:t>7.2 模块描述</w:t>
      </w:r>
      <w:r>
        <w:tab/>
      </w:r>
      <w:r>
        <w:fldChar w:fldCharType="begin"/>
      </w:r>
      <w:r>
        <w:instrText xml:space="preserve"> PAGEREF _Toc13381 \h </w:instrText>
      </w:r>
      <w:r>
        <w:fldChar w:fldCharType="separate"/>
      </w:r>
      <w:r>
        <w:t>28</w:t>
      </w:r>
      <w:r>
        <w:fldChar w:fldCharType="end"/>
      </w:r>
      <w:r>
        <w:fldChar w:fldCharType="end"/>
      </w:r>
    </w:p>
    <w:p w14:paraId="6087DE82">
      <w:pPr>
        <w:pStyle w:val="6"/>
        <w:tabs>
          <w:tab w:val="right" w:leader="dot" w:pos="9354"/>
        </w:tabs>
      </w:pPr>
      <w:r>
        <w:fldChar w:fldCharType="begin"/>
      </w:r>
      <w:r>
        <w:instrText xml:space="preserve"> HYPERLINK \l _Toc25145 </w:instrText>
      </w:r>
      <w:r>
        <w:fldChar w:fldCharType="separate"/>
      </w:r>
      <w:r>
        <w:rPr>
          <w:rFonts w:ascii="Times New Roman" w:hAnsi="Times New Roman" w:eastAsia="宋体"/>
        </w:rPr>
        <w:t>7.3 设计规范</w:t>
      </w:r>
      <w:r>
        <w:tab/>
      </w:r>
      <w:r>
        <w:fldChar w:fldCharType="begin"/>
      </w:r>
      <w:r>
        <w:instrText xml:space="preserve"> PAGEREF _Toc25145 \h </w:instrText>
      </w:r>
      <w:r>
        <w:fldChar w:fldCharType="separate"/>
      </w:r>
      <w:r>
        <w:t>29</w:t>
      </w:r>
      <w:r>
        <w:fldChar w:fldCharType="end"/>
      </w:r>
      <w:r>
        <w:fldChar w:fldCharType="end"/>
      </w:r>
    </w:p>
    <w:p w14:paraId="192ACB04">
      <w:pPr>
        <w:pStyle w:val="5"/>
        <w:tabs>
          <w:tab w:val="right" w:leader="dot" w:pos="9354"/>
        </w:tabs>
      </w:pPr>
      <w:r>
        <w:fldChar w:fldCharType="begin"/>
      </w:r>
      <w:r>
        <w:instrText xml:space="preserve"> HYPERLINK \l _Toc10229 </w:instrText>
      </w:r>
      <w:r>
        <w:fldChar w:fldCharType="separate"/>
      </w:r>
      <w:r>
        <w:rPr>
          <w:rFonts w:ascii="Times New Roman" w:hAnsi="Times New Roman" w:eastAsia="宋体"/>
        </w:rPr>
        <w:t>8. 功能设计</w:t>
      </w:r>
      <w:r>
        <w:tab/>
      </w:r>
      <w:r>
        <w:fldChar w:fldCharType="begin"/>
      </w:r>
      <w:r>
        <w:instrText xml:space="preserve"> PAGEREF _Toc10229 \h </w:instrText>
      </w:r>
      <w:r>
        <w:fldChar w:fldCharType="separate"/>
      </w:r>
      <w:r>
        <w:t>30</w:t>
      </w:r>
      <w:r>
        <w:fldChar w:fldCharType="end"/>
      </w:r>
      <w:r>
        <w:fldChar w:fldCharType="end"/>
      </w:r>
    </w:p>
    <w:p w14:paraId="60F18AFF">
      <w:pPr>
        <w:pStyle w:val="6"/>
        <w:tabs>
          <w:tab w:val="right" w:leader="dot" w:pos="9354"/>
        </w:tabs>
      </w:pPr>
      <w:r>
        <w:fldChar w:fldCharType="begin"/>
      </w:r>
      <w:r>
        <w:instrText xml:space="preserve"> HYPERLINK \l _Toc24425 </w:instrText>
      </w:r>
      <w:r>
        <w:fldChar w:fldCharType="separate"/>
      </w:r>
      <w:r>
        <w:rPr>
          <w:rFonts w:ascii="Times New Roman" w:hAnsi="Times New Roman" w:eastAsia="宋体"/>
        </w:rPr>
        <w:t>8.1 用户管理模块</w:t>
      </w:r>
      <w:r>
        <w:tab/>
      </w:r>
      <w:r>
        <w:fldChar w:fldCharType="begin"/>
      </w:r>
      <w:r>
        <w:instrText xml:space="preserve"> PAGEREF _Toc24425 \h </w:instrText>
      </w:r>
      <w:r>
        <w:fldChar w:fldCharType="separate"/>
      </w:r>
      <w:r>
        <w:t>30</w:t>
      </w:r>
      <w:r>
        <w:fldChar w:fldCharType="end"/>
      </w:r>
      <w:r>
        <w:fldChar w:fldCharType="end"/>
      </w:r>
    </w:p>
    <w:p w14:paraId="412334E4">
      <w:pPr>
        <w:pStyle w:val="6"/>
        <w:tabs>
          <w:tab w:val="right" w:leader="dot" w:pos="9354"/>
        </w:tabs>
      </w:pPr>
      <w:r>
        <w:fldChar w:fldCharType="begin"/>
      </w:r>
      <w:r>
        <w:instrText xml:space="preserve"> HYPERLINK \l _Toc30910 </w:instrText>
      </w:r>
      <w:r>
        <w:fldChar w:fldCharType="separate"/>
      </w:r>
      <w:r>
        <w:rPr>
          <w:rFonts w:ascii="Times New Roman" w:hAnsi="Times New Roman" w:eastAsia="宋体"/>
        </w:rPr>
        <w:t>8.2 消息通信模块</w:t>
      </w:r>
      <w:r>
        <w:tab/>
      </w:r>
      <w:r>
        <w:fldChar w:fldCharType="begin"/>
      </w:r>
      <w:r>
        <w:instrText xml:space="preserve"> PAGEREF _Toc30910 \h </w:instrText>
      </w:r>
      <w:r>
        <w:fldChar w:fldCharType="separate"/>
      </w:r>
      <w:r>
        <w:t>33</w:t>
      </w:r>
      <w:r>
        <w:fldChar w:fldCharType="end"/>
      </w:r>
      <w:r>
        <w:fldChar w:fldCharType="end"/>
      </w:r>
    </w:p>
    <w:p w14:paraId="0E8991B8">
      <w:pPr>
        <w:pStyle w:val="6"/>
        <w:tabs>
          <w:tab w:val="right" w:leader="dot" w:pos="9354"/>
        </w:tabs>
      </w:pPr>
      <w:r>
        <w:fldChar w:fldCharType="begin"/>
      </w:r>
      <w:r>
        <w:instrText xml:space="preserve"> HYPERLINK \l _Toc8352 </w:instrText>
      </w:r>
      <w:r>
        <w:fldChar w:fldCharType="separate"/>
      </w:r>
      <w:r>
        <w:rPr>
          <w:rFonts w:ascii="Times New Roman" w:hAnsi="Times New Roman" w:eastAsia="宋体"/>
        </w:rPr>
        <w:t>8.3 AI 智能助手模块</w:t>
      </w:r>
      <w:r>
        <w:tab/>
      </w:r>
      <w:r>
        <w:fldChar w:fldCharType="begin"/>
      </w:r>
      <w:r>
        <w:instrText xml:space="preserve"> PAGEREF _Toc8352 \h </w:instrText>
      </w:r>
      <w:r>
        <w:fldChar w:fldCharType="separate"/>
      </w:r>
      <w:r>
        <w:t>34</w:t>
      </w:r>
      <w:r>
        <w:fldChar w:fldCharType="end"/>
      </w:r>
      <w:r>
        <w:fldChar w:fldCharType="end"/>
      </w:r>
    </w:p>
    <w:p w14:paraId="46F91A00">
      <w:pPr>
        <w:pStyle w:val="5"/>
        <w:tabs>
          <w:tab w:val="right" w:leader="dot" w:pos="9354"/>
        </w:tabs>
      </w:pPr>
      <w:r>
        <w:fldChar w:fldCharType="begin"/>
      </w:r>
      <w:r>
        <w:instrText xml:space="preserve"> HYPERLINK \l _Toc29833 </w:instrText>
      </w:r>
      <w:r>
        <w:fldChar w:fldCharType="separate"/>
      </w:r>
      <w:r>
        <w:rPr>
          <w:rFonts w:ascii="Times New Roman" w:hAnsi="Times New Roman" w:eastAsia="宋体"/>
        </w:rPr>
        <w:t>9. 非功能设计</w:t>
      </w:r>
      <w:r>
        <w:tab/>
      </w:r>
      <w:r>
        <w:fldChar w:fldCharType="begin"/>
      </w:r>
      <w:r>
        <w:instrText xml:space="preserve"> PAGEREF _Toc29833 \h </w:instrText>
      </w:r>
      <w:r>
        <w:fldChar w:fldCharType="separate"/>
      </w:r>
      <w:r>
        <w:t>36</w:t>
      </w:r>
      <w:r>
        <w:fldChar w:fldCharType="end"/>
      </w:r>
      <w:r>
        <w:fldChar w:fldCharType="end"/>
      </w:r>
    </w:p>
    <w:p w14:paraId="4728A05B">
      <w:pPr>
        <w:pStyle w:val="6"/>
        <w:tabs>
          <w:tab w:val="right" w:leader="dot" w:pos="9354"/>
        </w:tabs>
      </w:pPr>
      <w:r>
        <w:fldChar w:fldCharType="begin"/>
      </w:r>
      <w:r>
        <w:instrText xml:space="preserve"> HYPERLINK \l _Toc24720 </w:instrText>
      </w:r>
      <w:r>
        <w:fldChar w:fldCharType="separate"/>
      </w:r>
      <w:r>
        <w:rPr>
          <w:rFonts w:ascii="Times New Roman" w:hAnsi="Times New Roman" w:eastAsia="宋体"/>
        </w:rPr>
        <w:t>9.1 高并发设计</w:t>
      </w:r>
      <w:r>
        <w:tab/>
      </w:r>
      <w:r>
        <w:fldChar w:fldCharType="begin"/>
      </w:r>
      <w:r>
        <w:instrText xml:space="preserve"> PAGEREF _Toc24720 \h </w:instrText>
      </w:r>
      <w:r>
        <w:fldChar w:fldCharType="separate"/>
      </w:r>
      <w:r>
        <w:t>36</w:t>
      </w:r>
      <w:r>
        <w:fldChar w:fldCharType="end"/>
      </w:r>
      <w:r>
        <w:fldChar w:fldCharType="end"/>
      </w:r>
    </w:p>
    <w:p w14:paraId="545ECC9A">
      <w:pPr>
        <w:pStyle w:val="6"/>
        <w:tabs>
          <w:tab w:val="right" w:leader="dot" w:pos="9354"/>
        </w:tabs>
      </w:pPr>
      <w:r>
        <w:fldChar w:fldCharType="begin"/>
      </w:r>
      <w:r>
        <w:instrText xml:space="preserve"> HYPERLINK \l _Toc17896 </w:instrText>
      </w:r>
      <w:r>
        <w:fldChar w:fldCharType="separate"/>
      </w:r>
      <w:r>
        <w:rPr>
          <w:rFonts w:ascii="Times New Roman" w:hAnsi="Times New Roman" w:eastAsia="宋体"/>
        </w:rPr>
        <w:t>9.2 高可用设计</w:t>
      </w:r>
      <w:r>
        <w:tab/>
      </w:r>
      <w:r>
        <w:fldChar w:fldCharType="begin"/>
      </w:r>
      <w:r>
        <w:instrText xml:space="preserve"> PAGEREF _Toc17896 \h </w:instrText>
      </w:r>
      <w:r>
        <w:fldChar w:fldCharType="separate"/>
      </w:r>
      <w:r>
        <w:t>36</w:t>
      </w:r>
      <w:r>
        <w:fldChar w:fldCharType="end"/>
      </w:r>
      <w:r>
        <w:fldChar w:fldCharType="end"/>
      </w:r>
    </w:p>
    <w:p w14:paraId="384FE298">
      <w:pPr>
        <w:pStyle w:val="6"/>
        <w:tabs>
          <w:tab w:val="right" w:leader="dot" w:pos="9354"/>
        </w:tabs>
      </w:pPr>
      <w:r>
        <w:fldChar w:fldCharType="begin"/>
      </w:r>
      <w:r>
        <w:instrText xml:space="preserve"> HYPERLINK \l _Toc14213 </w:instrText>
      </w:r>
      <w:r>
        <w:fldChar w:fldCharType="separate"/>
      </w:r>
      <w:r>
        <w:rPr>
          <w:rFonts w:ascii="Times New Roman" w:hAnsi="Times New Roman" w:eastAsia="宋体"/>
        </w:rPr>
        <w:t>9.3 高可扩展设计</w:t>
      </w:r>
      <w:r>
        <w:tab/>
      </w:r>
      <w:r>
        <w:fldChar w:fldCharType="begin"/>
      </w:r>
      <w:r>
        <w:instrText xml:space="preserve"> PAGEREF _Toc14213 \h </w:instrText>
      </w:r>
      <w:r>
        <w:fldChar w:fldCharType="separate"/>
      </w:r>
      <w:r>
        <w:t>36</w:t>
      </w:r>
      <w:r>
        <w:fldChar w:fldCharType="end"/>
      </w:r>
      <w:r>
        <w:fldChar w:fldCharType="end"/>
      </w:r>
    </w:p>
    <w:p w14:paraId="79FD6544">
      <w:pPr>
        <w:pStyle w:val="6"/>
        <w:tabs>
          <w:tab w:val="right" w:leader="dot" w:pos="9354"/>
        </w:tabs>
      </w:pPr>
      <w:r>
        <w:fldChar w:fldCharType="begin"/>
      </w:r>
      <w:r>
        <w:instrText xml:space="preserve"> HYPERLINK \l _Toc25587 </w:instrText>
      </w:r>
      <w:r>
        <w:fldChar w:fldCharType="separate"/>
      </w:r>
      <w:r>
        <w:rPr>
          <w:rFonts w:ascii="Times New Roman" w:hAnsi="Times New Roman" w:eastAsia="宋体"/>
        </w:rPr>
        <w:t>9.4 一致性设计</w:t>
      </w:r>
      <w:r>
        <w:tab/>
      </w:r>
      <w:r>
        <w:fldChar w:fldCharType="begin"/>
      </w:r>
      <w:r>
        <w:instrText xml:space="preserve"> PAGEREF _Toc25587 \h </w:instrText>
      </w:r>
      <w:r>
        <w:fldChar w:fldCharType="separate"/>
      </w:r>
      <w:r>
        <w:t>37</w:t>
      </w:r>
      <w:r>
        <w:fldChar w:fldCharType="end"/>
      </w:r>
      <w:r>
        <w:fldChar w:fldCharType="end"/>
      </w:r>
    </w:p>
    <w:p w14:paraId="6FD8F72C">
      <w:pPr>
        <w:pStyle w:val="5"/>
        <w:tabs>
          <w:tab w:val="right" w:leader="dot" w:pos="9354"/>
        </w:tabs>
      </w:pPr>
      <w:r>
        <w:fldChar w:fldCharType="begin"/>
      </w:r>
      <w:r>
        <w:instrText xml:space="preserve"> HYPERLINK \l _Toc26699 </w:instrText>
      </w:r>
      <w:r>
        <w:fldChar w:fldCharType="separate"/>
      </w:r>
      <w:r>
        <w:rPr>
          <w:rFonts w:ascii="Times New Roman" w:hAnsi="Times New Roman" w:eastAsia="宋体"/>
        </w:rPr>
        <w:t>10. 软件原型系统设计</w:t>
      </w:r>
      <w:r>
        <w:tab/>
      </w:r>
      <w:r>
        <w:fldChar w:fldCharType="begin"/>
      </w:r>
      <w:r>
        <w:instrText xml:space="preserve"> PAGEREF _Toc26699 \h </w:instrText>
      </w:r>
      <w:r>
        <w:fldChar w:fldCharType="separate"/>
      </w:r>
      <w:r>
        <w:t>38</w:t>
      </w:r>
      <w:r>
        <w:fldChar w:fldCharType="end"/>
      </w:r>
      <w:r>
        <w:fldChar w:fldCharType="end"/>
      </w:r>
    </w:p>
    <w:p w14:paraId="24DABD45">
      <w:pPr>
        <w:pStyle w:val="6"/>
        <w:tabs>
          <w:tab w:val="right" w:leader="dot" w:pos="9354"/>
        </w:tabs>
      </w:pPr>
      <w:r>
        <w:fldChar w:fldCharType="begin"/>
      </w:r>
      <w:r>
        <w:instrText xml:space="preserve"> HYPERLINK \l _Toc22027 </w:instrText>
      </w:r>
      <w:r>
        <w:fldChar w:fldCharType="separate"/>
      </w:r>
      <w:r>
        <w:rPr>
          <w:rFonts w:ascii="Times New Roman" w:hAnsi="Times New Roman" w:eastAsia="宋体"/>
        </w:rPr>
        <w:t>10.1 原型概述</w:t>
      </w:r>
      <w:r>
        <w:tab/>
      </w:r>
      <w:r>
        <w:fldChar w:fldCharType="begin"/>
      </w:r>
      <w:r>
        <w:instrText xml:space="preserve"> PAGEREF _Toc22027 \h </w:instrText>
      </w:r>
      <w:r>
        <w:fldChar w:fldCharType="separate"/>
      </w:r>
      <w:r>
        <w:t>38</w:t>
      </w:r>
      <w:r>
        <w:fldChar w:fldCharType="end"/>
      </w:r>
      <w:r>
        <w:fldChar w:fldCharType="end"/>
      </w:r>
    </w:p>
    <w:p w14:paraId="2B79CC37">
      <w:pPr>
        <w:pStyle w:val="6"/>
        <w:tabs>
          <w:tab w:val="right" w:leader="dot" w:pos="9354"/>
        </w:tabs>
      </w:pPr>
      <w:r>
        <w:fldChar w:fldCharType="begin"/>
      </w:r>
      <w:r>
        <w:instrText xml:space="preserve"> HYPERLINK \l _Toc5473 </w:instrText>
      </w:r>
      <w:r>
        <w:fldChar w:fldCharType="separate"/>
      </w:r>
      <w:r>
        <w:rPr>
          <w:rFonts w:ascii="Times New Roman" w:hAnsi="Times New Roman" w:eastAsia="宋体"/>
        </w:rPr>
        <w:t>10.2 原型运行界面（演示截图）</w:t>
      </w:r>
      <w:r>
        <w:tab/>
      </w:r>
      <w:r>
        <w:fldChar w:fldCharType="begin"/>
      </w:r>
      <w:r>
        <w:instrText xml:space="preserve"> PAGEREF _Toc5473 \h </w:instrText>
      </w:r>
      <w:r>
        <w:fldChar w:fldCharType="separate"/>
      </w:r>
      <w:r>
        <w:t>39</w:t>
      </w:r>
      <w:r>
        <w:fldChar w:fldCharType="end"/>
      </w:r>
      <w:r>
        <w:fldChar w:fldCharType="end"/>
      </w:r>
    </w:p>
    <w:p w14:paraId="782D5E69">
      <w:pPr>
        <w:pStyle w:val="6"/>
        <w:tabs>
          <w:tab w:val="right" w:leader="dot" w:pos="9354"/>
        </w:tabs>
      </w:pPr>
      <w:r>
        <w:fldChar w:fldCharType="begin"/>
      </w:r>
      <w:r>
        <w:instrText xml:space="preserve"> HYPERLINK \l _Toc4819 </w:instrText>
      </w:r>
      <w:r>
        <w:fldChar w:fldCharType="separate"/>
      </w:r>
      <w:r>
        <w:rPr>
          <w:rFonts w:ascii="Times New Roman" w:hAnsi="Times New Roman" w:eastAsia="宋体"/>
        </w:rPr>
        <w:t>10.3 原型验证清单</w:t>
      </w:r>
      <w:r>
        <w:tab/>
      </w:r>
      <w:r>
        <w:fldChar w:fldCharType="begin"/>
      </w:r>
      <w:r>
        <w:instrText xml:space="preserve"> PAGEREF _Toc4819 \h </w:instrText>
      </w:r>
      <w:r>
        <w:fldChar w:fldCharType="separate"/>
      </w:r>
      <w:r>
        <w:t>40</w:t>
      </w:r>
      <w:r>
        <w:fldChar w:fldCharType="end"/>
      </w:r>
      <w:r>
        <w:fldChar w:fldCharType="end"/>
      </w:r>
    </w:p>
    <w:p w14:paraId="78A3E780">
      <w:r>
        <w:fldChar w:fldCharType="end"/>
      </w:r>
    </w:p>
    <w:p w14:paraId="425FCDC8">
      <w:pPr>
        <w:rPr>
          <w:rFonts w:hint="eastAsia"/>
        </w:rPr>
      </w:pPr>
    </w:p>
    <w:p w14:paraId="7DDC6D60">
      <w:pPr>
        <w:rPr>
          <w:rFonts w:hint="eastAsia"/>
        </w:rPr>
      </w:pPr>
    </w:p>
    <w:p w14:paraId="73D1BBEE">
      <w:pPr>
        <w:rPr>
          <w:rFonts w:hint="eastAsia"/>
        </w:rPr>
      </w:pPr>
    </w:p>
    <w:p w14:paraId="2D317F4E">
      <w:pPr>
        <w:sectPr>
          <w:headerReference r:id="rId3" w:type="default"/>
          <w:pgSz w:w="11906" w:h="16838"/>
          <w:pgMar w:top="1440" w:right="1134" w:bottom="851" w:left="1418" w:header="851" w:footer="992" w:gutter="0"/>
          <w:pgNumType w:start="1"/>
          <w:cols w:space="720" w:num="1"/>
          <w:docGrid w:type="lines" w:linePitch="312" w:charSpace="0"/>
        </w:sectPr>
      </w:pPr>
    </w:p>
    <w:p w14:paraId="3351145B">
      <w:pPr>
        <w:keepNext/>
        <w:pageBreakBefore w:val="0"/>
        <w:spacing w:before="120" w:after="120"/>
        <w:outlineLvl w:val="0"/>
      </w:pPr>
      <w:bookmarkStart w:id="0" w:name="_Toc25365"/>
      <w:r>
        <w:rPr>
          <w:rFonts w:ascii="Times New Roman" w:hAnsi="Times New Roman" w:eastAsia="宋体"/>
          <w:b/>
          <w:sz w:val="28"/>
        </w:rPr>
        <w:t>1. 引言</w:t>
      </w:r>
      <w:bookmarkEnd w:id="0"/>
    </w:p>
    <w:p w14:paraId="2B6B1E42">
      <w:pPr>
        <w:keepNext/>
        <w:spacing w:before="120" w:after="60"/>
        <w:outlineLvl w:val="1"/>
      </w:pPr>
      <w:bookmarkStart w:id="1" w:name="_Toc6327"/>
      <w:r>
        <w:rPr>
          <w:rFonts w:ascii="Times New Roman" w:hAnsi="Times New Roman" w:eastAsia="宋体"/>
          <w:b/>
          <w:sz w:val="24"/>
        </w:rPr>
        <w:t>1.1 编写目的</w:t>
      </w:r>
      <w:bookmarkEnd w:id="1"/>
    </w:p>
    <w:p w14:paraId="30932F2F">
      <w:pPr>
        <w:spacing w:after="0" w:line="300" w:lineRule="auto"/>
        <w:ind w:firstLine="420"/>
      </w:pPr>
      <w:r>
        <w:rPr>
          <w:rFonts w:ascii="Times New Roman" w:hAnsi="Times New Roman" w:eastAsia="宋体"/>
          <w:b w:val="0"/>
          <w:sz w:val="21"/>
        </w:rPr>
        <w:t>本文档是《软件架构与应用开发实践》（课程编号 A2040440）课程的综合实验报告，针对课题"集群智能聊天服务器（ChatPulse）"完整阐述系统的架构设计过程与原型实现情况。文档面向课程指导教师与答辩评审，说明系统选型理由、五视图架构设计（物理架构、逻辑架构、运行架构、开发架构、数据架构）、数据库设计、非功能性需求解决方案以及原型系统的实现与验证，证明作者掌握了大型软件系统从需求分析到架构设计再到原型实现的工程化方法。</w:t>
      </w:r>
    </w:p>
    <w:p w14:paraId="0BFBC61A">
      <w:pPr>
        <w:spacing w:after="0" w:line="300" w:lineRule="auto"/>
        <w:ind w:firstLine="420"/>
      </w:pPr>
      <w:r>
        <w:rPr>
          <w:rFonts w:ascii="Times New Roman" w:hAnsi="Times New Roman" w:eastAsia="宋体"/>
          <w:b w:val="0"/>
          <w:sz w:val="21"/>
        </w:rPr>
        <w:t>阅读本文档，读者可以了解：系统的业务需求与功能范围；总体架构与技术选型依据（含多方案对比论证）；各关键模块的设计方案；高并发、高可用、高可扩展、一致性等非功能需求的实现策略；原型系统的使用方法与验证结果。</w:t>
      </w:r>
    </w:p>
    <w:p w14:paraId="5E51FF31">
      <w:pPr>
        <w:keepNext/>
        <w:spacing w:before="120" w:after="60"/>
        <w:outlineLvl w:val="1"/>
      </w:pPr>
      <w:bookmarkStart w:id="2" w:name="_Toc3523"/>
      <w:r>
        <w:rPr>
          <w:rFonts w:ascii="Times New Roman" w:hAnsi="Times New Roman" w:eastAsia="宋体"/>
          <w:b/>
          <w:sz w:val="24"/>
        </w:rPr>
        <w:t>1.2 业务背景</w:t>
      </w:r>
      <w:bookmarkEnd w:id="2"/>
    </w:p>
    <w:p w14:paraId="12000EB1">
      <w:pPr>
        <w:spacing w:after="0" w:line="300" w:lineRule="auto"/>
        <w:ind w:firstLine="420"/>
      </w:pPr>
      <w:r>
        <w:rPr>
          <w:rFonts w:ascii="Times New Roman" w:hAnsi="Times New Roman" w:eastAsia="宋体"/>
          <w:b w:val="0"/>
          <w:sz w:val="21"/>
        </w:rPr>
        <w:t>即时通信（Instant Messaging，IM）是互联网最基础、用户量最大的应用形态之一。从企业内部的协作办公到面向公众的社交产品，IM 系统的核心链路——注册登录、好友关系、消息收发、离线补偿——是一条几乎不变的主干业务，但其背后的技术挑战随着规模增长而急剧放大：单机连接数受限、跨机器消息路由、数据一致性与可用性权衡、消息堆积与持久化、AI 能力接入等。</w:t>
      </w:r>
    </w:p>
    <w:p w14:paraId="574ECC02">
      <w:pPr>
        <w:spacing w:after="0" w:line="300" w:lineRule="auto"/>
        <w:ind w:firstLine="420"/>
      </w:pPr>
      <w:r>
        <w:rPr>
          <w:rFonts w:ascii="Times New Roman" w:hAnsi="Times New Roman" w:eastAsia="宋体"/>
          <w:b w:val="0"/>
          <w:sz w:val="21"/>
        </w:rPr>
        <w:t>本课程要求从工程化角度完成一个大型软件系统的物理架构、逻辑架构、运行架构、开发架构、数据架构（"五视图"）的分析与设计，并在此基础上完成原型系统开发，非功能目标要求实现高并发、高可用、高可扩展。集群聊天服务器正是覆盖上述全部技术挑战的最佳载体：它既有典型的业务分层（接入、业务、数据），又天然面临分布式难题（跨服务器消息、缓存一致性、数据库读写分离），还具备向 AI 智能助手延伸的扩展空间。本项目以此为课题，完成架构设计并以可运行的原型系统进行验证。</w:t>
      </w:r>
    </w:p>
    <w:p w14:paraId="0424CE7E">
      <w:pPr>
        <w:keepNext/>
        <w:spacing w:before="120" w:after="60"/>
        <w:outlineLvl w:val="1"/>
      </w:pPr>
      <w:bookmarkStart w:id="3" w:name="_Toc23544"/>
      <w:r>
        <w:rPr>
          <w:rFonts w:ascii="Times New Roman" w:hAnsi="Times New Roman" w:eastAsia="宋体"/>
          <w:b/>
          <w:sz w:val="24"/>
        </w:rPr>
        <w:t>1.3 项目目标</w:t>
      </w:r>
      <w:bookmarkEnd w:id="3"/>
    </w:p>
    <w:p w14:paraId="7032903D">
      <w:pPr>
        <w:spacing w:after="0" w:line="300" w:lineRule="auto"/>
        <w:ind w:firstLine="420"/>
      </w:pPr>
      <w:r>
        <w:rPr>
          <w:rFonts w:ascii="Times New Roman" w:hAnsi="Times New Roman" w:eastAsia="宋体"/>
          <w:b w:val="0"/>
          <w:sz w:val="21"/>
        </w:rPr>
        <w:t>本项目的目标如下：</w:t>
      </w:r>
    </w:p>
    <w:p w14:paraId="30BB62F1">
      <w:pPr>
        <w:spacing w:line="300" w:lineRule="auto"/>
        <w:ind w:left="420"/>
      </w:pPr>
      <w:r>
        <w:rPr>
          <w:rFonts w:ascii="Times New Roman" w:hAnsi="Times New Roman" w:eastAsia="宋体"/>
          <w:b w:val="0"/>
          <w:sz w:val="21"/>
        </w:rPr>
        <w:t>功能目标：实现一个功能完整的集群聊天系统，包括用户注册、登录、注销，一对一私聊、群组聊天，好友管理、群组管理，离线消息存储与登录推送，聊天历史记录分页查询，以及 AI 智能助手接入。</w:t>
      </w:r>
    </w:p>
    <w:p w14:paraId="14D5B7F5">
      <w:pPr>
        <w:spacing w:line="300" w:lineRule="auto"/>
        <w:ind w:left="420"/>
      </w:pPr>
      <w:r>
        <w:rPr>
          <w:rFonts w:ascii="Times New Roman" w:hAnsi="Times New Roman" w:eastAsia="宋体"/>
          <w:b w:val="0"/>
          <w:sz w:val="21"/>
        </w:rPr>
        <w:t>架构目标：系统支持多服务器实例水平扩展；通过负载均衡、缓存、读写分离保障高并发；通过主从复制、哨兵监控、多实例冗余保障高可用。</w:t>
      </w:r>
    </w:p>
    <w:p w14:paraId="030938A6">
      <w:pPr>
        <w:spacing w:line="300" w:lineRule="auto"/>
        <w:ind w:left="420"/>
      </w:pPr>
      <w:r>
        <w:rPr>
          <w:rFonts w:ascii="Times New Roman" w:hAnsi="Times New Roman" w:eastAsia="宋体"/>
          <w:b w:val="0"/>
          <w:sz w:val="21"/>
        </w:rPr>
        <w:t>AI 目标：在聊天服务器上接入基于大语言模型的智能助手，支持自然语言对话、联网搜索和工具调用（代发消息、查询好友/群组/在线用户等），增强系统智能化水平。</w:t>
      </w:r>
    </w:p>
    <w:p w14:paraId="001F2650">
      <w:pPr>
        <w:spacing w:line="300" w:lineRule="auto"/>
        <w:ind w:left="420"/>
      </w:pPr>
      <w:r>
        <w:rPr>
          <w:rFonts w:ascii="Times New Roman" w:hAnsi="Times New Roman" w:eastAsia="宋体"/>
          <w:b w:val="0"/>
          <w:sz w:val="21"/>
        </w:rPr>
        <w:t>工程目标：提供 React Web 前端原型，提供 Docker 一键部署（18 个容器），提供完整的测试体系与文档，保证系统可以在 Linux 环境一键运行、现场可演示。</w:t>
      </w:r>
    </w:p>
    <w:p w14:paraId="00E149E4">
      <w:pPr>
        <w:keepNext/>
        <w:spacing w:before="120" w:after="60"/>
        <w:outlineLvl w:val="1"/>
      </w:pPr>
      <w:bookmarkStart w:id="4" w:name="_Toc23485"/>
      <w:r>
        <w:rPr>
          <w:rFonts w:ascii="Times New Roman" w:hAnsi="Times New Roman" w:eastAsia="宋体"/>
          <w:b/>
          <w:sz w:val="24"/>
        </w:rPr>
        <w:t>1.4 参考资料</w:t>
      </w:r>
      <w:bookmarkEnd w:id="4"/>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67"/>
      </w:tblGrid>
      <w:tr w14:paraId="68F0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shd w:val="clear" w:color="auto" w:fill="D9E2F3"/>
          </w:tcPr>
          <w:p w14:paraId="24A5237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资料名称</w:t>
            </w:r>
          </w:p>
        </w:tc>
        <w:tc>
          <w:tcPr>
            <w:tcW w:w="1928" w:type="dxa"/>
            <w:shd w:val="clear" w:color="auto" w:fill="D9E2F3"/>
          </w:tcPr>
          <w:p w14:paraId="713B59C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作者</w:t>
            </w:r>
          </w:p>
        </w:tc>
        <w:tc>
          <w:tcPr>
            <w:tcW w:w="1474" w:type="dxa"/>
            <w:shd w:val="clear" w:color="auto" w:fill="D9E2F3"/>
          </w:tcPr>
          <w:p w14:paraId="44CA131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版本</w:t>
            </w:r>
          </w:p>
        </w:tc>
        <w:tc>
          <w:tcPr>
            <w:tcW w:w="1361" w:type="dxa"/>
            <w:shd w:val="clear" w:color="auto" w:fill="D9E2F3"/>
          </w:tcPr>
          <w:p w14:paraId="2CBF02F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编写日期</w:t>
            </w:r>
          </w:p>
        </w:tc>
      </w:tr>
      <w:tr w14:paraId="1E9C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293E92D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软件架构与应用开发实践指导书</w:t>
            </w:r>
          </w:p>
        </w:tc>
        <w:tc>
          <w:tcPr>
            <w:tcW w:w="1928" w:type="dxa"/>
          </w:tcPr>
          <w:p w14:paraId="26555AB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重庆邮电大学</w:t>
            </w:r>
          </w:p>
        </w:tc>
        <w:tc>
          <w:tcPr>
            <w:tcW w:w="1474" w:type="dxa"/>
          </w:tcPr>
          <w:p w14:paraId="263E98C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2024</w:t>
            </w:r>
          </w:p>
        </w:tc>
        <w:tc>
          <w:tcPr>
            <w:tcW w:w="1361" w:type="dxa"/>
          </w:tcPr>
          <w:p w14:paraId="3E311DF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2026-09</w:t>
            </w:r>
          </w:p>
        </w:tc>
      </w:tr>
      <w:tr w14:paraId="65A4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5A0C51C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《软件构架实践》（Software Architecture in Practice）</w:t>
            </w:r>
          </w:p>
        </w:tc>
        <w:tc>
          <w:tcPr>
            <w:tcW w:w="1928" w:type="dxa"/>
          </w:tcPr>
          <w:p w14:paraId="2C84AAF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Len Bass 等</w:t>
            </w:r>
          </w:p>
        </w:tc>
        <w:tc>
          <w:tcPr>
            <w:tcW w:w="1474" w:type="dxa"/>
          </w:tcPr>
          <w:p w14:paraId="2CC5C7C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第 4 版</w:t>
            </w:r>
          </w:p>
        </w:tc>
        <w:tc>
          <w:tcPr>
            <w:tcW w:w="1361" w:type="dxa"/>
          </w:tcPr>
          <w:p w14:paraId="3DBD652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w:t>
            </w:r>
          </w:p>
        </w:tc>
      </w:tr>
      <w:tr w14:paraId="5C54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2542A93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实习实训报告册模板</w:t>
            </w:r>
          </w:p>
        </w:tc>
        <w:tc>
          <w:tcPr>
            <w:tcW w:w="1928" w:type="dxa"/>
          </w:tcPr>
          <w:p w14:paraId="3E177DC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重庆邮电大学教务处</w:t>
            </w:r>
          </w:p>
        </w:tc>
        <w:tc>
          <w:tcPr>
            <w:tcW w:w="1474" w:type="dxa"/>
          </w:tcPr>
          <w:p w14:paraId="5B715C1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2024 新模板</w:t>
            </w:r>
          </w:p>
        </w:tc>
        <w:tc>
          <w:tcPr>
            <w:tcW w:w="1361" w:type="dxa"/>
          </w:tcPr>
          <w:p w14:paraId="1878D9A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w:t>
            </w:r>
          </w:p>
        </w:tc>
      </w:tr>
      <w:tr w14:paraId="51C0A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473A066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muduo 网络库及《Linux 多线程服务端编程》</w:t>
            </w:r>
          </w:p>
        </w:tc>
        <w:tc>
          <w:tcPr>
            <w:tcW w:w="1928" w:type="dxa"/>
          </w:tcPr>
          <w:p w14:paraId="0FBDCE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陈硕</w:t>
            </w:r>
          </w:p>
        </w:tc>
        <w:tc>
          <w:tcPr>
            <w:tcW w:w="1474" w:type="dxa"/>
          </w:tcPr>
          <w:p w14:paraId="0A730AB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最新</w:t>
            </w:r>
          </w:p>
        </w:tc>
        <w:tc>
          <w:tcPr>
            <w:tcW w:w="1361" w:type="dxa"/>
          </w:tcPr>
          <w:p w14:paraId="79178C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w:t>
            </w:r>
          </w:p>
        </w:tc>
      </w:tr>
      <w:tr w14:paraId="5585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Pr>
          <w:p w14:paraId="4B8AF01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ChatPulse 项目技术文档（README/QUICK_START/TESTING）</w:t>
            </w:r>
          </w:p>
        </w:tc>
        <w:tc>
          <w:tcPr>
            <w:tcW w:w="1928" w:type="dxa"/>
          </w:tcPr>
          <w:p w14:paraId="73CC4E0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宋文浩、朱俊宇</w:t>
            </w:r>
          </w:p>
        </w:tc>
        <w:tc>
          <w:tcPr>
            <w:tcW w:w="1474" w:type="dxa"/>
          </w:tcPr>
          <w:p w14:paraId="4DC4D46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v5</w:t>
            </w:r>
          </w:p>
        </w:tc>
        <w:tc>
          <w:tcPr>
            <w:tcW w:w="1361" w:type="dxa"/>
          </w:tcPr>
          <w:p w14:paraId="0556C2F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2026-09</w:t>
            </w:r>
          </w:p>
        </w:tc>
      </w:tr>
    </w:tbl>
    <w:p w14:paraId="3EAE4A95">
      <w:pPr>
        <w:spacing w:after="40" w:line="240" w:lineRule="auto"/>
      </w:pPr>
    </w:p>
    <w:p w14:paraId="6B45589D">
      <w:pPr>
        <w:keepNext/>
        <w:spacing w:before="120" w:after="60"/>
        <w:outlineLvl w:val="1"/>
      </w:pPr>
      <w:bookmarkStart w:id="5" w:name="_Toc1527"/>
      <w:r>
        <w:rPr>
          <w:rFonts w:ascii="Times New Roman" w:hAnsi="Times New Roman" w:eastAsia="宋体"/>
          <w:b/>
          <w:sz w:val="24"/>
        </w:rPr>
        <w:t>1.5 名称定义</w:t>
      </w:r>
      <w:bookmarkEnd w:id="5"/>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3C8D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5477B27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术语</w:t>
            </w:r>
          </w:p>
        </w:tc>
        <w:tc>
          <w:tcPr>
            <w:tcW w:w="6236" w:type="dxa"/>
            <w:shd w:val="clear" w:color="auto" w:fill="D9E2F3"/>
          </w:tcPr>
          <w:p w14:paraId="44433BD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定义</w:t>
            </w:r>
          </w:p>
        </w:tc>
      </w:tr>
      <w:tr w14:paraId="1D24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33687F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ChatPulse</w:t>
            </w:r>
          </w:p>
        </w:tc>
        <w:tc>
          <w:tcPr>
            <w:tcW w:w="6236" w:type="dxa"/>
          </w:tcPr>
          <w:p w14:paraId="35C5BA0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本项目的集群智能聊天服务器名称（脉聊）</w:t>
            </w:r>
          </w:p>
        </w:tc>
      </w:tr>
      <w:tr w14:paraId="2B22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43A7FC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ChatServer</w:t>
            </w:r>
          </w:p>
        </w:tc>
        <w:tc>
          <w:tcPr>
            <w:tcW w:w="6236" w:type="dxa"/>
          </w:tcPr>
          <w:p w14:paraId="11CB607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服务端核心进程，基于 muduo 网络库的 C++ 程序</w:t>
            </w:r>
          </w:p>
        </w:tc>
      </w:tr>
      <w:tr w14:paraId="433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5E4649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Bridge</w:t>
            </w:r>
          </w:p>
        </w:tc>
        <w:tc>
          <w:tcPr>
            <w:tcW w:w="6236" w:type="dxa"/>
          </w:tcPr>
          <w:p w14:paraId="4B36AD3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连接 Web 前端与 ChatServer 的 Python 网关（FastAPI）</w:t>
            </w:r>
          </w:p>
        </w:tc>
      </w:tr>
      <w:tr w14:paraId="46DF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B7D206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Agent</w:t>
            </w:r>
          </w:p>
        </w:tc>
        <w:tc>
          <w:tcPr>
            <w:tcW w:w="6236" w:type="dxa"/>
          </w:tcPr>
          <w:p w14:paraId="7FAAA57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AI 智能助手服务（LangChain + LangGraph）</w:t>
            </w:r>
          </w:p>
        </w:tc>
      </w:tr>
      <w:tr w14:paraId="6D7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68D142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MCP</w:t>
            </w:r>
          </w:p>
        </w:tc>
        <w:tc>
          <w:tcPr>
            <w:tcW w:w="6236" w:type="dxa"/>
          </w:tcPr>
          <w:p w14:paraId="22AF915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Model Context Protocol，大模型工具调用协议</w:t>
            </w:r>
          </w:p>
        </w:tc>
      </w:tr>
      <w:tr w14:paraId="00C5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5FB0B8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Protobuf</w:t>
            </w:r>
          </w:p>
        </w:tc>
        <w:tc>
          <w:tcPr>
            <w:tcW w:w="6236" w:type="dxa"/>
          </w:tcPr>
          <w:p w14:paraId="12C8D14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Protocol Buffers，本项目唯一的消息序列化格式</w:t>
            </w:r>
          </w:p>
        </w:tc>
      </w:tr>
      <w:tr w14:paraId="4909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05B8C2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主从复制</w:t>
            </w:r>
          </w:p>
        </w:tc>
        <w:tc>
          <w:tcPr>
            <w:tcW w:w="6236" w:type="dxa"/>
          </w:tcPr>
          <w:p w14:paraId="1B633C5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MySQL Master-Slave 异步复制，读写分离的基础</w:t>
            </w:r>
          </w:p>
        </w:tc>
      </w:tr>
      <w:tr w14:paraId="3B16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8B035C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Sentinel</w:t>
            </w:r>
          </w:p>
        </w:tc>
        <w:tc>
          <w:tcPr>
            <w:tcW w:w="6236" w:type="dxa"/>
          </w:tcPr>
          <w:p w14:paraId="53FA3F3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Redis 高可用哨兵，负责自动故障转移</w:t>
            </w:r>
          </w:p>
        </w:tc>
      </w:tr>
      <w:tr w14:paraId="50CCE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DCE90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Kafka</w:t>
            </w:r>
          </w:p>
        </w:tc>
        <w:tc>
          <w:tcPr>
            <w:tcW w:w="6236" w:type="dxa"/>
          </w:tcPr>
          <w:p w14:paraId="5953AAD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分布式消息队列，用于跨服务器消息广播</w:t>
            </w:r>
          </w:p>
        </w:tc>
      </w:tr>
      <w:tr w14:paraId="1402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F3AF39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五视图法</w:t>
            </w:r>
          </w:p>
        </w:tc>
        <w:tc>
          <w:tcPr>
            <w:tcW w:w="6236" w:type="dxa"/>
          </w:tcPr>
          <w:p w14:paraId="1682740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从逻辑/开发/运行/物理/数据五个视角描述软件架构的方法</w:t>
            </w:r>
          </w:p>
        </w:tc>
      </w:tr>
    </w:tbl>
    <w:p w14:paraId="7008E6BF">
      <w:pPr>
        <w:spacing w:after="40" w:line="240" w:lineRule="auto"/>
      </w:pPr>
    </w:p>
    <w:p w14:paraId="2CCA63CE">
      <w:pPr>
        <w:keepNext/>
        <w:pageBreakBefore/>
        <w:spacing w:before="120" w:after="120"/>
        <w:outlineLvl w:val="0"/>
      </w:pPr>
      <w:bookmarkStart w:id="6" w:name="_Toc4255"/>
      <w:r>
        <w:rPr>
          <w:rFonts w:ascii="Times New Roman" w:hAnsi="Times New Roman" w:eastAsia="宋体"/>
          <w:b/>
          <w:sz w:val="28"/>
        </w:rPr>
        <w:t>2. 整体功能概述</w:t>
      </w:r>
      <w:bookmarkEnd w:id="6"/>
    </w:p>
    <w:p w14:paraId="55FF6FBC">
      <w:pPr>
        <w:keepNext/>
        <w:spacing w:before="120" w:after="60"/>
        <w:outlineLvl w:val="1"/>
      </w:pPr>
      <w:bookmarkStart w:id="7" w:name="_Toc725"/>
      <w:r>
        <w:rPr>
          <w:rFonts w:ascii="Times New Roman" w:hAnsi="Times New Roman" w:eastAsia="宋体"/>
          <w:b/>
          <w:sz w:val="24"/>
        </w:rPr>
        <w:t>2.1 整体系统概述</w:t>
      </w:r>
      <w:bookmarkEnd w:id="7"/>
    </w:p>
    <w:p w14:paraId="4F4B7441">
      <w:pPr>
        <w:spacing w:after="0" w:line="300" w:lineRule="auto"/>
        <w:ind w:firstLine="420"/>
      </w:pPr>
      <w:r>
        <w:rPr>
          <w:rFonts w:ascii="Times New Roman" w:hAnsi="Times New Roman" w:eastAsia="宋体"/>
          <w:b w:val="0"/>
          <w:sz w:val="21"/>
        </w:rPr>
        <w:t>ChatPulse 是一个基于 muduo 网络库开发的高性能集群聊天服务器，采用 Protobuf 二进制协议作为唯一序列化格式，通过 Kafka 消息队列实现多服务器之间的实时消息广播，Redis 作为缓存层加速热点数据读取，MySQL 主从架构配合自动读写分离实现数据持久化。系统集成 AI 智能助手（LangChain + LangGraph + ModelScope LLM），支持自然语言对话、联网搜索、代发消息与信息查询。系统提供 React Web 前端与 Python Bridge 网关，浏览器即可完成注册、聊天、AI 互动等全部操作，并可通过 Docker Compose 一键部署 18 个容器。</w:t>
      </w:r>
    </w:p>
    <w:p w14:paraId="6D58F263">
      <w:pPr>
        <w:spacing w:after="0" w:line="300" w:lineRule="auto"/>
        <w:ind w:firstLine="420"/>
      </w:pPr>
      <w:r>
        <w:rPr>
          <w:rFonts w:ascii="Times New Roman" w:hAnsi="Times New Roman" w:eastAsia="宋体"/>
          <w:b w:val="0"/>
          <w:sz w:val="21"/>
        </w:rPr>
        <w:t>系统整体由五个层次组成：</w:t>
      </w:r>
    </w:p>
    <w:p w14:paraId="618869B8">
      <w:pPr>
        <w:spacing w:line="300" w:lineRule="auto"/>
        <w:ind w:left="420"/>
      </w:pPr>
      <w:r>
        <w:rPr>
          <w:rFonts w:ascii="Times New Roman" w:hAnsi="Times New Roman" w:eastAsia="宋体"/>
          <w:b w:val="0"/>
          <w:sz w:val="21"/>
        </w:rPr>
        <w:t>用户层：React + TypeScript 单页应用，提供登录注册、好友/群组管理、聊天窗口、AI 对话界面；</w:t>
      </w:r>
    </w:p>
    <w:p w14:paraId="1A7CFF37">
      <w:pPr>
        <w:spacing w:line="300" w:lineRule="auto"/>
        <w:ind w:left="420"/>
      </w:pPr>
      <w:r>
        <w:rPr>
          <w:rFonts w:ascii="Times New Roman" w:hAnsi="Times New Roman" w:eastAsia="宋体"/>
          <w:b w:val="0"/>
          <w:sz w:val="21"/>
        </w:rPr>
        <w:t>接入层：Python Bridge（FastAPI），向上提供 REST + WebSocket 接口，向下通过 TCP + Protobuf 与服务器通信；</w:t>
      </w:r>
    </w:p>
    <w:p w14:paraId="387EE38A">
      <w:pPr>
        <w:spacing w:line="300" w:lineRule="auto"/>
        <w:ind w:left="420"/>
      </w:pPr>
      <w:r>
        <w:rPr>
          <w:rFonts w:ascii="Times New Roman" w:hAnsi="Times New Roman" w:eastAsia="宋体"/>
          <w:b w:val="0"/>
          <w:sz w:val="21"/>
        </w:rPr>
        <w:t>服务层：3 个 ChatServer 实例（C++），Nginx TCP 四层负载均衡（轮询）；</w:t>
      </w:r>
    </w:p>
    <w:p w14:paraId="65E2E480">
      <w:pPr>
        <w:spacing w:line="300" w:lineRule="auto"/>
        <w:ind w:left="420"/>
      </w:pPr>
      <w:r>
        <w:rPr>
          <w:rFonts w:ascii="Times New Roman" w:hAnsi="Times New Roman" w:eastAsia="宋体"/>
          <w:b w:val="0"/>
          <w:sz w:val="21"/>
        </w:rPr>
        <w:t>AI 层：AI Agent 服务，通过 TCP 收发消息、通过 MCP HTTP 调用服务器工具；</w:t>
      </w:r>
    </w:p>
    <w:p w14:paraId="0DADAE18">
      <w:pPr>
        <w:spacing w:line="300" w:lineRule="auto"/>
        <w:ind w:left="420"/>
      </w:pPr>
      <w:r>
        <w:rPr>
          <w:rFonts w:ascii="Times New Roman" w:hAnsi="Times New Roman" w:eastAsia="宋体"/>
          <w:b w:val="0"/>
          <w:sz w:val="21"/>
        </w:rPr>
        <w:t>数据层：MySQL 主从（读写分离）、Redis 主从 + Sentinel（缓存）、Kafka（跨服消息）。</w:t>
      </w:r>
    </w:p>
    <w:p w14:paraId="6EA1B90A">
      <w:pPr>
        <w:keepNext/>
        <w:spacing w:before="120" w:after="60"/>
        <w:outlineLvl w:val="1"/>
      </w:pPr>
      <w:bookmarkStart w:id="8" w:name="_Toc11030"/>
      <w:r>
        <w:rPr>
          <w:rFonts w:ascii="Times New Roman" w:hAnsi="Times New Roman" w:eastAsia="宋体"/>
          <w:b/>
          <w:sz w:val="24"/>
        </w:rPr>
        <w:t>2.2 整体用例分析</w:t>
      </w:r>
      <w:bookmarkEnd w:id="8"/>
    </w:p>
    <w:p w14:paraId="06C473A8">
      <w:pPr>
        <w:spacing w:after="0" w:line="300" w:lineRule="auto"/>
        <w:ind w:firstLine="420"/>
      </w:pPr>
      <w:r>
        <w:rPr>
          <w:rFonts w:ascii="Times New Roman" w:hAnsi="Times New Roman" w:eastAsia="宋体"/>
          <w:b w:val="0"/>
          <w:sz w:val="21"/>
        </w:rPr>
        <w:t>使用用例图描述系统为参与者提供的可观察功能。系统涉及三类参与者：普通用户（注册、登录、私聊、群聊、好友管理、群组管理、历史查询、AI 对话）、AI 智能助手（系统参与者，以固定账号 ID=10000 登录，回复用户消息并可通过 MCP 调用服务器工具代为执行操作）以及系统管理员（预留，以 admin 账号登录，查看在线用户与服务器统计）。系统整体用例图如图 2-1 所示。</w:t>
      </w:r>
    </w:p>
    <w:p w14:paraId="4BB07B18">
      <w:pPr>
        <w:keepNext/>
        <w:spacing w:before="120" w:after="0"/>
        <w:jc w:val="center"/>
      </w:pPr>
      <w:r>
        <w:drawing>
          <wp:inline distT="0" distB="0" distL="114300" distR="114300">
            <wp:extent cx="5255895" cy="442595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56000" cy="4426105"/>
                    </a:xfrm>
                    <a:prstGeom prst="rect">
                      <a:avLst/>
                    </a:prstGeom>
                  </pic:spPr>
                </pic:pic>
              </a:graphicData>
            </a:graphic>
          </wp:inline>
        </w:drawing>
      </w:r>
    </w:p>
    <w:p w14:paraId="2C45BF68">
      <w:pPr>
        <w:keepNext w:val="0"/>
        <w:spacing w:before="40" w:after="120"/>
        <w:jc w:val="center"/>
      </w:pPr>
      <w:r>
        <w:rPr>
          <w:rFonts w:ascii="Times New Roman" w:hAnsi="Times New Roman" w:eastAsia="宋体"/>
          <w:b/>
          <w:sz w:val="21"/>
        </w:rPr>
        <w:t>图 2-1  ChatPulse 整体用例图</w:t>
      </w:r>
    </w:p>
    <w:p w14:paraId="328C0F83">
      <w:pPr>
        <w:keepNext/>
        <w:spacing w:before="80" w:after="40"/>
        <w:outlineLvl w:val="2"/>
      </w:pPr>
      <w:r>
        <w:rPr>
          <w:rFonts w:ascii="Times New Roman" w:hAnsi="Times New Roman" w:eastAsia="宋体"/>
          <w:b/>
          <w:sz w:val="21"/>
        </w:rPr>
        <w:t>2.2.1 核心用例总览</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67"/>
      </w:tblGrid>
      <w:tr w14:paraId="63C9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shd w:val="clear" w:color="auto" w:fill="D9E2F3"/>
          </w:tcPr>
          <w:p w14:paraId="009D357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用例编号</w:t>
            </w:r>
          </w:p>
        </w:tc>
        <w:tc>
          <w:tcPr>
            <w:tcW w:w="2041" w:type="dxa"/>
            <w:shd w:val="clear" w:color="auto" w:fill="D9E2F3"/>
          </w:tcPr>
          <w:p w14:paraId="6AC66A2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用例名称</w:t>
            </w:r>
          </w:p>
        </w:tc>
        <w:tc>
          <w:tcPr>
            <w:tcW w:w="2041" w:type="dxa"/>
            <w:shd w:val="clear" w:color="auto" w:fill="D9E2F3"/>
          </w:tcPr>
          <w:p w14:paraId="5A66870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参与者</w:t>
            </w:r>
          </w:p>
        </w:tc>
        <w:tc>
          <w:tcPr>
            <w:tcW w:w="3061" w:type="dxa"/>
            <w:shd w:val="clear" w:color="auto" w:fill="D9E2F3"/>
          </w:tcPr>
          <w:p w14:paraId="41A6FD6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说明</w:t>
            </w:r>
          </w:p>
        </w:tc>
      </w:tr>
      <w:tr w14:paraId="137A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0551B2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UC-001</w:t>
            </w:r>
          </w:p>
        </w:tc>
        <w:tc>
          <w:tcPr>
            <w:tcW w:w="2041" w:type="dxa"/>
          </w:tcPr>
          <w:p w14:paraId="37F1F60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用户注册</w:t>
            </w:r>
          </w:p>
        </w:tc>
        <w:tc>
          <w:tcPr>
            <w:tcW w:w="2041" w:type="dxa"/>
          </w:tcPr>
          <w:p w14:paraId="1F3642C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747336A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输入用户名/密码创建账号，自动与 AI 助手互加好友</w:t>
            </w:r>
          </w:p>
        </w:tc>
      </w:tr>
      <w:tr w14:paraId="164D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FD6E86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UC-002</w:t>
            </w:r>
          </w:p>
        </w:tc>
        <w:tc>
          <w:tcPr>
            <w:tcW w:w="2041" w:type="dxa"/>
          </w:tcPr>
          <w:p w14:paraId="4A0B1DC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用户登录</w:t>
            </w:r>
          </w:p>
        </w:tc>
        <w:tc>
          <w:tcPr>
            <w:tcW w:w="2041" w:type="dxa"/>
          </w:tcPr>
          <w:p w14:paraId="212C4D4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4A38CD7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校验凭据，拉取离线消息/好友/群组，更新在线状态</w:t>
            </w:r>
          </w:p>
        </w:tc>
      </w:tr>
      <w:tr w14:paraId="6BD2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CBA819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UC-003</w:t>
            </w:r>
          </w:p>
        </w:tc>
        <w:tc>
          <w:tcPr>
            <w:tcW w:w="2041" w:type="dxa"/>
          </w:tcPr>
          <w:p w14:paraId="2376C9F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用户注销</w:t>
            </w:r>
          </w:p>
        </w:tc>
        <w:tc>
          <w:tcPr>
            <w:tcW w:w="2041" w:type="dxa"/>
          </w:tcPr>
          <w:p w14:paraId="1EF1A04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6AFC8FA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主动退出，状态置为离线</w:t>
            </w:r>
          </w:p>
        </w:tc>
      </w:tr>
      <w:tr w14:paraId="3146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B9E8D2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UC-004</w:t>
            </w:r>
          </w:p>
        </w:tc>
        <w:tc>
          <w:tcPr>
            <w:tcW w:w="2041" w:type="dxa"/>
          </w:tcPr>
          <w:p w14:paraId="0A89853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一对一私聊</w:t>
            </w:r>
          </w:p>
        </w:tc>
        <w:tc>
          <w:tcPr>
            <w:tcW w:w="2041" w:type="dxa"/>
          </w:tcPr>
          <w:p w14:paraId="09F18A8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709D903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向好友发送消息；在线实时推送，离线存储</w:t>
            </w:r>
          </w:p>
        </w:tc>
      </w:tr>
      <w:tr w14:paraId="683C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7D4D96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UC-005</w:t>
            </w:r>
          </w:p>
        </w:tc>
        <w:tc>
          <w:tcPr>
            <w:tcW w:w="2041" w:type="dxa"/>
          </w:tcPr>
          <w:p w14:paraId="1EC8AFC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群组聊天</w:t>
            </w:r>
          </w:p>
        </w:tc>
        <w:tc>
          <w:tcPr>
            <w:tcW w:w="2041" w:type="dxa"/>
          </w:tcPr>
          <w:p w14:paraId="1D61A92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01640E2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向群内全体成员广播消息</w:t>
            </w:r>
          </w:p>
        </w:tc>
      </w:tr>
      <w:tr w14:paraId="0C20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9E97C2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UC-006</w:t>
            </w:r>
          </w:p>
        </w:tc>
        <w:tc>
          <w:tcPr>
            <w:tcW w:w="2041" w:type="dxa"/>
          </w:tcPr>
          <w:p w14:paraId="0A559EF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添加好友</w:t>
            </w:r>
          </w:p>
        </w:tc>
        <w:tc>
          <w:tcPr>
            <w:tcW w:w="2041" w:type="dxa"/>
          </w:tcPr>
          <w:p w14:paraId="53C42C7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18D406E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输入对方 ID 建立好友关系</w:t>
            </w:r>
          </w:p>
        </w:tc>
      </w:tr>
      <w:tr w14:paraId="4F88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BCA3A1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UC-007</w:t>
            </w:r>
          </w:p>
        </w:tc>
        <w:tc>
          <w:tcPr>
            <w:tcW w:w="2041" w:type="dxa"/>
          </w:tcPr>
          <w:p w14:paraId="1DC64DF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创建群组</w:t>
            </w:r>
          </w:p>
        </w:tc>
        <w:tc>
          <w:tcPr>
            <w:tcW w:w="2041" w:type="dxa"/>
          </w:tcPr>
          <w:p w14:paraId="4A7F6E9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381A6C2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创建群组并成为创建者</w:t>
            </w:r>
          </w:p>
        </w:tc>
      </w:tr>
      <w:tr w14:paraId="3BF9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2617AA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UC-008</w:t>
            </w:r>
          </w:p>
        </w:tc>
        <w:tc>
          <w:tcPr>
            <w:tcW w:w="2041" w:type="dxa"/>
          </w:tcPr>
          <w:p w14:paraId="4009BE5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加入群组</w:t>
            </w:r>
          </w:p>
        </w:tc>
        <w:tc>
          <w:tcPr>
            <w:tcW w:w="2041" w:type="dxa"/>
          </w:tcPr>
          <w:p w14:paraId="6B22C63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6567B73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输入群组 ID 加入</w:t>
            </w:r>
          </w:p>
        </w:tc>
      </w:tr>
      <w:tr w14:paraId="250C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73F7BB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UC-009</w:t>
            </w:r>
          </w:p>
        </w:tc>
        <w:tc>
          <w:tcPr>
            <w:tcW w:w="2041" w:type="dxa"/>
          </w:tcPr>
          <w:p w14:paraId="6FAFEC6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聊天历史查询</w:t>
            </w:r>
          </w:p>
        </w:tc>
        <w:tc>
          <w:tcPr>
            <w:tcW w:w="2041" w:type="dxa"/>
          </w:tcPr>
          <w:p w14:paraId="3FBB9AE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4ECA059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分页查询私聊/群聊历史消息</w:t>
            </w:r>
          </w:p>
        </w:tc>
      </w:tr>
      <w:tr w14:paraId="52E9D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CF63BE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UC-010</w:t>
            </w:r>
          </w:p>
        </w:tc>
        <w:tc>
          <w:tcPr>
            <w:tcW w:w="2041" w:type="dxa"/>
          </w:tcPr>
          <w:p w14:paraId="63377E8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AI 智能对话</w:t>
            </w:r>
          </w:p>
        </w:tc>
        <w:tc>
          <w:tcPr>
            <w:tcW w:w="2041" w:type="dxa"/>
          </w:tcPr>
          <w:p w14:paraId="4F76705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普通用户、AI 助手</w:t>
            </w:r>
          </w:p>
        </w:tc>
        <w:tc>
          <w:tcPr>
            <w:tcW w:w="3061" w:type="dxa"/>
          </w:tcPr>
          <w:p w14:paraId="7AF2D2F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与 AI 对话；AI 可联网搜索、代发消息</w:t>
            </w:r>
          </w:p>
        </w:tc>
      </w:tr>
      <w:tr w14:paraId="67AB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47BDB3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UC-011</w:t>
            </w:r>
          </w:p>
        </w:tc>
        <w:tc>
          <w:tcPr>
            <w:tcW w:w="2041" w:type="dxa"/>
          </w:tcPr>
          <w:p w14:paraId="5CF0259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离线消息接收</w:t>
            </w:r>
          </w:p>
        </w:tc>
        <w:tc>
          <w:tcPr>
            <w:tcW w:w="2041" w:type="dxa"/>
          </w:tcPr>
          <w:p w14:paraId="2D38C16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普通用户</w:t>
            </w:r>
          </w:p>
        </w:tc>
        <w:tc>
          <w:tcPr>
            <w:tcW w:w="3061" w:type="dxa"/>
          </w:tcPr>
          <w:p w14:paraId="79510A3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登录时自动获取离线期间的消息</w:t>
            </w:r>
          </w:p>
        </w:tc>
      </w:tr>
      <w:tr w14:paraId="01AD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12AEF7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UC-012</w:t>
            </w:r>
          </w:p>
        </w:tc>
        <w:tc>
          <w:tcPr>
            <w:tcW w:w="2041" w:type="dxa"/>
          </w:tcPr>
          <w:p w14:paraId="5F77BD7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在线用户与统计</w:t>
            </w:r>
          </w:p>
        </w:tc>
        <w:tc>
          <w:tcPr>
            <w:tcW w:w="2041" w:type="dxa"/>
          </w:tcPr>
          <w:p w14:paraId="77F103C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系统管理员、AI 助手</w:t>
            </w:r>
          </w:p>
        </w:tc>
        <w:tc>
          <w:tcPr>
            <w:tcW w:w="3061" w:type="dxa"/>
          </w:tcPr>
          <w:p w14:paraId="5200DDB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查看在线用户列表与服务器统计（MCP 工具）</w:t>
            </w:r>
          </w:p>
        </w:tc>
      </w:tr>
    </w:tbl>
    <w:p w14:paraId="58EBED11">
      <w:pPr>
        <w:spacing w:after="40" w:line="240" w:lineRule="auto"/>
      </w:pPr>
    </w:p>
    <w:p w14:paraId="5B8D8C49">
      <w:pPr>
        <w:keepNext/>
        <w:spacing w:before="80" w:after="40"/>
        <w:outlineLvl w:val="2"/>
      </w:pPr>
      <w:r>
        <w:rPr>
          <w:rFonts w:ascii="Times New Roman" w:hAnsi="Times New Roman" w:eastAsia="宋体"/>
          <w:b/>
          <w:sz w:val="21"/>
        </w:rPr>
        <w:t>2.2.2 业务功能用例模板（UC-002 用户登录）</w:t>
      </w:r>
    </w:p>
    <w:p w14:paraId="6B886F73">
      <w:pPr>
        <w:spacing w:after="0" w:line="300" w:lineRule="auto"/>
        <w:ind w:firstLine="420"/>
      </w:pPr>
      <w:r>
        <w:rPr>
          <w:rFonts w:ascii="Times New Roman" w:hAnsi="Times New Roman" w:eastAsia="宋体"/>
          <w:b w:val="0"/>
          <w:sz w:val="21"/>
        </w:rPr>
        <w:t>以用户登录用例为例，按业务功能类用例模板进行说明，后续各子系统的用例均按此模板编写。</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2B5F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52503FD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3F24E1BC">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UC-002</w:t>
            </w:r>
          </w:p>
        </w:tc>
        <w:tc>
          <w:tcPr>
            <w:tcW w:w="1235" w:type="dxa"/>
            <w:tcBorders>
              <w:bottom w:val="single" w:color="auto" w:sz="4" w:space="0"/>
            </w:tcBorders>
            <w:shd w:val="clear" w:color="auto" w:fill="D9D9D9"/>
            <w:noWrap w:val="0"/>
            <w:vAlign w:val="top"/>
          </w:tcPr>
          <w:p w14:paraId="322C2B0F">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5BEF4392">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用户登录</w:t>
            </w:r>
          </w:p>
        </w:tc>
      </w:tr>
      <w:tr w14:paraId="29AF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3F961D0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0DD186B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407665C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71E8088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66A12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02AA953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bookmarkStart w:id="9" w:name="OLE_LINK5" w:colFirst="2" w:colLast="3"/>
            <w:bookmarkStart w:id="10" w:name="_Hlk323733610"/>
            <w:bookmarkStart w:id="11" w:name="OLE_LINK3" w:colFirst="2" w:colLast="3"/>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749CCF9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038A23F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317E7DA7">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2D24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76C7E3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6450D81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用户输入 ID 与密码登录系统，成功后获得会话，并收到离线消息、好友列表、群组列表</w:t>
            </w:r>
          </w:p>
        </w:tc>
      </w:tr>
      <w:tr w14:paraId="7109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27303C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692F9C1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0C12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8E635B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7342A63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用户在登录页填写 ID 和密码，点击"登录"</w:t>
            </w:r>
          </w:p>
        </w:tc>
      </w:tr>
      <w:tr w14:paraId="0DF1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9E36F7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0869E1E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用户已注册（账号存在于 user 表）</w:t>
            </w:r>
          </w:p>
        </w:tc>
      </w:tr>
      <w:tr w14:paraId="7683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647CB01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34C98F8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2EC9084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1138859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42976BD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用户填写 ID 和密码点击登录；</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校验输入非空，建立 TCP 会话并发送 LOGIN_MSG；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ChatServer 查询用户表，校验密码与状态；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状态正常则更新为 online，建立连接映射，写入 Redis 缓存；</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 查询并下发离线消息（随后清空）、好友列表、群组列表；</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6. 前端建立 WebSocket 连接，进入主界面。</w:t>
            </w:r>
          </w:p>
        </w:tc>
      </w:tr>
      <w:tr w14:paraId="7D8C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5771574A">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621433B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33E5C94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4.1 密码错误：返回 err_num=1，提示"ID or password is invalid"；</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4.2 账号已在其他设备登录：返回 err_num=2，拒绝登录。</w:t>
            </w:r>
          </w:p>
        </w:tc>
      </w:tr>
      <w:tr w14:paraId="15E5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322D6DE">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69BBF62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5CE6D76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5.1 离线消息为空时跳过下发；</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5.2 新登录用户若缺少 AI 好友或公共群组，自动补建。</w:t>
            </w:r>
          </w:p>
        </w:tc>
      </w:tr>
      <w:tr w14:paraId="66CA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3DA760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4DAA298C">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用户状态置为 online；会话映射建立；断线可触发自动登出</w:t>
            </w:r>
          </w:p>
        </w:tc>
      </w:tr>
      <w:tr w14:paraId="2EC3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D0DBDA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5C628D6D">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登录响应时间 &lt; 1s（缓存命中时）；并发登录不产生脏数据（互斥锁保护连接映射）</w:t>
            </w:r>
          </w:p>
        </w:tc>
      </w:tr>
      <w:tr w14:paraId="72BE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5" w:hRule="atLeast"/>
        </w:trPr>
        <w:tc>
          <w:tcPr>
            <w:tcW w:w="1761" w:type="dxa"/>
            <w:gridSpan w:val="3"/>
            <w:shd w:val="clear" w:color="auto" w:fill="D9D9D9"/>
            <w:noWrap w:val="0"/>
            <w:vAlign w:val="top"/>
          </w:tcPr>
          <w:p w14:paraId="7860EDEA">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3C7883A7">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登录即全量同步好友/群组，保证前端状态一致</w:t>
            </w:r>
          </w:p>
        </w:tc>
        <w:tc>
          <w:tcPr>
            <w:tcW w:w="1235" w:type="dxa"/>
            <w:shd w:val="clear" w:color="auto" w:fill="D9D9D9"/>
            <w:noWrap w:val="0"/>
            <w:vAlign w:val="top"/>
          </w:tcPr>
          <w:p w14:paraId="7E3CA478">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0B6AD1A1">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6C26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0C49A7F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601B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3C15351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2DFFA46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6B35191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74A0EDF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682AB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1AA749F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05E0297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5E56B34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同一账号不可在两台设备同时在线；登录后可立刻读取离线期间的全部消息</w:t>
            </w:r>
          </w:p>
        </w:tc>
        <w:tc>
          <w:tcPr>
            <w:tcW w:w="1266" w:type="dxa"/>
            <w:shd w:val="clear" w:color="auto" w:fill="FFFFFF"/>
            <w:noWrap w:val="0"/>
            <w:vAlign w:val="top"/>
          </w:tcPr>
          <w:p w14:paraId="3439F86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1CD9B138">
      <w:pPr>
        <w:spacing w:after="40" w:line="240" w:lineRule="auto"/>
      </w:pPr>
    </w:p>
    <w:p w14:paraId="5BBD22A5">
      <w:pPr>
        <w:keepNext/>
        <w:spacing w:before="120" w:after="60"/>
        <w:outlineLvl w:val="1"/>
      </w:pPr>
      <w:bookmarkStart w:id="12" w:name="_Toc21845"/>
      <w:r>
        <w:rPr>
          <w:rFonts w:ascii="Times New Roman" w:hAnsi="Times New Roman" w:eastAsia="宋体"/>
          <w:b/>
          <w:sz w:val="24"/>
        </w:rPr>
        <w:t>2.3 整体角色分析</w:t>
      </w:r>
      <w:bookmarkEnd w:id="12"/>
    </w:p>
    <w:p w14:paraId="3FD1419D">
      <w:pPr>
        <w:spacing w:after="0" w:line="300" w:lineRule="auto"/>
        <w:ind w:firstLine="420"/>
      </w:pPr>
      <w:r>
        <w:rPr>
          <w:rFonts w:ascii="Times New Roman" w:hAnsi="Times New Roman" w:eastAsia="宋体"/>
          <w:b w:val="0"/>
          <w:sz w:val="21"/>
        </w:rPr>
        <w:t>系统用例图中共有三类角色，其定义与作用如下表所示。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5238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21F6DB5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角色名称</w:t>
            </w:r>
          </w:p>
        </w:tc>
        <w:tc>
          <w:tcPr>
            <w:tcW w:w="6463" w:type="dxa"/>
            <w:shd w:val="clear" w:color="auto" w:fill="D9E2F3"/>
          </w:tcPr>
          <w:p w14:paraId="0BCFBD2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角色描述</w:t>
            </w:r>
          </w:p>
        </w:tc>
      </w:tr>
      <w:tr w14:paraId="1212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20DD9B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普通用户</w:t>
            </w:r>
          </w:p>
        </w:tc>
        <w:tc>
          <w:tcPr>
            <w:tcW w:w="6463" w:type="dxa"/>
          </w:tcPr>
          <w:p w14:paraId="063DAB0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系统的核心使用者，可完成注册登录、私聊群聊、好友群组管理、历史查询与 AI 对话</w:t>
            </w:r>
          </w:p>
        </w:tc>
      </w:tr>
      <w:tr w14:paraId="4725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40C5B6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AI 智能助手</w:t>
            </w:r>
          </w:p>
        </w:tc>
        <w:tc>
          <w:tcPr>
            <w:tcW w:w="6463" w:type="dxa"/>
          </w:tcPr>
          <w:p w14:paraId="00A2DEE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以固定账号（ID=10000）登录系统的智能体，自动成为每个用户的好友，回复用户消息并可按需代执行查询/发送操作</w:t>
            </w:r>
          </w:p>
        </w:tc>
      </w:tr>
      <w:tr w14:paraId="0EC8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279AE2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系统管理员</w:t>
            </w:r>
          </w:p>
        </w:tc>
        <w:tc>
          <w:tcPr>
            <w:tcW w:w="6463" w:type="dxa"/>
          </w:tcPr>
          <w:p w14:paraId="077F34A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以 admin 预置账号登录，可查看在线用户列表与服务器统计信息（MCP 工具公开暴露）</w:t>
            </w:r>
          </w:p>
        </w:tc>
      </w:tr>
    </w:tbl>
    <w:p w14:paraId="68BC3251">
      <w:pPr>
        <w:spacing w:after="40" w:line="240" w:lineRule="auto"/>
      </w:pPr>
    </w:p>
    <w:p w14:paraId="0F88760E">
      <w:pPr>
        <w:keepNext/>
        <w:spacing w:before="120" w:after="60"/>
        <w:outlineLvl w:val="1"/>
      </w:pPr>
      <w:bookmarkStart w:id="13" w:name="_Toc20094"/>
      <w:r>
        <w:rPr>
          <w:rFonts w:ascii="Times New Roman" w:hAnsi="Times New Roman" w:eastAsia="宋体"/>
          <w:b/>
          <w:sz w:val="24"/>
        </w:rPr>
        <w:t>2.4 其它（部署方案概述）</w:t>
      </w:r>
      <w:bookmarkEnd w:id="13"/>
    </w:p>
    <w:p w14:paraId="658C2215">
      <w:pPr>
        <w:spacing w:after="0" w:line="300" w:lineRule="auto"/>
        <w:ind w:firstLine="420"/>
      </w:pPr>
      <w:r>
        <w:rPr>
          <w:rFonts w:ascii="Times New Roman" w:hAnsi="Times New Roman" w:eastAsia="宋体"/>
          <w:b w:val="0"/>
          <w:sz w:val="21"/>
        </w:rPr>
        <w:t>系统采用 Docker Compose 编排 18 个容器实现一键部署：基础设施层 11 个（MySQL 主 1 从 2、Redis 主 1 从 2、Sentinel×3、ZooKeeper、Kafka），服务层 4 个（ChatServer×3、Nginx），AI 与前端层 3 个（Bridge、Agent、Web）。所有服务通过 Docker 内部网络 chat_network 通信，端口按标准映射到宿主机，浏览器访问 http://localhost:3000 即可使用全部功能。部署拓扑详见第 6 章物理架构设计。</w:t>
      </w:r>
    </w:p>
    <w:p w14:paraId="2C623EF6">
      <w:pPr>
        <w:keepNext/>
        <w:pageBreakBefore/>
        <w:spacing w:before="120" w:after="120"/>
        <w:outlineLvl w:val="0"/>
      </w:pPr>
      <w:bookmarkStart w:id="14" w:name="_Toc6274"/>
      <w:r>
        <w:rPr>
          <w:rFonts w:ascii="Times New Roman" w:hAnsi="Times New Roman" w:eastAsia="宋体"/>
          <w:b/>
          <w:sz w:val="28"/>
        </w:rPr>
        <w:t>3. 系统功能需求</w:t>
      </w:r>
      <w:bookmarkEnd w:id="14"/>
    </w:p>
    <w:p w14:paraId="312110B3">
      <w:pPr>
        <w:spacing w:after="0" w:line="300" w:lineRule="auto"/>
        <w:ind w:firstLine="420"/>
      </w:pPr>
      <w:r>
        <w:rPr>
          <w:rFonts w:ascii="Times New Roman" w:hAnsi="Times New Roman" w:eastAsia="宋体"/>
          <w:b w:val="0"/>
          <w:sz w:val="21"/>
        </w:rPr>
        <w:t>系统按功能划分为 5 个子系统：用户管理子系统、好友管理子系统、群组管理子系统、消息通信子系统、AI 智能助手子系统。以下按子系统分节给出用例图与用例说明（用例编号与第 2 章用例总览一致）。</w:t>
      </w:r>
    </w:p>
    <w:p w14:paraId="03D33A13">
      <w:pPr>
        <w:keepNext/>
        <w:spacing w:before="120" w:after="60"/>
        <w:outlineLvl w:val="1"/>
      </w:pPr>
      <w:bookmarkStart w:id="15" w:name="_Toc617"/>
      <w:r>
        <w:rPr>
          <w:rFonts w:ascii="Times New Roman" w:hAnsi="Times New Roman" w:eastAsia="宋体"/>
          <w:b/>
          <w:sz w:val="24"/>
        </w:rPr>
        <w:t>3.1 用户管理子系统</w:t>
      </w:r>
      <w:bookmarkEnd w:id="15"/>
    </w:p>
    <w:p w14:paraId="18FC0A7C">
      <w:pPr>
        <w:spacing w:after="0" w:line="300" w:lineRule="auto"/>
        <w:ind w:firstLine="420"/>
      </w:pPr>
      <w:r>
        <w:rPr>
          <w:rFonts w:ascii="Times New Roman" w:hAnsi="Times New Roman" w:eastAsia="宋体"/>
          <w:b w:val="0"/>
          <w:sz w:val="21"/>
        </w:rPr>
        <w:t>用户管理子系统负责账号生命周期管理与在线状态维护，子系统用例图如图 3-1 所示。</w:t>
      </w:r>
    </w:p>
    <w:p w14:paraId="1ECF02B2">
      <w:pPr>
        <w:keepNext/>
        <w:spacing w:before="120" w:after="0"/>
        <w:jc w:val="center"/>
      </w:pPr>
      <w:r>
        <w:drawing>
          <wp:inline distT="0" distB="0" distL="114300" distR="114300">
            <wp:extent cx="4607560" cy="22574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08000" cy="2257920"/>
                    </a:xfrm>
                    <a:prstGeom prst="rect">
                      <a:avLst/>
                    </a:prstGeom>
                  </pic:spPr>
                </pic:pic>
              </a:graphicData>
            </a:graphic>
          </wp:inline>
        </w:drawing>
      </w:r>
    </w:p>
    <w:p w14:paraId="2443E504">
      <w:pPr>
        <w:keepNext w:val="0"/>
        <w:spacing w:before="40" w:after="120"/>
        <w:jc w:val="center"/>
      </w:pPr>
      <w:r>
        <w:rPr>
          <w:rFonts w:ascii="Times New Roman" w:hAnsi="Times New Roman" w:eastAsia="宋体"/>
          <w:b/>
          <w:sz w:val="21"/>
        </w:rPr>
        <w:t>图 3-1  用户管理子系统用例图</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1F83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0FED62D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6924F5F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UC-001</w:t>
            </w:r>
          </w:p>
        </w:tc>
        <w:tc>
          <w:tcPr>
            <w:tcW w:w="1235" w:type="dxa"/>
            <w:tcBorders>
              <w:bottom w:val="single" w:color="auto" w:sz="4" w:space="0"/>
            </w:tcBorders>
            <w:shd w:val="clear" w:color="auto" w:fill="D9D9D9"/>
            <w:noWrap w:val="0"/>
            <w:vAlign w:val="top"/>
          </w:tcPr>
          <w:p w14:paraId="7AD58E82">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539523B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用户注册</w:t>
            </w:r>
          </w:p>
        </w:tc>
      </w:tr>
      <w:tr w14:paraId="4E81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8834AE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1519C84D">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039C581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4E152534">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1AF7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0424DF8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3870974D">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54CBC46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2672AF57">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4329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BC0561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0964DF2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用户输入用户名与密码注册账号，成功后获得系统分配的 ID</w:t>
            </w:r>
          </w:p>
        </w:tc>
      </w:tr>
      <w:tr w14:paraId="2802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A45BF2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7CEB0D7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4D48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1E366F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7A16006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用户在登录页点击"注册"</w:t>
            </w:r>
          </w:p>
        </w:tc>
      </w:tr>
      <w:tr w14:paraId="015F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4E13F3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2B66A7C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用户名未占用（唯一约束）</w:t>
            </w:r>
          </w:p>
        </w:tc>
      </w:tr>
      <w:tr w14:paraId="2E8E5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2397D72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75DF333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1603D83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6D69A93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184940A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填写用户名与密码；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校验长度（1-50 字符）并发送 REG_MSG；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服务端防注入转义后写入 user 表；</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自动与 AI 助手（ID=10000）互加好友；</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 返回注册成功与用户 ID。</w:t>
            </w:r>
          </w:p>
        </w:tc>
      </w:tr>
      <w:tr w14:paraId="4DDB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72D3690C">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08C9C92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51A6193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3.1 用户名重复：注册失败，提示重试。</w:t>
            </w:r>
          </w:p>
        </w:tc>
      </w:tr>
      <w:tr w14:paraId="18DD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38C5EDF6">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5574EEB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2EF04A9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2.1 参数非法（长度越界）：返回 401 拒绝。</w:t>
            </w:r>
          </w:p>
        </w:tc>
      </w:tr>
      <w:tr w14:paraId="77ABF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7BADA1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41DFF26A">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用户可凭新账号登录；AI 助手出现在其好友列表中</w:t>
            </w:r>
          </w:p>
        </w:tc>
      </w:tr>
      <w:tr w14:paraId="2370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1721B3D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6FA98781">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密码长度限制；数据库异常时返回 500 而非进程崩溃</w:t>
            </w:r>
          </w:p>
        </w:tc>
      </w:tr>
      <w:tr w14:paraId="12782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252B3504">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73068455">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密码当前为明文存储，建议后续升级为 bcrypt 加盐哈希</w:t>
            </w:r>
          </w:p>
        </w:tc>
        <w:tc>
          <w:tcPr>
            <w:tcW w:w="1235" w:type="dxa"/>
            <w:shd w:val="clear" w:color="auto" w:fill="D9D9D9"/>
            <w:noWrap w:val="0"/>
            <w:vAlign w:val="top"/>
          </w:tcPr>
          <w:p w14:paraId="5BA7AF54">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605E7CF7">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3640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7149CBAF">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0673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22D89AD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36D3A9B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7DC2D5D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79C8CEA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4DA5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2675267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5EE001C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3B563992">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新注册用户自动与 AI 助手建立好友关系并加入公共群组</w:t>
            </w:r>
          </w:p>
        </w:tc>
        <w:tc>
          <w:tcPr>
            <w:tcW w:w="1266" w:type="dxa"/>
            <w:shd w:val="clear" w:color="auto" w:fill="FFFFFF"/>
            <w:noWrap w:val="0"/>
            <w:vAlign w:val="top"/>
          </w:tcPr>
          <w:p w14:paraId="5210C9A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53FA98D6">
      <w:pPr>
        <w:spacing w:after="40" w:line="240" w:lineRule="auto"/>
      </w:pP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06F0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44891F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086903BC">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UC-003</w:t>
            </w:r>
          </w:p>
        </w:tc>
        <w:tc>
          <w:tcPr>
            <w:tcW w:w="1235" w:type="dxa"/>
            <w:tcBorders>
              <w:bottom w:val="single" w:color="auto" w:sz="4" w:space="0"/>
            </w:tcBorders>
            <w:shd w:val="clear" w:color="auto" w:fill="D9D9D9"/>
            <w:noWrap w:val="0"/>
            <w:vAlign w:val="top"/>
          </w:tcPr>
          <w:p w14:paraId="3D7E42A6">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022058F1">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用户注销</w:t>
            </w:r>
          </w:p>
        </w:tc>
      </w:tr>
      <w:tr w14:paraId="619C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32DEDC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37104ED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5F0C054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72C61C5C">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5BB8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508F134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67EF0D24">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61306DA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1E9393FE">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0657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CD0D04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2274FAE3">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用户主动退出登录，状态置为离线，清理连接映射与缓存</w:t>
            </w:r>
          </w:p>
        </w:tc>
      </w:tr>
      <w:tr w14:paraId="436F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BF06B1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02F8C75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65B2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993397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58A834B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用户点击"退出登录"或直接关闭浏览器</w:t>
            </w:r>
          </w:p>
        </w:tc>
      </w:tr>
      <w:tr w14:paraId="279C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FE1471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6444D76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w:t>
            </w:r>
          </w:p>
        </w:tc>
      </w:tr>
      <w:tr w14:paraId="02F5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0D3D05A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7AA43EB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1BA07AB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0B21D88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77E5AC9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前端调用 /api/logout；</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发送 LOGINOUT_MSG；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服务端移除连接映射、更新状态为 offline、失效缓存。</w:t>
            </w:r>
          </w:p>
        </w:tc>
      </w:tr>
      <w:tr w14:paraId="76B1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3D751CC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721FD8D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46C5F12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0F98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6D20C1DA">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19A54B6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1C30D85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1.1 用户直接关闭浏览器：TCP 断开回调自动执行同等清理逻辑。</w:t>
            </w:r>
          </w:p>
        </w:tc>
      </w:tr>
      <w:tr w14:paraId="1466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B609E0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10986613">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用户状态 offline，连接映射清除</w:t>
            </w:r>
          </w:p>
        </w:tc>
      </w:tr>
      <w:tr w14:paraId="2E00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52DF18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4C204D1D">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无</w:t>
            </w:r>
          </w:p>
        </w:tc>
      </w:tr>
      <w:tr w14:paraId="0469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2351D23E">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41591179">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462A1142">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093C75E6">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7BD0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7A870ED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289D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2F55DE9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3413951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0732BA6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1261F89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702C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4F7EEC6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109C4FF8">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4E9785A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退出后在线状态即时置为离线并全集群可见；异常断开（直接关闭浏览器）由服务端连接断开回调兜底清理，不产生僵尸会话</w:t>
            </w:r>
          </w:p>
        </w:tc>
        <w:tc>
          <w:tcPr>
            <w:tcW w:w="1266" w:type="dxa"/>
            <w:shd w:val="clear" w:color="auto" w:fill="FFFFFF"/>
            <w:noWrap w:val="0"/>
            <w:vAlign w:val="top"/>
          </w:tcPr>
          <w:p w14:paraId="090C3758">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42A6431F">
      <w:pPr>
        <w:spacing w:after="40" w:line="240" w:lineRule="auto"/>
      </w:pPr>
    </w:p>
    <w:p w14:paraId="05F0C658">
      <w:pPr>
        <w:keepNext/>
        <w:spacing w:before="120" w:after="60"/>
        <w:outlineLvl w:val="1"/>
      </w:pPr>
      <w:bookmarkStart w:id="16" w:name="_Toc29582"/>
      <w:r>
        <w:rPr>
          <w:rFonts w:ascii="Times New Roman" w:hAnsi="Times New Roman" w:eastAsia="宋体"/>
          <w:b/>
          <w:sz w:val="24"/>
        </w:rPr>
        <w:t>3.2 好友管理子系统</w:t>
      </w:r>
      <w:bookmarkEnd w:id="16"/>
    </w:p>
    <w:p w14:paraId="524803C2">
      <w:pPr>
        <w:spacing w:after="0" w:line="300" w:lineRule="auto"/>
        <w:ind w:firstLine="420"/>
      </w:pPr>
      <w:r>
        <w:rPr>
          <w:rFonts w:ascii="Times New Roman" w:hAnsi="Times New Roman" w:eastAsia="宋体"/>
          <w:b w:val="0"/>
          <w:sz w:val="21"/>
        </w:rPr>
        <w:t>好友管理子系统负责好友关系的建立与查询，子系统用例图如图 3-2 所示。</w:t>
      </w:r>
    </w:p>
    <w:p w14:paraId="21C58CB1">
      <w:pPr>
        <w:keepNext/>
        <w:spacing w:before="120" w:after="0"/>
        <w:jc w:val="center"/>
      </w:pPr>
      <w:r>
        <w:drawing>
          <wp:inline distT="0" distB="0" distL="114300" distR="114300">
            <wp:extent cx="4607560" cy="21196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000" cy="2119680"/>
                    </a:xfrm>
                    <a:prstGeom prst="rect">
                      <a:avLst/>
                    </a:prstGeom>
                  </pic:spPr>
                </pic:pic>
              </a:graphicData>
            </a:graphic>
          </wp:inline>
        </w:drawing>
      </w:r>
    </w:p>
    <w:p w14:paraId="714A6CEF">
      <w:pPr>
        <w:keepNext w:val="0"/>
        <w:spacing w:before="40" w:after="120"/>
        <w:jc w:val="center"/>
      </w:pPr>
      <w:r>
        <w:rPr>
          <w:rFonts w:ascii="Times New Roman" w:hAnsi="Times New Roman" w:eastAsia="宋体"/>
          <w:b/>
          <w:sz w:val="21"/>
        </w:rPr>
        <w:t>图 3-2  好友管理子系统用例图</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6B7E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68A4CB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767947C2">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UC-006</w:t>
            </w:r>
          </w:p>
        </w:tc>
        <w:tc>
          <w:tcPr>
            <w:tcW w:w="1235" w:type="dxa"/>
            <w:tcBorders>
              <w:bottom w:val="single" w:color="auto" w:sz="4" w:space="0"/>
            </w:tcBorders>
            <w:shd w:val="clear" w:color="auto" w:fill="D9D9D9"/>
            <w:noWrap w:val="0"/>
            <w:vAlign w:val="top"/>
          </w:tcPr>
          <w:p w14:paraId="12CC0012">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72782D5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添加好友</w:t>
            </w:r>
          </w:p>
        </w:tc>
      </w:tr>
      <w:tr w14:paraId="7552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366F7D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157AF141">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1139E80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326DB47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7A37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5F6E644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4D9168D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0B6C365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600BC1AD">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48A8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6E94F2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5AAB765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输入对方用户 ID 建立好友关系，双向写入 friend 表</w:t>
            </w:r>
          </w:p>
        </w:tc>
      </w:tr>
      <w:tr w14:paraId="447F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E347DE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09E957C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13E76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A7FC93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19A8C4D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用户在侧边栏"加好友"输入框填写对方 ID 并点击添加</w:t>
            </w:r>
          </w:p>
        </w:tc>
      </w:tr>
      <w:tr w14:paraId="6992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33505E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0320147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已登录；对方账号存在</w:t>
            </w:r>
          </w:p>
        </w:tc>
      </w:tr>
      <w:tr w14:paraId="0642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34D2168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372123E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387FC21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56EF064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332CBEA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输入好友 ID 点击添加；</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发送 ADD_FRIEND_MSG；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服务端双向插入（insert ignore 幂等），失效双方好友缓存；</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前端无感刷新好友列表并提示成功。</w:t>
            </w:r>
          </w:p>
        </w:tc>
      </w:tr>
      <w:tr w14:paraId="05588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CFD8CA3">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140DD93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3B8DAE2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3.1 重复添加：insert ignore 幂等，仍返回成功。</w:t>
            </w:r>
          </w:p>
        </w:tc>
      </w:tr>
      <w:tr w14:paraId="7F8C6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A41B67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1EDD0EE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3475CB8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3.2 对方 ID 不存在：返回错误提示。</w:t>
            </w:r>
          </w:p>
        </w:tc>
      </w:tr>
      <w:tr w14:paraId="36FD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E142AE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7E2B2033">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双方互为好友</w:t>
            </w:r>
          </w:p>
        </w:tc>
      </w:tr>
      <w:tr w14:paraId="682C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A93AB1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2F520E4F">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好友列表缓存失效策略正确（15 分钟 TTL）</w:t>
            </w:r>
          </w:p>
        </w:tc>
      </w:tr>
      <w:tr w14:paraId="424A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31C50908">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48EE4473">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5FC4BD32">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25F55AC0">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中</w:t>
            </w:r>
          </w:p>
        </w:tc>
      </w:tr>
      <w:tr w14:paraId="3304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4D5DC24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41A6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2CBF942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04C02C2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183142C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677BBA6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144B2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59A21DB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0BE70A0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32C14B8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用户可查看好友列表及各自的在线状态（状态 30 秒内刷新）</w:t>
            </w:r>
          </w:p>
        </w:tc>
        <w:tc>
          <w:tcPr>
            <w:tcW w:w="1266" w:type="dxa"/>
            <w:shd w:val="clear" w:color="auto" w:fill="FFFFFF"/>
            <w:noWrap w:val="0"/>
            <w:vAlign w:val="top"/>
          </w:tcPr>
          <w:p w14:paraId="59F7E4C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335457DE">
      <w:pPr>
        <w:spacing w:after="40" w:line="240" w:lineRule="auto"/>
      </w:pPr>
    </w:p>
    <w:p w14:paraId="3ACD36EC">
      <w:pPr>
        <w:keepNext/>
        <w:spacing w:before="120" w:after="60"/>
        <w:outlineLvl w:val="1"/>
      </w:pPr>
      <w:bookmarkStart w:id="17" w:name="_Toc16257"/>
      <w:r>
        <w:rPr>
          <w:rFonts w:ascii="Times New Roman" w:hAnsi="Times New Roman" w:eastAsia="宋体"/>
          <w:b/>
          <w:sz w:val="24"/>
        </w:rPr>
        <w:t>3.3 群组管理子系统</w:t>
      </w:r>
      <w:bookmarkEnd w:id="17"/>
    </w:p>
    <w:p w14:paraId="7868A64B">
      <w:pPr>
        <w:spacing w:after="0" w:line="300" w:lineRule="auto"/>
        <w:ind w:firstLine="420"/>
      </w:pPr>
      <w:r>
        <w:rPr>
          <w:rFonts w:ascii="Times New Roman" w:hAnsi="Times New Roman" w:eastAsia="宋体"/>
          <w:b w:val="0"/>
          <w:sz w:val="21"/>
        </w:rPr>
        <w:t>群组管理子系统负责群组的创建与加入，子系统用例图如图 3-3 所示。</w:t>
      </w:r>
    </w:p>
    <w:p w14:paraId="0A89B199">
      <w:pPr>
        <w:keepNext/>
        <w:spacing w:before="120" w:after="0"/>
        <w:jc w:val="center"/>
      </w:pPr>
      <w:r>
        <w:drawing>
          <wp:inline distT="0" distB="0" distL="114300" distR="114300">
            <wp:extent cx="4607560" cy="22574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08000" cy="2257920"/>
                    </a:xfrm>
                    <a:prstGeom prst="rect">
                      <a:avLst/>
                    </a:prstGeom>
                  </pic:spPr>
                </pic:pic>
              </a:graphicData>
            </a:graphic>
          </wp:inline>
        </w:drawing>
      </w:r>
    </w:p>
    <w:p w14:paraId="3ABCA889">
      <w:pPr>
        <w:keepNext w:val="0"/>
        <w:spacing w:before="40" w:after="120"/>
        <w:jc w:val="center"/>
      </w:pPr>
      <w:r>
        <w:rPr>
          <w:rFonts w:ascii="Times New Roman" w:hAnsi="Times New Roman" w:eastAsia="宋体"/>
          <w:b/>
          <w:sz w:val="21"/>
        </w:rPr>
        <w:t>图 3-3  群组管理子系统用例图</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5DA6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1610DA8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4EE36642">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UC-007</w:t>
            </w:r>
          </w:p>
        </w:tc>
        <w:tc>
          <w:tcPr>
            <w:tcW w:w="1235" w:type="dxa"/>
            <w:tcBorders>
              <w:bottom w:val="single" w:color="auto" w:sz="4" w:space="0"/>
            </w:tcBorders>
            <w:shd w:val="clear" w:color="auto" w:fill="D9D9D9"/>
            <w:noWrap w:val="0"/>
            <w:vAlign w:val="top"/>
          </w:tcPr>
          <w:p w14:paraId="703E1633">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1042284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创建群组</w:t>
            </w:r>
          </w:p>
        </w:tc>
      </w:tr>
      <w:tr w14:paraId="4C16E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31EA14D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7267D5F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5F8E16D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70332D9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53DE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6800C58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6497CA4C">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2552698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68BD4C3F">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1B9DF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BF4250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2E29CE88">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用户创建群组并成为创建者（creator 角色）</w:t>
            </w:r>
          </w:p>
        </w:tc>
      </w:tr>
      <w:tr w14:paraId="1FC1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D1F6D2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7C5510C2">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3AE3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9067A6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50BA001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用户在侧边栏"群组"区点击创建并填写群名与描述</w:t>
            </w:r>
          </w:p>
        </w:tc>
      </w:tr>
      <w:tr w14:paraId="6F9B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35D881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2A39EC7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w:t>
            </w:r>
          </w:p>
        </w:tc>
      </w:tr>
      <w:tr w14:paraId="7ACD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2A2D638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0D935AB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5BE7534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1ECD07E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7B9DB71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填写群名与描述；</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发送 CREATE_GROUP_MSG；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服务端写入 allgroup 表并插入 groupuser（role=creator）；</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前端调用 /api/refresh 无感更新群组列表。</w:t>
            </w:r>
          </w:p>
        </w:tc>
      </w:tr>
      <w:tr w14:paraId="5EEE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55DC6E59">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6328C51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7A4318D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6A9C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74539E2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5760281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288F6BA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1.1 群名重复：创建失败并提示。</w:t>
            </w:r>
          </w:p>
        </w:tc>
      </w:tr>
      <w:tr w14:paraId="0990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DCFBF9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1295C3BF">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新群组创建成功，创建者即群成员</w:t>
            </w:r>
          </w:p>
        </w:tc>
      </w:tr>
      <w:tr w14:paraId="3222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82EDC8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3F774DAE">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无</w:t>
            </w:r>
          </w:p>
        </w:tc>
      </w:tr>
      <w:tr w14:paraId="77C2A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0EED2FA6">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119405A8">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4C116CE5">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396CC8DF">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中</w:t>
            </w:r>
          </w:p>
        </w:tc>
      </w:tr>
      <w:tr w14:paraId="3144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45348A3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2483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3D33B74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72B6EDB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6B28921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7FE7F38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0945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3D41CAB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7C8081F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0AF0F9F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创建者自动获得群主（creator）角色；新群组全集群即时可查、可加入</w:t>
            </w:r>
          </w:p>
        </w:tc>
        <w:tc>
          <w:tcPr>
            <w:tcW w:w="1266" w:type="dxa"/>
            <w:shd w:val="clear" w:color="auto" w:fill="FFFFFF"/>
            <w:noWrap w:val="0"/>
            <w:vAlign w:val="top"/>
          </w:tcPr>
          <w:p w14:paraId="58042DE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721D4FAF">
      <w:pPr>
        <w:spacing w:after="40" w:line="240" w:lineRule="auto"/>
      </w:pP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55C9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6C95F04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024D4E7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UC-008</w:t>
            </w:r>
          </w:p>
        </w:tc>
        <w:tc>
          <w:tcPr>
            <w:tcW w:w="1235" w:type="dxa"/>
            <w:tcBorders>
              <w:bottom w:val="single" w:color="auto" w:sz="4" w:space="0"/>
            </w:tcBorders>
            <w:shd w:val="clear" w:color="auto" w:fill="D9D9D9"/>
            <w:noWrap w:val="0"/>
            <w:vAlign w:val="top"/>
          </w:tcPr>
          <w:p w14:paraId="7DE13028">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3BC0668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加入群组</w:t>
            </w:r>
          </w:p>
        </w:tc>
      </w:tr>
      <w:tr w14:paraId="2D85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0B57A86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5173B4E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1A83EC9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2DE6D348">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1108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553CCF0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499F44A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4729426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0BCD1B9E">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6889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754F01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101F9CA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输入群组 ID 加入，写入 groupuser（role=normal）</w:t>
            </w:r>
          </w:p>
        </w:tc>
      </w:tr>
      <w:tr w14:paraId="4263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048539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15801A9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744D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1BF74AB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27DA835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用户在侧边栏"加入群组"输入框填写群 ID 并点击加入</w:t>
            </w:r>
          </w:p>
        </w:tc>
      </w:tr>
      <w:tr w14:paraId="2BD8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12D8EF3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31EC01F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w:t>
            </w:r>
          </w:p>
        </w:tc>
      </w:tr>
      <w:tr w14:paraId="35C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39A9596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5A25DB6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1F87A85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095345A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1D087B4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输入群组 ID；</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发送 JOIN_GROUP_MSG；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服务端插入 groupuser（role=normal），失效群组缓存；</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前端无感刷新群组列表。</w:t>
            </w:r>
          </w:p>
        </w:tc>
      </w:tr>
      <w:tr w14:paraId="05A4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64739DA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27F0738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54D5419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7173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6CE3AA4B">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5A6DBB6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6323AFB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3.1 群组不存在：明确报错提示。</w:t>
            </w:r>
          </w:p>
        </w:tc>
      </w:tr>
      <w:tr w14:paraId="1F19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418718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22262D7C">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用户成为群成员，可收发群消息</w:t>
            </w:r>
          </w:p>
        </w:tc>
      </w:tr>
      <w:tr w14:paraId="2EDF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B7F292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7550D3FD">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无</w:t>
            </w:r>
          </w:p>
        </w:tc>
      </w:tr>
      <w:tr w14:paraId="28DF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5E736C20">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2ECB4B83">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2D1D72A9">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5CD7235A">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中</w:t>
            </w:r>
          </w:p>
        </w:tc>
      </w:tr>
      <w:tr w14:paraId="50EC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5" w:hRule="atLeast"/>
        </w:trPr>
        <w:tc>
          <w:tcPr>
            <w:tcW w:w="8624" w:type="dxa"/>
            <w:gridSpan w:val="8"/>
            <w:tcBorders>
              <w:bottom w:val="single" w:color="auto" w:sz="4" w:space="0"/>
            </w:tcBorders>
            <w:shd w:val="clear" w:color="auto" w:fill="D9D9D9"/>
            <w:noWrap w:val="0"/>
            <w:vAlign w:val="top"/>
          </w:tcPr>
          <w:p w14:paraId="63B6D1F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4F07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2DBED72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338AB57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42C721E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7646383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36FA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0208B01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5C64DF8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53CC19E3">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凭群组 ID 即可入群；入群后立即可收发群消息并回看群内历史消息</w:t>
            </w:r>
          </w:p>
        </w:tc>
        <w:tc>
          <w:tcPr>
            <w:tcW w:w="1266" w:type="dxa"/>
            <w:shd w:val="clear" w:color="auto" w:fill="FFFFFF"/>
            <w:noWrap w:val="0"/>
            <w:vAlign w:val="top"/>
          </w:tcPr>
          <w:p w14:paraId="6870F93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4E54CDB5">
      <w:pPr>
        <w:spacing w:after="40" w:line="240" w:lineRule="auto"/>
      </w:pPr>
    </w:p>
    <w:p w14:paraId="2CE53CA8">
      <w:pPr>
        <w:keepNext/>
        <w:spacing w:before="120" w:after="60"/>
        <w:outlineLvl w:val="1"/>
      </w:pPr>
      <w:bookmarkStart w:id="18" w:name="_Toc14773"/>
      <w:r>
        <w:rPr>
          <w:rFonts w:ascii="Times New Roman" w:hAnsi="Times New Roman" w:eastAsia="宋体"/>
          <w:b/>
          <w:sz w:val="24"/>
        </w:rPr>
        <w:t>3.4 消息通信子系统</w:t>
      </w:r>
      <w:bookmarkEnd w:id="18"/>
    </w:p>
    <w:p w14:paraId="512E193D">
      <w:pPr>
        <w:spacing w:after="0" w:line="300" w:lineRule="auto"/>
        <w:ind w:firstLine="420"/>
      </w:pPr>
      <w:r>
        <w:rPr>
          <w:rFonts w:ascii="Times New Roman" w:hAnsi="Times New Roman" w:eastAsia="宋体"/>
          <w:b w:val="0"/>
          <w:sz w:val="21"/>
        </w:rPr>
        <w:t>消息通信子系统是系统的核心，负责私聊、群聊、历史查询与离线消息投递，子系统用例图如图 3-4 所示。</w:t>
      </w:r>
    </w:p>
    <w:p w14:paraId="0956D1C7">
      <w:pPr>
        <w:keepNext/>
        <w:spacing w:before="120" w:after="0"/>
        <w:jc w:val="center"/>
      </w:pPr>
      <w:r>
        <w:drawing>
          <wp:inline distT="0" distB="0" distL="114300" distR="114300">
            <wp:extent cx="4607560" cy="28568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08000" cy="2856960"/>
                    </a:xfrm>
                    <a:prstGeom prst="rect">
                      <a:avLst/>
                    </a:prstGeom>
                  </pic:spPr>
                </pic:pic>
              </a:graphicData>
            </a:graphic>
          </wp:inline>
        </w:drawing>
      </w:r>
    </w:p>
    <w:p w14:paraId="581153C4">
      <w:pPr>
        <w:keepNext w:val="0"/>
        <w:spacing w:before="40" w:after="120"/>
        <w:jc w:val="center"/>
      </w:pPr>
      <w:r>
        <w:rPr>
          <w:rFonts w:ascii="Times New Roman" w:hAnsi="Times New Roman" w:eastAsia="宋体"/>
          <w:b/>
          <w:sz w:val="21"/>
        </w:rPr>
        <w:t>图 3-4  消息通信子系统用例图</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1ED2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5FCC1B7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5DED51C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UC-004</w:t>
            </w:r>
          </w:p>
        </w:tc>
        <w:tc>
          <w:tcPr>
            <w:tcW w:w="1235" w:type="dxa"/>
            <w:tcBorders>
              <w:bottom w:val="single" w:color="auto" w:sz="4" w:space="0"/>
            </w:tcBorders>
            <w:shd w:val="clear" w:color="auto" w:fill="D9D9D9"/>
            <w:noWrap w:val="0"/>
            <w:vAlign w:val="top"/>
          </w:tcPr>
          <w:p w14:paraId="34013360">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0252410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一对一私聊</w:t>
            </w:r>
          </w:p>
        </w:tc>
      </w:tr>
      <w:tr w14:paraId="5CBA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773877C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5B64F7C4">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104F94F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6E3B253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665C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4DF22F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24173B8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5A5BE73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18DA547D">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2C4D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299BA3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5AD8B9C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用户向好友发送私聊消息；无论对方在线或离线，消息均不丢失</w:t>
            </w:r>
          </w:p>
        </w:tc>
      </w:tr>
      <w:tr w14:paraId="24A7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1251454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6014A1A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6982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EEAAC2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50E6F6D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用户在聊天窗口输入消息并点击发送</w:t>
            </w:r>
          </w:p>
        </w:tc>
      </w:tr>
      <w:tr w14:paraId="4670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17E529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23DD3C5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已登录，对方为好友</w:t>
            </w:r>
          </w:p>
        </w:tc>
      </w:tr>
      <w:tr w14:paraId="3D1A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616C7ED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735B614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6214547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57ED2DC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5DA1736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输入消息发送；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Bridge 经 TCP 发送 ONE_CHAT_MSG；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服务端先写入 chat_message 历史表（先持久化再投递）；</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查本机连接映射：对方在本机则直接推送（EventLoop 线程安全发送）；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 对方不在本机则经 PeerRelay/Kafka 广播到所有服务器，由对方所在服务器推送；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6. 对方离线则写入 offlinemessage 表，登录时推送。</w:t>
            </w:r>
          </w:p>
        </w:tc>
      </w:tr>
      <w:tr w14:paraId="6381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3CD2CE76">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5CBCCF8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53D8304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4.1 对方在本机但状态缓存为离线（超时）：以缓存为准走离线存储。</w:t>
            </w:r>
          </w:p>
        </w:tc>
      </w:tr>
      <w:tr w14:paraId="6AB2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5FEFD8FC">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0453865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3D7BB66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5.1 Kafka 不可用：PeerRelay 点对点直连通道兜底；</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5.2 两者均失败：本地离线存储（Redis 去重防重复）。</w:t>
            </w:r>
          </w:p>
        </w:tc>
      </w:tr>
      <w:tr w14:paraId="1E30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D1015E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326BAC52">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消息已持久化；接收方在线收到实时推送，或离线登录后收到</w:t>
            </w:r>
          </w:p>
        </w:tc>
      </w:tr>
      <w:tr w14:paraId="2C46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85C55C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1E37D83A">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发送响应 &lt; 500ms；同一消息不会重复存储（Redis SETNX 去重键）</w:t>
            </w:r>
          </w:p>
        </w:tc>
      </w:tr>
      <w:tr w14:paraId="220E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5BED0AEA">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7ADFFE7D">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48C8A662">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4DA018AD">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35CDE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03E53D7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458E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0715025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4235DC7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7E5A454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4569541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0D17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446DD3F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041F8D1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3CB2EA3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消息先持久化再投递保证不丢；跨服务器消息经消息队列广播可达；对方离线时落库、登录即达</w:t>
            </w:r>
          </w:p>
        </w:tc>
        <w:tc>
          <w:tcPr>
            <w:tcW w:w="1266" w:type="dxa"/>
            <w:shd w:val="clear" w:color="auto" w:fill="FFFFFF"/>
            <w:noWrap w:val="0"/>
            <w:vAlign w:val="top"/>
          </w:tcPr>
          <w:p w14:paraId="23DBB52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50AD352D">
      <w:pPr>
        <w:spacing w:after="40" w:line="240" w:lineRule="auto"/>
      </w:pP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44C9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07A8DF8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78B20F1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UC-005</w:t>
            </w:r>
          </w:p>
        </w:tc>
        <w:tc>
          <w:tcPr>
            <w:tcW w:w="1235" w:type="dxa"/>
            <w:tcBorders>
              <w:bottom w:val="single" w:color="auto" w:sz="4" w:space="0"/>
            </w:tcBorders>
            <w:shd w:val="clear" w:color="auto" w:fill="D9D9D9"/>
            <w:noWrap w:val="0"/>
            <w:vAlign w:val="top"/>
          </w:tcPr>
          <w:p w14:paraId="525B549F">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0D20EA6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群组聊天</w:t>
            </w:r>
          </w:p>
        </w:tc>
      </w:tr>
      <w:tr w14:paraId="131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FE21A8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5C7C81E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3559400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452E53A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4D4C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2233F5A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5259B6B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221B4A2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29F4B111">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0969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91FA01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6AA79E9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用户向群内全体成员广播消息</w:t>
            </w:r>
          </w:p>
        </w:tc>
      </w:tr>
      <w:tr w14:paraId="0572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C122F3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4B87EA0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4168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EDB088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139482CF">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用户在群聊窗口输入消息并点击发送</w:t>
            </w:r>
          </w:p>
        </w:tc>
      </w:tr>
      <w:tr w14:paraId="0B97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1BCEF8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381E462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已登录且为群成员</w:t>
            </w:r>
          </w:p>
        </w:tc>
      </w:tr>
      <w:tr w14:paraId="2E3A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373075B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5A78BFE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46ACA42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4D63110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1502547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发送 GROUP_CHAT_MSG；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写入 chat_message（msg_type=2）；</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查询群成员列表，本机在线成员直接推送；</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其余成员：状态在线则经 Kafka/PeerRelay 跨服投递，离线则写离线表（SETNX 去重）。</w:t>
            </w:r>
          </w:p>
        </w:tc>
      </w:tr>
      <w:tr w14:paraId="7365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26AD6F34">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6D8305A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12D6D3D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4E62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3FCB0E2B">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6717FA9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3AEBE14A">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4.1 发送者所在服务器不重复消费自己的广播（发送方在线校验）。</w:t>
            </w:r>
          </w:p>
        </w:tc>
      </w:tr>
      <w:tr w14:paraId="051C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4FE53F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30F7F6F3">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全部群成员在线实时收到或离线补收</w:t>
            </w:r>
          </w:p>
        </w:tc>
      </w:tr>
      <w:tr w14:paraId="24EA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38CD8C5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6FD8E0F9">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群消息投递不重不漏</w:t>
            </w:r>
          </w:p>
        </w:tc>
      </w:tr>
      <w:tr w14:paraId="43ED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72A1EA16">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71FD44DB">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6DC24078">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05355838">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41A3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2FB809A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24101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359EB66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4965D18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357372F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0880A27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6CD8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2C8EB54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5EB8D1C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51A5A49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群消息面向全体成员广播：在线成员实时收到、离线成员登录补收，任意集群规模下不重不漏</w:t>
            </w:r>
          </w:p>
        </w:tc>
        <w:tc>
          <w:tcPr>
            <w:tcW w:w="1266" w:type="dxa"/>
            <w:shd w:val="clear" w:color="auto" w:fill="FFFFFF"/>
            <w:noWrap w:val="0"/>
            <w:vAlign w:val="top"/>
          </w:tcPr>
          <w:p w14:paraId="06264550">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460456E5">
      <w:pPr>
        <w:spacing w:after="40" w:line="240" w:lineRule="auto"/>
      </w:pP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0A7C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25EFA08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45D2B167">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UC-009</w:t>
            </w:r>
          </w:p>
        </w:tc>
        <w:tc>
          <w:tcPr>
            <w:tcW w:w="1235" w:type="dxa"/>
            <w:tcBorders>
              <w:bottom w:val="single" w:color="auto" w:sz="4" w:space="0"/>
            </w:tcBorders>
            <w:shd w:val="clear" w:color="auto" w:fill="D9D9D9"/>
            <w:noWrap w:val="0"/>
            <w:vAlign w:val="top"/>
          </w:tcPr>
          <w:p w14:paraId="7EB4A354">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3D37673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聊天历史查询</w:t>
            </w:r>
          </w:p>
        </w:tc>
      </w:tr>
      <w:tr w14:paraId="2A88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6A94EAA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72DDBC68">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朱俊宇</w:t>
            </w:r>
          </w:p>
        </w:tc>
        <w:tc>
          <w:tcPr>
            <w:tcW w:w="1235" w:type="dxa"/>
            <w:tcBorders>
              <w:bottom w:val="single" w:color="auto" w:sz="4" w:space="0"/>
            </w:tcBorders>
            <w:shd w:val="clear" w:color="auto" w:fill="D9D9D9"/>
            <w:noWrap w:val="0"/>
            <w:vAlign w:val="top"/>
          </w:tcPr>
          <w:p w14:paraId="69D9414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6EA4600E">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1090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2A5976B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68133395">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2A28B20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3F4E81E8">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101FD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369CC6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0CBD418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按聊天类型（私聊/群聊）与对话对象分页查询历史消息</w:t>
            </w:r>
          </w:p>
        </w:tc>
      </w:tr>
      <w:tr w14:paraId="5B10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4D45BC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2C2781B0">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1289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23DE2D0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5348CCA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用户首次打开聊天窗口或滚动加载更多</w:t>
            </w:r>
          </w:p>
        </w:tc>
      </w:tr>
      <w:tr w14:paraId="63E8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581439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34D5287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w:t>
            </w:r>
          </w:p>
        </w:tc>
      </w:tr>
      <w:tr w14:paraId="4D7B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5E507FA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46D79BB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5659681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3699588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3D58AF5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前端发送 GET_CHAT_HISTORY_MSG；</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服务端按 msg_type + from/to + 时间倒序查询 chat_message；</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以 Base64 编码的消息列表返回，前端去重合并渲染。</w:t>
            </w:r>
          </w:p>
        </w:tc>
      </w:tr>
      <w:tr w14:paraId="6F64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6B07C34">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2C77931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33098CF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7F30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2E70102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3C97455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3A35752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2.1 无历史记录：返回空列表。</w:t>
            </w:r>
          </w:p>
        </w:tc>
      </w:tr>
      <w:tr w14:paraId="2DA9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83BFD0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4132DC79">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聊天窗口显示历史消息</w:t>
            </w:r>
          </w:p>
        </w:tc>
      </w:tr>
      <w:tr w14:paraId="4ED6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227F9C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35F81E85">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分页查询响应 &lt; 1s（索引覆盖）</w:t>
            </w:r>
          </w:p>
        </w:tc>
      </w:tr>
      <w:tr w14:paraId="2580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1D00E2B4">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4C8AC14C">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085B1CCF">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6FEF861B">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中</w:t>
            </w:r>
          </w:p>
        </w:tc>
      </w:tr>
      <w:tr w14:paraId="61EB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56D257EA">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51A4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203B4F4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16F22AC0">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0C782AE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5A42EEC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4B773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73F9C8E2">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朱俊宇</w:t>
            </w:r>
          </w:p>
        </w:tc>
        <w:tc>
          <w:tcPr>
            <w:tcW w:w="889" w:type="dxa"/>
            <w:gridSpan w:val="2"/>
            <w:shd w:val="clear" w:color="auto" w:fill="FFFFFF"/>
            <w:noWrap w:val="0"/>
            <w:vAlign w:val="top"/>
          </w:tcPr>
          <w:p w14:paraId="0F65F1C2">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3BE7E96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聊天记录全量持久化，支持按会话分页回看，单次查询响应小于 1 秒</w:t>
            </w:r>
          </w:p>
        </w:tc>
        <w:tc>
          <w:tcPr>
            <w:tcW w:w="1266" w:type="dxa"/>
            <w:shd w:val="clear" w:color="auto" w:fill="FFFFFF"/>
            <w:noWrap w:val="0"/>
            <w:vAlign w:val="top"/>
          </w:tcPr>
          <w:p w14:paraId="557A9C53">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7EC4FA7B">
      <w:pPr>
        <w:spacing w:after="40" w:line="240" w:lineRule="auto"/>
      </w:pP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0EDA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827074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4C1FE19F">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UC-011</w:t>
            </w:r>
          </w:p>
        </w:tc>
        <w:tc>
          <w:tcPr>
            <w:tcW w:w="1235" w:type="dxa"/>
            <w:tcBorders>
              <w:bottom w:val="single" w:color="auto" w:sz="4" w:space="0"/>
            </w:tcBorders>
            <w:shd w:val="clear" w:color="auto" w:fill="D9D9D9"/>
            <w:noWrap w:val="0"/>
            <w:vAlign w:val="top"/>
          </w:tcPr>
          <w:p w14:paraId="6EDA7E06">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14989DD3">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离线消息接收</w:t>
            </w:r>
          </w:p>
        </w:tc>
      </w:tr>
      <w:tr w14:paraId="5F53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774ACBA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38D88512">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1235" w:type="dxa"/>
            <w:tcBorders>
              <w:bottom w:val="single" w:color="auto" w:sz="4" w:space="0"/>
            </w:tcBorders>
            <w:shd w:val="clear" w:color="auto" w:fill="D9D9D9"/>
            <w:noWrap w:val="0"/>
            <w:vAlign w:val="top"/>
          </w:tcPr>
          <w:p w14:paraId="64B33A4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4CCD72B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4D58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48A7ACB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789E8DC7">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57510FE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6B66DC20">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tr w14:paraId="2C48A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F9BCC7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2597543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用户登录时自动获取离线期间的全部消息</w:t>
            </w:r>
          </w:p>
        </w:tc>
      </w:tr>
      <w:tr w14:paraId="4887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03D6665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6E2F735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w:t>
            </w:r>
          </w:p>
        </w:tc>
      </w:tr>
      <w:tr w14:paraId="0F4F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0918C6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7542D48C">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用户登录成功</w:t>
            </w:r>
          </w:p>
        </w:tc>
      </w:tr>
      <w:tr w14:paraId="1540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BE173C3">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44E8A67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离线期间有好友/群/AI 发来的消息</w:t>
            </w:r>
          </w:p>
        </w:tc>
      </w:tr>
      <w:tr w14:paraId="4DB7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38EE0A8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32C27B6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131932D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4F18553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0ADBEB50">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登录校验通过；</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服务端查询 offlinemessage 表中该用户的全部离线消息；</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随登录响应一并下发；</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下发后清空该用户的离线消息记录。</w:t>
            </w:r>
          </w:p>
        </w:tc>
      </w:tr>
      <w:tr w14:paraId="3B99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9B12B72">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4B26C87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5B800E16">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无</w:t>
            </w:r>
          </w:p>
        </w:tc>
      </w:tr>
      <w:tr w14:paraId="36FF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2DE2A9B5">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3D36624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0D108292">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2.1 离线消息为空：跳过下发。</w:t>
            </w:r>
          </w:p>
        </w:tc>
      </w:tr>
      <w:tr w14:paraId="756A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52A9541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2DFCE9D8">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用户看到离线期间的全部消息，离线表清空</w:t>
            </w:r>
          </w:p>
        </w:tc>
      </w:tr>
      <w:tr w14:paraId="51C4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9BD2EE2">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59844527">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离线消息不丢（MySQL 持久化）</w:t>
            </w:r>
          </w:p>
        </w:tc>
      </w:tr>
      <w:tr w14:paraId="4399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748FBC77">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274078A2">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无</w:t>
            </w:r>
          </w:p>
        </w:tc>
        <w:tc>
          <w:tcPr>
            <w:tcW w:w="1235" w:type="dxa"/>
            <w:shd w:val="clear" w:color="auto" w:fill="D9D9D9"/>
            <w:noWrap w:val="0"/>
            <w:vAlign w:val="top"/>
          </w:tcPr>
          <w:p w14:paraId="29541638">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78B655D4">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404F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313CD2D9">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0B44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36C7BD5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3838245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49E44EAF">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015FCB1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2B1D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53231A8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宋文浩</w:t>
            </w:r>
          </w:p>
        </w:tc>
        <w:tc>
          <w:tcPr>
            <w:tcW w:w="889" w:type="dxa"/>
            <w:gridSpan w:val="2"/>
            <w:shd w:val="clear" w:color="auto" w:fill="FFFFFF"/>
            <w:noWrap w:val="0"/>
            <w:vAlign w:val="top"/>
          </w:tcPr>
          <w:p w14:paraId="491DB0E3">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314B5D9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离线期间的全部消息完整保存于数据库，重新登录时一次性全部下发，下发后自动清空</w:t>
            </w:r>
          </w:p>
        </w:tc>
        <w:tc>
          <w:tcPr>
            <w:tcW w:w="1266" w:type="dxa"/>
            <w:shd w:val="clear" w:color="auto" w:fill="FFFFFF"/>
            <w:noWrap w:val="0"/>
            <w:vAlign w:val="top"/>
          </w:tcPr>
          <w:p w14:paraId="1180CEE1">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51137349">
      <w:pPr>
        <w:spacing w:after="40" w:line="240" w:lineRule="auto"/>
      </w:pPr>
    </w:p>
    <w:p w14:paraId="3BC74303">
      <w:pPr>
        <w:keepNext/>
        <w:spacing w:before="120" w:after="60"/>
        <w:outlineLvl w:val="1"/>
      </w:pPr>
      <w:bookmarkStart w:id="19" w:name="_Toc15459"/>
      <w:r>
        <w:rPr>
          <w:rFonts w:ascii="Times New Roman" w:hAnsi="Times New Roman" w:eastAsia="宋体"/>
          <w:b/>
          <w:sz w:val="24"/>
        </w:rPr>
        <w:t>3.5 AI 智能助手子系统</w:t>
      </w:r>
      <w:bookmarkEnd w:id="19"/>
    </w:p>
    <w:p w14:paraId="042C15AF">
      <w:pPr>
        <w:spacing w:after="0" w:line="300" w:lineRule="auto"/>
        <w:ind w:firstLine="420"/>
      </w:pPr>
      <w:r>
        <w:rPr>
          <w:rFonts w:ascii="Times New Roman" w:hAnsi="Times New Roman" w:eastAsia="宋体"/>
          <w:b w:val="0"/>
          <w:sz w:val="21"/>
        </w:rPr>
        <w:t>AI 智能助手子系统以固定账号 ID=10000 接入系统，提供自然语言对话、联网搜索与 MCP 工具调用能力，子系统用例图如图 3-5 所示。</w:t>
      </w:r>
    </w:p>
    <w:p w14:paraId="23FB4670">
      <w:pPr>
        <w:keepNext/>
        <w:spacing w:before="120" w:after="0"/>
        <w:jc w:val="center"/>
      </w:pPr>
      <w:r>
        <w:drawing>
          <wp:inline distT="0" distB="0" distL="114300" distR="114300">
            <wp:extent cx="4607560" cy="22574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608000" cy="2257920"/>
                    </a:xfrm>
                    <a:prstGeom prst="rect">
                      <a:avLst/>
                    </a:prstGeom>
                  </pic:spPr>
                </pic:pic>
              </a:graphicData>
            </a:graphic>
          </wp:inline>
        </w:drawing>
      </w:r>
    </w:p>
    <w:p w14:paraId="582DC3D6">
      <w:pPr>
        <w:keepNext w:val="0"/>
        <w:spacing w:before="40" w:after="120"/>
        <w:jc w:val="center"/>
      </w:pPr>
      <w:r>
        <w:rPr>
          <w:rFonts w:ascii="Times New Roman" w:hAnsi="Times New Roman" w:eastAsia="宋体"/>
          <w:b/>
          <w:sz w:val="21"/>
        </w:rPr>
        <w:t>图 3-5  AI 智能助手子系统用例图</w:t>
      </w:r>
    </w:p>
    <w:tbl>
      <w:tblPr>
        <w:tblStyle w:val="8"/>
        <w:tblW w:w="8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318"/>
        <w:gridCol w:w="766"/>
        <w:gridCol w:w="123"/>
        <w:gridCol w:w="2547"/>
        <w:gridCol w:w="1235"/>
        <w:gridCol w:w="1692"/>
        <w:gridCol w:w="1266"/>
      </w:tblGrid>
      <w:tr w14:paraId="0C93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74BC1E9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用例标识</w:t>
            </w:r>
          </w:p>
        </w:tc>
        <w:tc>
          <w:tcPr>
            <w:tcW w:w="2670" w:type="dxa"/>
            <w:gridSpan w:val="2"/>
            <w:tcBorders>
              <w:bottom w:val="single" w:color="auto" w:sz="4" w:space="0"/>
            </w:tcBorders>
            <w:shd w:val="clear" w:color="auto" w:fill="FFFFFF"/>
            <w:noWrap w:val="0"/>
            <w:vAlign w:val="top"/>
          </w:tcPr>
          <w:p w14:paraId="2A0E2CB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UC-010</w:t>
            </w:r>
          </w:p>
        </w:tc>
        <w:tc>
          <w:tcPr>
            <w:tcW w:w="1235" w:type="dxa"/>
            <w:tcBorders>
              <w:bottom w:val="single" w:color="auto" w:sz="4" w:space="0"/>
            </w:tcBorders>
            <w:shd w:val="clear" w:color="auto" w:fill="D9D9D9"/>
            <w:noWrap w:val="0"/>
            <w:vAlign w:val="top"/>
          </w:tcPr>
          <w:p w14:paraId="0836E8BA">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用例名称</w:t>
            </w:r>
          </w:p>
        </w:tc>
        <w:tc>
          <w:tcPr>
            <w:tcW w:w="2958" w:type="dxa"/>
            <w:gridSpan w:val="2"/>
            <w:tcBorders>
              <w:bottom w:val="single" w:color="auto" w:sz="4" w:space="0"/>
            </w:tcBorders>
            <w:shd w:val="clear" w:color="auto" w:fill="FFFFFF"/>
            <w:noWrap w:val="0"/>
            <w:vAlign w:val="top"/>
          </w:tcPr>
          <w:p w14:paraId="3AA4799D">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AI 智能对话</w:t>
            </w:r>
          </w:p>
        </w:tc>
      </w:tr>
      <w:tr w14:paraId="2E68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2E9A03CC">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2670" w:type="dxa"/>
            <w:gridSpan w:val="2"/>
            <w:tcBorders>
              <w:bottom w:val="single" w:color="auto" w:sz="4" w:space="0"/>
            </w:tcBorders>
            <w:shd w:val="clear" w:color="auto" w:fill="FFFFFF"/>
            <w:noWrap w:val="0"/>
            <w:vAlign w:val="top"/>
          </w:tcPr>
          <w:p w14:paraId="1A0E9036">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朱俊宇</w:t>
            </w:r>
          </w:p>
        </w:tc>
        <w:tc>
          <w:tcPr>
            <w:tcW w:w="1235" w:type="dxa"/>
            <w:tcBorders>
              <w:bottom w:val="single" w:color="auto" w:sz="4" w:space="0"/>
            </w:tcBorders>
            <w:shd w:val="clear" w:color="auto" w:fill="D9D9D9"/>
            <w:noWrap w:val="0"/>
            <w:vAlign w:val="top"/>
          </w:tcPr>
          <w:p w14:paraId="0F77B37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c>
          <w:tcPr>
            <w:tcW w:w="2958" w:type="dxa"/>
            <w:gridSpan w:val="2"/>
            <w:tcBorders>
              <w:bottom w:val="single" w:color="auto" w:sz="4" w:space="0"/>
            </w:tcBorders>
            <w:shd w:val="clear" w:color="auto" w:fill="FFFFFF"/>
            <w:noWrap w:val="0"/>
            <w:vAlign w:val="top"/>
          </w:tcPr>
          <w:p w14:paraId="03C31A3E">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2026-09</w:t>
            </w:r>
          </w:p>
        </w:tc>
      </w:tr>
      <w:tr w14:paraId="1EDC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tcBorders>
              <w:bottom w:val="single" w:color="auto" w:sz="4" w:space="0"/>
            </w:tcBorders>
            <w:shd w:val="clear" w:color="auto" w:fill="D9D9D9"/>
            <w:noWrap w:val="0"/>
            <w:vAlign w:val="top"/>
          </w:tcPr>
          <w:p w14:paraId="7B16469E">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版本号</w:t>
            </w:r>
          </w:p>
        </w:tc>
        <w:tc>
          <w:tcPr>
            <w:tcW w:w="2670" w:type="dxa"/>
            <w:gridSpan w:val="2"/>
            <w:tcBorders>
              <w:bottom w:val="single" w:color="auto" w:sz="4" w:space="0"/>
            </w:tcBorders>
            <w:shd w:val="clear" w:color="auto" w:fill="FFFFFF"/>
            <w:noWrap w:val="0"/>
            <w:vAlign w:val="top"/>
          </w:tcPr>
          <w:p w14:paraId="28431F0F">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1235" w:type="dxa"/>
            <w:tcBorders>
              <w:bottom w:val="single" w:color="auto" w:sz="4" w:space="0"/>
            </w:tcBorders>
            <w:shd w:val="clear" w:color="auto" w:fill="D9D9D9"/>
            <w:noWrap w:val="0"/>
            <w:vAlign w:val="top"/>
          </w:tcPr>
          <w:p w14:paraId="101BF4B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用例类型</w:t>
            </w:r>
          </w:p>
        </w:tc>
        <w:tc>
          <w:tcPr>
            <w:tcW w:w="2958" w:type="dxa"/>
            <w:gridSpan w:val="2"/>
            <w:tcBorders>
              <w:bottom w:val="single" w:color="auto" w:sz="4" w:space="0"/>
            </w:tcBorders>
            <w:shd w:val="clear" w:color="auto" w:fill="FFFFFF"/>
            <w:noWrap w:val="0"/>
            <w:vAlign w:val="top"/>
          </w:tcPr>
          <w:p w14:paraId="469E5ECC">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default" w:ascii="Times New Roman" w:hAnsi="Times New Roman" w:eastAsia="宋体" w:cs="Times New Roman"/>
                <w:sz w:val="19"/>
              </w:rPr>
              <w:t>业务功能</w:t>
            </w:r>
          </w:p>
        </w:tc>
      </w:tr>
      <w:bookmarkEnd w:id="9"/>
      <w:bookmarkEnd w:id="10"/>
      <w:bookmarkEnd w:id="11"/>
      <w:tr w14:paraId="0154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903840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用例描述</w:t>
            </w:r>
          </w:p>
        </w:tc>
        <w:tc>
          <w:tcPr>
            <w:tcW w:w="6863" w:type="dxa"/>
            <w:gridSpan w:val="5"/>
            <w:shd w:val="clear" w:color="auto" w:fill="FFFFFF"/>
            <w:noWrap w:val="0"/>
            <w:vAlign w:val="top"/>
          </w:tcPr>
          <w:p w14:paraId="6E138A9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用户与 AI 助手对话；AI 可联网搜索、调用 MCP 工具代执行操作</w:t>
            </w:r>
          </w:p>
        </w:tc>
      </w:tr>
      <w:tr w14:paraId="77CC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42C5AD5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参与者</w:t>
            </w:r>
          </w:p>
        </w:tc>
        <w:tc>
          <w:tcPr>
            <w:tcW w:w="6863" w:type="dxa"/>
            <w:gridSpan w:val="5"/>
            <w:shd w:val="clear" w:color="auto" w:fill="FFFFFF"/>
            <w:noWrap w:val="0"/>
            <w:vAlign w:val="top"/>
          </w:tcPr>
          <w:p w14:paraId="12AE616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普通用户、AI 智能助手</w:t>
            </w:r>
          </w:p>
        </w:tc>
      </w:tr>
      <w:tr w14:paraId="5739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7405A79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触发事件</w:t>
            </w:r>
          </w:p>
        </w:tc>
        <w:tc>
          <w:tcPr>
            <w:tcW w:w="6863" w:type="dxa"/>
            <w:gridSpan w:val="5"/>
            <w:shd w:val="clear" w:color="auto" w:fill="FFFFFF"/>
            <w:noWrap w:val="0"/>
            <w:vAlign w:val="top"/>
          </w:tcPr>
          <w:p w14:paraId="654F0199">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用户向好友列表中的"AI 智能助手"发送消息</w:t>
            </w:r>
          </w:p>
        </w:tc>
      </w:tr>
      <w:tr w14:paraId="23E0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1C314F7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前置条件</w:t>
            </w:r>
          </w:p>
        </w:tc>
        <w:tc>
          <w:tcPr>
            <w:tcW w:w="6863" w:type="dxa"/>
            <w:gridSpan w:val="5"/>
            <w:shd w:val="clear" w:color="auto" w:fill="FFFFFF"/>
            <w:noWrap w:val="0"/>
            <w:vAlign w:val="top"/>
          </w:tcPr>
          <w:p w14:paraId="39FFDC7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已登录，AI 助手在线（ID=10000）</w:t>
            </w:r>
          </w:p>
        </w:tc>
      </w:tr>
      <w:tr w14:paraId="644C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restart"/>
            <w:shd w:val="clear" w:color="auto" w:fill="D9D9D9"/>
            <w:noWrap w:val="0"/>
            <w:vAlign w:val="top"/>
          </w:tcPr>
          <w:p w14:paraId="6FC45FA9">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事</w:t>
            </w:r>
          </w:p>
          <w:p w14:paraId="4EC2F70D">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件</w:t>
            </w:r>
          </w:p>
          <w:p w14:paraId="194715A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流</w:t>
            </w:r>
          </w:p>
        </w:tc>
        <w:tc>
          <w:tcPr>
            <w:tcW w:w="1084" w:type="dxa"/>
            <w:gridSpan w:val="2"/>
            <w:shd w:val="clear" w:color="auto" w:fill="D9D9D9"/>
            <w:noWrap w:val="0"/>
            <w:vAlign w:val="top"/>
          </w:tcPr>
          <w:p w14:paraId="7E187CE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基流</w:t>
            </w:r>
          </w:p>
        </w:tc>
        <w:tc>
          <w:tcPr>
            <w:tcW w:w="6863" w:type="dxa"/>
            <w:gridSpan w:val="5"/>
            <w:shd w:val="clear" w:color="auto" w:fill="FFFFFF"/>
            <w:noWrap w:val="0"/>
            <w:vAlign w:val="top"/>
          </w:tcPr>
          <w:p w14:paraId="5CDF7AB7">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1. 用户向 AI 助手发送消息；</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2. ChatServer 将消息经 TCP 转发给 Agent 服务；</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 Agent 加载三层记忆，调用 LLM 推理；</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4. 需要信息时通过 MCP HTTP 调用 ChatServer 内置工具（查好友/查用户/查在线/服务器统计）；</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5. 需要实时信息时调用 Tavily 联网搜索；</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6. 合成回复经 TCP 返回 ChatServer，再经 Bridge 的 WebSocket 推送到用户浏览器。</w:t>
            </w:r>
          </w:p>
        </w:tc>
      </w:tr>
      <w:tr w14:paraId="2A40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6D04DEA9">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4D0F8AA8">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分支流</w:t>
            </w:r>
          </w:p>
        </w:tc>
        <w:tc>
          <w:tcPr>
            <w:tcW w:w="6863" w:type="dxa"/>
            <w:gridSpan w:val="5"/>
            <w:shd w:val="clear" w:color="auto" w:fill="FFFFFF"/>
            <w:noWrap w:val="0"/>
            <w:vAlign w:val="top"/>
          </w:tcPr>
          <w:p w14:paraId="77BAD94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3.1 对话超 40 轮：滑动窗口 + LLM 摘要压缩，控制上下文长度。</w:t>
            </w:r>
          </w:p>
        </w:tc>
      </w:tr>
      <w:tr w14:paraId="4819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677" w:type="dxa"/>
            <w:vMerge w:val="continue"/>
            <w:shd w:val="clear" w:color="auto" w:fill="D9D9D9"/>
            <w:noWrap w:val="0"/>
            <w:vAlign w:val="top"/>
          </w:tcPr>
          <w:p w14:paraId="0011D670">
            <w:pPr>
              <w:keepNext w:val="0"/>
              <w:keepLines w:val="0"/>
              <w:suppressLineNumbers w:val="0"/>
              <w:spacing w:before="0" w:beforeAutospacing="0" w:after="0" w:afterAutospacing="0" w:line="360" w:lineRule="auto"/>
              <w:ind w:left="0" w:right="0" w:firstLine="420"/>
              <w:rPr>
                <w:rFonts w:hint="eastAsia" w:ascii="宋体" w:hAnsi="宋体" w:eastAsia="宋体" w:cs="Times New Roman"/>
                <w:sz w:val="21"/>
                <w:szCs w:val="21"/>
              </w:rPr>
            </w:pPr>
          </w:p>
        </w:tc>
        <w:tc>
          <w:tcPr>
            <w:tcW w:w="1084" w:type="dxa"/>
            <w:gridSpan w:val="2"/>
            <w:shd w:val="clear" w:color="auto" w:fill="D9D9D9"/>
            <w:noWrap w:val="0"/>
            <w:vAlign w:val="top"/>
          </w:tcPr>
          <w:p w14:paraId="008104C5">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替代流</w:t>
            </w:r>
          </w:p>
        </w:tc>
        <w:tc>
          <w:tcPr>
            <w:tcW w:w="6863" w:type="dxa"/>
            <w:gridSpan w:val="5"/>
            <w:shd w:val="clear" w:color="auto" w:fill="FFFFFF"/>
            <w:noWrap w:val="0"/>
            <w:vAlign w:val="top"/>
          </w:tcPr>
          <w:p w14:paraId="08AFE405">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3.2 主模型限流：自动切换备用模型（MiniMax → GLM-5 → DeepSeek-R1）；</w:t>
            </w:r>
            <w:r>
              <w:rPr>
                <w:rFonts w:hint="default" w:ascii="Times New Roman" w:hAnsi="Times New Roman" w:eastAsia="宋体" w:cs="Times New Roman"/>
                <w:sz w:val="19"/>
              </w:rPr>
              <w:br w:type="textWrapping"/>
            </w:r>
            <w:r>
              <w:rPr>
                <w:rFonts w:hint="default" w:ascii="Times New Roman" w:hAnsi="Times New Roman" w:eastAsia="宋体" w:cs="Times New Roman"/>
                <w:sz w:val="19"/>
              </w:rPr>
              <w:t>3.3 未配置 API Key：以 Dummy 模型运行（开发模式）。</w:t>
            </w:r>
          </w:p>
        </w:tc>
      </w:tr>
      <w:tr w14:paraId="7FE5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61303714">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后置条件</w:t>
            </w:r>
          </w:p>
        </w:tc>
        <w:tc>
          <w:tcPr>
            <w:tcW w:w="6863" w:type="dxa"/>
            <w:gridSpan w:val="5"/>
            <w:shd w:val="clear" w:color="auto" w:fill="FFFFFF"/>
            <w:noWrap w:val="0"/>
            <w:vAlign w:val="top"/>
          </w:tcPr>
          <w:p w14:paraId="2C03095E">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对话历史写入 Redis（7 天 TTL），Agent 重启后可从 MySQL 兜底恢复</w:t>
            </w:r>
          </w:p>
        </w:tc>
      </w:tr>
      <w:tr w14:paraId="6D21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1" w:type="dxa"/>
            <w:gridSpan w:val="3"/>
            <w:shd w:val="clear" w:color="auto" w:fill="D9D9D9"/>
            <w:noWrap w:val="0"/>
            <w:vAlign w:val="top"/>
          </w:tcPr>
          <w:p w14:paraId="274A68D1">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非功能需求</w:t>
            </w:r>
          </w:p>
        </w:tc>
        <w:tc>
          <w:tcPr>
            <w:tcW w:w="6863" w:type="dxa"/>
            <w:gridSpan w:val="5"/>
            <w:shd w:val="clear" w:color="auto" w:fill="FFFFFF"/>
            <w:noWrap w:val="0"/>
            <w:vAlign w:val="top"/>
          </w:tcPr>
          <w:p w14:paraId="299CDFC9">
            <w:pPr>
              <w:keepNext w:val="0"/>
              <w:keepLines w:val="0"/>
              <w:suppressLineNumbers w:val="0"/>
              <w:spacing w:before="0" w:beforeAutospacing="0" w:after="0" w:afterAutospacing="0" w:line="360" w:lineRule="auto"/>
              <w:ind w:left="0" w:right="0"/>
              <w:jc w:val="left"/>
              <w:rPr>
                <w:rFonts w:hint="eastAsia" w:ascii="宋体" w:hAnsi="宋体" w:eastAsia="宋体" w:cs="Times New Roman"/>
                <w:color w:val="0070C0"/>
                <w:sz w:val="21"/>
                <w:szCs w:val="21"/>
              </w:rPr>
            </w:pPr>
            <w:r>
              <w:rPr>
                <w:rFonts w:hint="default" w:ascii="Times New Roman" w:hAnsi="Times New Roman" w:eastAsia="宋体" w:cs="Times New Roman"/>
                <w:sz w:val="19"/>
              </w:rPr>
              <w:t>回复延迟可接受（LLM 推理为主）；单用户对话记忆与其他用户隔离</w:t>
            </w:r>
          </w:p>
        </w:tc>
      </w:tr>
      <w:tr w14:paraId="1690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61" w:type="dxa"/>
            <w:gridSpan w:val="3"/>
            <w:shd w:val="clear" w:color="auto" w:fill="D9D9D9"/>
            <w:noWrap w:val="0"/>
            <w:vAlign w:val="top"/>
          </w:tcPr>
          <w:p w14:paraId="622D00F9">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备注</w:t>
            </w:r>
          </w:p>
        </w:tc>
        <w:tc>
          <w:tcPr>
            <w:tcW w:w="2670" w:type="dxa"/>
            <w:gridSpan w:val="2"/>
            <w:shd w:val="clear" w:color="auto" w:fill="FFFFFF"/>
            <w:noWrap w:val="0"/>
            <w:vAlign w:val="top"/>
          </w:tcPr>
          <w:p w14:paraId="2525B29F">
            <w:pPr>
              <w:keepNext w:val="0"/>
              <w:keepLines w:val="0"/>
              <w:suppressLineNumbers w:val="0"/>
              <w:spacing w:before="0" w:beforeAutospacing="0" w:after="0" w:afterAutospacing="0" w:line="360" w:lineRule="auto"/>
              <w:ind w:left="0" w:right="0"/>
              <w:jc w:val="left"/>
              <w:rPr>
                <w:rFonts w:hint="eastAsia" w:ascii="宋体" w:hAnsi="宋体" w:eastAsia="宋体" w:cs="Times New Roman"/>
                <w:i/>
                <w:color w:val="008000"/>
                <w:sz w:val="21"/>
                <w:szCs w:val="21"/>
              </w:rPr>
            </w:pPr>
            <w:r>
              <w:rPr>
                <w:rFonts w:hint="default" w:ascii="Times New Roman" w:hAnsi="Times New Roman" w:eastAsia="宋体" w:cs="Times New Roman"/>
                <w:sz w:val="19"/>
              </w:rPr>
              <w:t>AI 回复剥离推理标签，仅展示最终回答</w:t>
            </w:r>
          </w:p>
        </w:tc>
        <w:tc>
          <w:tcPr>
            <w:tcW w:w="1235" w:type="dxa"/>
            <w:shd w:val="clear" w:color="auto" w:fill="D9D9D9"/>
            <w:noWrap w:val="0"/>
            <w:vAlign w:val="top"/>
          </w:tcPr>
          <w:p w14:paraId="08C2C00D">
            <w:pPr>
              <w:keepNext w:val="0"/>
              <w:keepLines w:val="0"/>
              <w:suppressLineNumbers w:val="0"/>
              <w:spacing w:before="0" w:beforeAutospacing="0" w:after="0" w:afterAutospacing="0" w:line="360" w:lineRule="auto"/>
              <w:ind w:left="0" w:right="0"/>
              <w:rPr>
                <w:rFonts w:hint="eastAsia" w:ascii="宋体" w:hAnsi="宋体" w:eastAsia="宋体" w:cs="Times New Roman"/>
                <w:color w:val="0000FF"/>
                <w:sz w:val="21"/>
                <w:szCs w:val="21"/>
              </w:rPr>
            </w:pPr>
            <w:r>
              <w:rPr>
                <w:rFonts w:hint="eastAsia" w:ascii="宋体" w:hAnsi="宋体" w:eastAsia="宋体" w:cs="Times New Roman"/>
                <w:sz w:val="21"/>
                <w:szCs w:val="21"/>
              </w:rPr>
              <w:t>优先级</w:t>
            </w:r>
          </w:p>
        </w:tc>
        <w:tc>
          <w:tcPr>
            <w:tcW w:w="2958" w:type="dxa"/>
            <w:gridSpan w:val="2"/>
            <w:shd w:val="clear" w:color="auto" w:fill="FFFFFF"/>
            <w:noWrap w:val="0"/>
            <w:vAlign w:val="top"/>
          </w:tcPr>
          <w:p w14:paraId="61C174DB">
            <w:pPr>
              <w:keepNext w:val="0"/>
              <w:keepLines w:val="0"/>
              <w:suppressLineNumbers w:val="0"/>
              <w:spacing w:before="0" w:beforeAutospacing="0" w:after="0" w:afterAutospacing="0" w:line="360" w:lineRule="auto"/>
              <w:ind w:left="0" w:right="0"/>
              <w:jc w:val="center"/>
              <w:rPr>
                <w:rFonts w:hint="eastAsia" w:ascii="宋体" w:hAnsi="宋体" w:eastAsia="宋体" w:cs="Times New Roman"/>
                <w:color w:val="0000FF"/>
                <w:sz w:val="21"/>
                <w:szCs w:val="21"/>
              </w:rPr>
            </w:pPr>
            <w:r>
              <w:rPr>
                <w:rFonts w:hint="default" w:ascii="Times New Roman" w:hAnsi="Times New Roman" w:eastAsia="宋体" w:cs="Times New Roman"/>
                <w:sz w:val="19"/>
              </w:rPr>
              <w:t>高</w:t>
            </w:r>
          </w:p>
        </w:tc>
      </w:tr>
      <w:tr w14:paraId="6CDF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8624" w:type="dxa"/>
            <w:gridSpan w:val="8"/>
            <w:tcBorders>
              <w:bottom w:val="single" w:color="auto" w:sz="4" w:space="0"/>
            </w:tcBorders>
            <w:shd w:val="clear" w:color="auto" w:fill="D9D9D9"/>
            <w:noWrap w:val="0"/>
            <w:vAlign w:val="top"/>
          </w:tcPr>
          <w:p w14:paraId="6D96742B">
            <w:pPr>
              <w:keepNext w:val="0"/>
              <w:keepLines w:val="0"/>
              <w:suppressLineNumbers w:val="0"/>
              <w:spacing w:before="0" w:beforeAutospacing="0" w:after="0" w:afterAutospacing="0" w:line="360" w:lineRule="auto"/>
              <w:ind w:left="0" w:right="0"/>
              <w:jc w:val="center"/>
              <w:rPr>
                <w:rFonts w:hint="eastAsia" w:ascii="宋体" w:hAnsi="宋体" w:eastAsia="宋体" w:cs="Times New Roman"/>
                <w:sz w:val="21"/>
                <w:szCs w:val="21"/>
              </w:rPr>
            </w:pPr>
            <w:r>
              <w:rPr>
                <w:rFonts w:hint="eastAsia" w:ascii="宋体" w:hAnsi="宋体" w:eastAsia="宋体" w:cs="Times New Roman"/>
                <w:sz w:val="21"/>
                <w:szCs w:val="21"/>
              </w:rPr>
              <w:t>业务需求列表</w:t>
            </w:r>
          </w:p>
        </w:tc>
      </w:tr>
      <w:tr w14:paraId="755A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tcBorders>
              <w:bottom w:val="single" w:color="auto" w:sz="4" w:space="0"/>
            </w:tcBorders>
            <w:shd w:val="clear" w:color="auto" w:fill="D9D9D9"/>
            <w:noWrap w:val="0"/>
            <w:vAlign w:val="top"/>
          </w:tcPr>
          <w:p w14:paraId="3A1B7A8B">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创建人</w:t>
            </w:r>
          </w:p>
        </w:tc>
        <w:tc>
          <w:tcPr>
            <w:tcW w:w="889" w:type="dxa"/>
            <w:gridSpan w:val="2"/>
            <w:tcBorders>
              <w:bottom w:val="single" w:color="auto" w:sz="4" w:space="0"/>
            </w:tcBorders>
            <w:shd w:val="clear" w:color="auto" w:fill="D9D9D9"/>
            <w:noWrap w:val="0"/>
            <w:vAlign w:val="top"/>
          </w:tcPr>
          <w:p w14:paraId="5A652AC6">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版本</w:t>
            </w:r>
          </w:p>
        </w:tc>
        <w:tc>
          <w:tcPr>
            <w:tcW w:w="5474" w:type="dxa"/>
            <w:gridSpan w:val="3"/>
            <w:tcBorders>
              <w:bottom w:val="single" w:color="auto" w:sz="4" w:space="0"/>
            </w:tcBorders>
            <w:shd w:val="clear" w:color="auto" w:fill="D9D9D9"/>
            <w:noWrap w:val="0"/>
            <w:vAlign w:val="top"/>
          </w:tcPr>
          <w:p w14:paraId="002CE797">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描述</w:t>
            </w:r>
          </w:p>
        </w:tc>
        <w:tc>
          <w:tcPr>
            <w:tcW w:w="1266" w:type="dxa"/>
            <w:tcBorders>
              <w:bottom w:val="single" w:color="auto" w:sz="4" w:space="0"/>
            </w:tcBorders>
            <w:shd w:val="clear" w:color="auto" w:fill="D9D9D9"/>
            <w:noWrap w:val="0"/>
            <w:vAlign w:val="top"/>
          </w:tcPr>
          <w:p w14:paraId="6B5E441A">
            <w:pPr>
              <w:keepNext w:val="0"/>
              <w:keepLines w:val="0"/>
              <w:suppressLineNumbers w:val="0"/>
              <w:spacing w:before="0" w:beforeAutospacing="0" w:after="0" w:afterAutospacing="0" w:line="360" w:lineRule="auto"/>
              <w:ind w:left="0" w:right="0"/>
              <w:rPr>
                <w:rFonts w:hint="eastAsia" w:ascii="宋体" w:hAnsi="宋体" w:eastAsia="宋体" w:cs="Times New Roman"/>
                <w:sz w:val="21"/>
                <w:szCs w:val="21"/>
              </w:rPr>
            </w:pPr>
            <w:r>
              <w:rPr>
                <w:rFonts w:hint="eastAsia" w:ascii="宋体" w:hAnsi="宋体" w:eastAsia="宋体" w:cs="Times New Roman"/>
                <w:sz w:val="21"/>
                <w:szCs w:val="21"/>
              </w:rPr>
              <w:t>创建日期</w:t>
            </w:r>
          </w:p>
        </w:tc>
      </w:tr>
      <w:tr w14:paraId="1162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995" w:type="dxa"/>
            <w:gridSpan w:val="2"/>
            <w:shd w:val="clear" w:color="auto" w:fill="FFFFFF"/>
            <w:noWrap w:val="0"/>
            <w:vAlign w:val="top"/>
          </w:tcPr>
          <w:p w14:paraId="6E6D2A94">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朱俊宇</w:t>
            </w:r>
          </w:p>
        </w:tc>
        <w:tc>
          <w:tcPr>
            <w:tcW w:w="889" w:type="dxa"/>
            <w:gridSpan w:val="2"/>
            <w:shd w:val="clear" w:color="auto" w:fill="FFFFFF"/>
            <w:noWrap w:val="0"/>
            <w:vAlign w:val="top"/>
          </w:tcPr>
          <w:p w14:paraId="0BACF2CD">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v5</w:t>
            </w:r>
          </w:p>
        </w:tc>
        <w:tc>
          <w:tcPr>
            <w:tcW w:w="5474" w:type="dxa"/>
            <w:gridSpan w:val="3"/>
            <w:shd w:val="clear" w:color="auto" w:fill="FFFFFF"/>
            <w:noWrap w:val="0"/>
            <w:vAlign w:val="top"/>
          </w:tcPr>
          <w:p w14:paraId="0CC3B81B">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AI 助手全天候在线，支持自然语言问答、联网搜索，以及代查好友/群组/在线用户、代发消息等工具调用</w:t>
            </w:r>
          </w:p>
        </w:tc>
        <w:tc>
          <w:tcPr>
            <w:tcW w:w="1266" w:type="dxa"/>
            <w:shd w:val="clear" w:color="auto" w:fill="FFFFFF"/>
            <w:noWrap w:val="0"/>
            <w:vAlign w:val="top"/>
          </w:tcPr>
          <w:p w14:paraId="3428A98E">
            <w:pPr>
              <w:keepNext w:val="0"/>
              <w:keepLines w:val="0"/>
              <w:suppressLineNumbers w:val="0"/>
              <w:spacing w:before="0" w:beforeAutospacing="0" w:after="0" w:afterAutospacing="0" w:line="360" w:lineRule="auto"/>
              <w:ind w:left="0" w:right="0"/>
              <w:jc w:val="left"/>
              <w:rPr>
                <w:rFonts w:hint="eastAsia" w:ascii="宋体" w:hAnsi="宋体" w:eastAsia="宋体" w:cs="Times New Roman"/>
                <w:sz w:val="21"/>
                <w:szCs w:val="21"/>
              </w:rPr>
            </w:pPr>
            <w:r>
              <w:rPr>
                <w:rFonts w:hint="default" w:ascii="Times New Roman" w:hAnsi="Times New Roman" w:eastAsia="宋体" w:cs="Times New Roman"/>
                <w:sz w:val="19"/>
              </w:rPr>
              <w:t>2026-09</w:t>
            </w:r>
          </w:p>
        </w:tc>
      </w:tr>
    </w:tbl>
    <w:p w14:paraId="483A123B">
      <w:pPr>
        <w:spacing w:after="40" w:line="240" w:lineRule="auto"/>
      </w:pPr>
    </w:p>
    <w:p w14:paraId="4018E26C">
      <w:pPr>
        <w:keepNext/>
        <w:pageBreakBefore/>
        <w:spacing w:before="120" w:after="120"/>
        <w:outlineLvl w:val="0"/>
      </w:pPr>
      <w:bookmarkStart w:id="20" w:name="_Toc32295"/>
      <w:r>
        <w:rPr>
          <w:rFonts w:ascii="Times New Roman" w:hAnsi="Times New Roman" w:eastAsia="宋体"/>
          <w:b/>
          <w:sz w:val="28"/>
        </w:rPr>
        <w:t>4. 非功能需求</w:t>
      </w:r>
      <w:bookmarkEnd w:id="20"/>
    </w:p>
    <w:p w14:paraId="19CB5809">
      <w:pPr>
        <w:spacing w:after="0" w:line="300" w:lineRule="auto"/>
        <w:ind w:firstLine="420"/>
      </w:pPr>
      <w:r>
        <w:rPr>
          <w:rFonts w:ascii="Times New Roman" w:hAnsi="Times New Roman" w:eastAsia="宋体"/>
          <w:b w:val="0"/>
          <w:sz w:val="21"/>
        </w:rPr>
        <w:t>软件对非功能需求的一般要求，即整体设计原则：本系统在保证功能正确的基础上，重点面向高并发、高可用、高可扩展三类分布式目标，兼顾数据一致性与安全性，并通过一键部署与完整日志保障可运维性。具体需求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3261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0347A75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类别</w:t>
            </w:r>
          </w:p>
        </w:tc>
        <w:tc>
          <w:tcPr>
            <w:tcW w:w="3742" w:type="dxa"/>
            <w:shd w:val="clear" w:color="auto" w:fill="D9E2F3"/>
          </w:tcPr>
          <w:p w14:paraId="3DF1B1F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需求描述</w:t>
            </w:r>
          </w:p>
        </w:tc>
        <w:tc>
          <w:tcPr>
            <w:tcW w:w="3061" w:type="dxa"/>
            <w:shd w:val="clear" w:color="auto" w:fill="D9E2F3"/>
          </w:tcPr>
          <w:p w14:paraId="13F264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验收指标</w:t>
            </w:r>
          </w:p>
        </w:tc>
      </w:tr>
      <w:tr w14:paraId="12E9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5E2EFA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高并发</w:t>
            </w:r>
          </w:p>
        </w:tc>
        <w:tc>
          <w:tcPr>
            <w:tcW w:w="3742" w:type="dxa"/>
          </w:tcPr>
          <w:p w14:paraId="399B045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系统支持多实例水平扩展，单实例可支撑千级并发连接</w:t>
            </w:r>
          </w:p>
        </w:tc>
        <w:tc>
          <w:tcPr>
            <w:tcW w:w="3061" w:type="dxa"/>
          </w:tcPr>
          <w:p w14:paraId="76E00CB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Nginx 轮询将连接分发到 3 实例</w:t>
            </w:r>
          </w:p>
        </w:tc>
      </w:tr>
      <w:tr w14:paraId="7686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01A48C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高可用</w:t>
            </w:r>
          </w:p>
        </w:tc>
        <w:tc>
          <w:tcPr>
            <w:tcW w:w="3742" w:type="dxa"/>
          </w:tcPr>
          <w:p w14:paraId="0477C31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任一单点故障不影响整体服务</w:t>
            </w:r>
          </w:p>
        </w:tc>
        <w:tc>
          <w:tcPr>
            <w:tcW w:w="3061" w:type="dxa"/>
          </w:tcPr>
          <w:p w14:paraId="4AC40F0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MySQL 主从复制、Redis Sentinel 自动故障转移、多实例冗余</w:t>
            </w:r>
          </w:p>
        </w:tc>
      </w:tr>
      <w:tr w14:paraId="0CD8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EF827B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高可扩展</w:t>
            </w:r>
          </w:p>
        </w:tc>
        <w:tc>
          <w:tcPr>
            <w:tcW w:w="3742" w:type="dxa"/>
          </w:tcPr>
          <w:p w14:paraId="6ECC8C4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新增服务器实例即扩展容量，无需修改业务代码</w:t>
            </w:r>
          </w:p>
        </w:tc>
        <w:tc>
          <w:tcPr>
            <w:tcW w:w="3061" w:type="dxa"/>
          </w:tcPr>
          <w:p w14:paraId="4F77967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实例端口即 Kafka 消费组后缀，天然广播</w:t>
            </w:r>
          </w:p>
        </w:tc>
      </w:tr>
      <w:tr w14:paraId="4121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7CB95C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数据一致性</w:t>
            </w:r>
          </w:p>
        </w:tc>
        <w:tc>
          <w:tcPr>
            <w:tcW w:w="3742" w:type="dxa"/>
          </w:tcPr>
          <w:p w14:paraId="1318897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同一消息不重复、不丢失</w:t>
            </w:r>
          </w:p>
        </w:tc>
        <w:tc>
          <w:tcPr>
            <w:tcW w:w="3061" w:type="dxa"/>
          </w:tcPr>
          <w:p w14:paraId="7292D9E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Redis SETNX 去重、离线消息持久化</w:t>
            </w:r>
          </w:p>
        </w:tc>
      </w:tr>
      <w:tr w14:paraId="6C75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F240FB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性能</w:t>
            </w:r>
          </w:p>
        </w:tc>
        <w:tc>
          <w:tcPr>
            <w:tcW w:w="3742" w:type="dxa"/>
          </w:tcPr>
          <w:p w14:paraId="52A6E1D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常规操作快速响应</w:t>
            </w:r>
          </w:p>
        </w:tc>
        <w:tc>
          <w:tcPr>
            <w:tcW w:w="3061" w:type="dxa"/>
          </w:tcPr>
          <w:p w14:paraId="59902FA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缓存命中时登录/查询 &lt; 1s</w:t>
            </w:r>
          </w:p>
        </w:tc>
      </w:tr>
      <w:tr w14:paraId="2C563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0A011F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安全</w:t>
            </w:r>
          </w:p>
        </w:tc>
        <w:tc>
          <w:tcPr>
            <w:tcW w:w="3742" w:type="dxa"/>
          </w:tcPr>
          <w:p w14:paraId="54BBC81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防 SQL 注入、输入校验、会话隔离</w:t>
            </w:r>
          </w:p>
        </w:tc>
        <w:tc>
          <w:tcPr>
            <w:tcW w:w="3061" w:type="dxa"/>
          </w:tcPr>
          <w:p w14:paraId="09633D1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mysql_real_escape_string、长度校验、账号单点登录</w:t>
            </w:r>
          </w:p>
        </w:tc>
      </w:tr>
      <w:tr w14:paraId="6F7E0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601A8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可运维</w:t>
            </w:r>
          </w:p>
        </w:tc>
        <w:tc>
          <w:tcPr>
            <w:tcW w:w="3742" w:type="dxa"/>
          </w:tcPr>
          <w:p w14:paraId="461AC23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一键部署、日志完整、健康检查</w:t>
            </w:r>
          </w:p>
        </w:tc>
        <w:tc>
          <w:tcPr>
            <w:tcW w:w="3061" w:type="dxa"/>
          </w:tcPr>
          <w:p w14:paraId="64BF2F3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Docker Compose 18 容器、异步日志、/api/health</w:t>
            </w:r>
          </w:p>
        </w:tc>
      </w:tr>
    </w:tbl>
    <w:p w14:paraId="56582A19">
      <w:pPr>
        <w:spacing w:after="40" w:line="240" w:lineRule="auto"/>
      </w:pPr>
    </w:p>
    <w:p w14:paraId="0EF6A8EE">
      <w:pPr>
        <w:keepNext/>
        <w:pageBreakBefore/>
        <w:spacing w:before="120" w:after="120"/>
        <w:outlineLvl w:val="0"/>
      </w:pPr>
      <w:bookmarkStart w:id="21" w:name="_Toc16996"/>
      <w:r>
        <w:rPr>
          <w:rFonts w:ascii="Times New Roman" w:hAnsi="Times New Roman" w:eastAsia="宋体"/>
          <w:b/>
          <w:sz w:val="28"/>
        </w:rPr>
        <w:t>5. 接口需求</w:t>
      </w:r>
      <w:bookmarkEnd w:id="21"/>
    </w:p>
    <w:p w14:paraId="6B3D77F1">
      <w:pPr>
        <w:keepNext/>
        <w:spacing w:before="120" w:after="60"/>
        <w:outlineLvl w:val="1"/>
      </w:pPr>
      <w:bookmarkStart w:id="22" w:name="_Toc25665"/>
      <w:r>
        <w:rPr>
          <w:rFonts w:ascii="Times New Roman" w:hAnsi="Times New Roman" w:eastAsia="宋体"/>
          <w:b/>
          <w:sz w:val="24"/>
        </w:rPr>
        <w:t>5.1 外部接口（Bridge REST / WebSocket）</w:t>
      </w:r>
      <w:bookmarkEnd w:id="22"/>
    </w:p>
    <w:p w14:paraId="42F57038">
      <w:pPr>
        <w:spacing w:after="0" w:line="300" w:lineRule="auto"/>
        <w:ind w:firstLine="420"/>
      </w:pPr>
      <w:r>
        <w:rPr>
          <w:rFonts w:ascii="Times New Roman" w:hAnsi="Times New Roman" w:eastAsia="宋体"/>
          <w:b w:val="0"/>
          <w:sz w:val="21"/>
        </w:rPr>
        <w:t>浏览器与系统之间通过 Bridge 网关的 REST 接口与 WebSocket 通道交互，接口清单如下表。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6C2FF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2F3"/>
          </w:tcPr>
          <w:p w14:paraId="78F87C2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接口</w:t>
            </w:r>
          </w:p>
        </w:tc>
        <w:tc>
          <w:tcPr>
            <w:tcW w:w="1247" w:type="dxa"/>
            <w:shd w:val="clear" w:color="auto" w:fill="D9E2F3"/>
          </w:tcPr>
          <w:p w14:paraId="1202FDD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方法</w:t>
            </w:r>
          </w:p>
        </w:tc>
        <w:tc>
          <w:tcPr>
            <w:tcW w:w="4535" w:type="dxa"/>
            <w:shd w:val="clear" w:color="auto" w:fill="D9E2F3"/>
          </w:tcPr>
          <w:p w14:paraId="2AF2786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说明</w:t>
            </w:r>
          </w:p>
        </w:tc>
      </w:tr>
      <w:tr w14:paraId="3B7C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6C9EDD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/api/register</w:t>
            </w:r>
          </w:p>
        </w:tc>
        <w:tc>
          <w:tcPr>
            <w:tcW w:w="1247" w:type="dxa"/>
          </w:tcPr>
          <w:p w14:paraId="7F2385A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432D5BD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注册：{name, password} → {err_num, user}</w:t>
            </w:r>
          </w:p>
        </w:tc>
      </w:tr>
      <w:tr w14:paraId="08CDC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9986A9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/api/login</w:t>
            </w:r>
          </w:p>
        </w:tc>
        <w:tc>
          <w:tcPr>
            <w:tcW w:w="1247" w:type="dxa"/>
          </w:tcPr>
          <w:p w14:paraId="313C63B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75AFD58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登录：{id, password} → {user, friends, groups, offlinemsg}</w:t>
            </w:r>
          </w:p>
        </w:tc>
      </w:tr>
      <w:tr w14:paraId="4EDE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5A6A9B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/api/logout</w:t>
            </w:r>
          </w:p>
        </w:tc>
        <w:tc>
          <w:tcPr>
            <w:tcW w:w="1247" w:type="dxa"/>
          </w:tcPr>
          <w:p w14:paraId="1C3E44C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159D64E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注销：{id}</w:t>
            </w:r>
          </w:p>
        </w:tc>
      </w:tr>
      <w:tr w14:paraId="54A2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FE45D8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/api/add_friend</w:t>
            </w:r>
          </w:p>
        </w:tc>
        <w:tc>
          <w:tcPr>
            <w:tcW w:w="1247" w:type="dxa"/>
          </w:tcPr>
          <w:p w14:paraId="11804B6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54C87B7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加好友：{id, friendid}</w:t>
            </w:r>
          </w:p>
        </w:tc>
      </w:tr>
      <w:tr w14:paraId="6A8D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5676D2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/api/send_message</w:t>
            </w:r>
          </w:p>
        </w:tc>
        <w:tc>
          <w:tcPr>
            <w:tcW w:w="1247" w:type="dxa"/>
          </w:tcPr>
          <w:p w14:paraId="5269B99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271E105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私聊：{id, toid, message}</w:t>
            </w:r>
          </w:p>
        </w:tc>
      </w:tr>
      <w:tr w14:paraId="19B7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997F9F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/api/create_group</w:t>
            </w:r>
          </w:p>
        </w:tc>
        <w:tc>
          <w:tcPr>
            <w:tcW w:w="1247" w:type="dxa"/>
          </w:tcPr>
          <w:p w14:paraId="5C27110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614B11E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建群：{id, name, desc} → {groupid}</w:t>
            </w:r>
          </w:p>
        </w:tc>
      </w:tr>
      <w:tr w14:paraId="456E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D49FC6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/api/join_group</w:t>
            </w:r>
          </w:p>
        </w:tc>
        <w:tc>
          <w:tcPr>
            <w:tcW w:w="1247" w:type="dxa"/>
          </w:tcPr>
          <w:p w14:paraId="29F7934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6F62A04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加群：{id, groupid}</w:t>
            </w:r>
          </w:p>
        </w:tc>
      </w:tr>
      <w:tr w14:paraId="7BF4A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844BA4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/api/send_group_message</w:t>
            </w:r>
          </w:p>
        </w:tc>
        <w:tc>
          <w:tcPr>
            <w:tcW w:w="1247" w:type="dxa"/>
          </w:tcPr>
          <w:p w14:paraId="346118F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5A6A2DC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群聊：{id, groupid, message}</w:t>
            </w:r>
          </w:p>
        </w:tc>
      </w:tr>
      <w:tr w14:paraId="0EB4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E1FC64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/api/chat_history</w:t>
            </w:r>
          </w:p>
        </w:tc>
        <w:tc>
          <w:tcPr>
            <w:tcW w:w="1247" w:type="dxa"/>
          </w:tcPr>
          <w:p w14:paraId="575EA17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2653578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历史：{id, peer_id, chat_type, limit, before_time} → {messages[]}</w:t>
            </w:r>
          </w:p>
        </w:tc>
      </w:tr>
      <w:tr w14:paraId="4B39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77F0BA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/api/refresh</w:t>
            </w:r>
          </w:p>
        </w:tc>
        <w:tc>
          <w:tcPr>
            <w:tcW w:w="1247" w:type="dxa"/>
          </w:tcPr>
          <w:p w14:paraId="37D7708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POST</w:t>
            </w:r>
          </w:p>
        </w:tc>
        <w:tc>
          <w:tcPr>
            <w:tcW w:w="4535" w:type="dxa"/>
          </w:tcPr>
          <w:p w14:paraId="2AFD6A8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无感刷新好友/群组（重登录会话）</w:t>
            </w:r>
          </w:p>
        </w:tc>
      </w:tr>
      <w:tr w14:paraId="01F6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2C4A0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/api/health</w:t>
            </w:r>
          </w:p>
        </w:tc>
        <w:tc>
          <w:tcPr>
            <w:tcW w:w="1247" w:type="dxa"/>
          </w:tcPr>
          <w:p w14:paraId="70C6BE5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GET</w:t>
            </w:r>
          </w:p>
        </w:tc>
        <w:tc>
          <w:tcPr>
            <w:tcW w:w="4535" w:type="dxa"/>
          </w:tcPr>
          <w:p w14:paraId="30230FB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健康检查：{status, users_online}</w:t>
            </w:r>
          </w:p>
        </w:tc>
      </w:tr>
      <w:tr w14:paraId="78B5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B1834E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/ws/{user_id}</w:t>
            </w:r>
          </w:p>
        </w:tc>
        <w:tc>
          <w:tcPr>
            <w:tcW w:w="1247" w:type="dxa"/>
          </w:tcPr>
          <w:p w14:paraId="5B1976C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WebSocket</w:t>
            </w:r>
          </w:p>
        </w:tc>
        <w:tc>
          <w:tcPr>
            <w:tcW w:w="4535" w:type="dxa"/>
          </w:tcPr>
          <w:p w14:paraId="47A0E38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实时消息推送（chat / groupchat 两种类型）</w:t>
            </w:r>
          </w:p>
        </w:tc>
      </w:tr>
    </w:tbl>
    <w:p w14:paraId="4D9165E7">
      <w:pPr>
        <w:spacing w:after="40" w:line="240" w:lineRule="auto"/>
      </w:pPr>
    </w:p>
    <w:p w14:paraId="5D5C6165">
      <w:pPr>
        <w:keepNext/>
        <w:spacing w:before="120" w:after="60"/>
        <w:outlineLvl w:val="1"/>
      </w:pPr>
      <w:bookmarkStart w:id="23" w:name="_Toc20829"/>
      <w:r>
        <w:rPr>
          <w:rFonts w:ascii="Times New Roman" w:hAnsi="Times New Roman" w:eastAsia="宋体"/>
          <w:b/>
          <w:sz w:val="24"/>
        </w:rPr>
        <w:t>5.2 内部接口</w:t>
      </w:r>
      <w:bookmarkEnd w:id="23"/>
    </w:p>
    <w:p w14:paraId="3DF3A8DA">
      <w:pPr>
        <w:spacing w:after="0" w:line="300" w:lineRule="auto"/>
        <w:ind w:firstLine="420"/>
      </w:pPr>
      <w:r>
        <w:rPr>
          <w:rFonts w:ascii="Times New Roman" w:hAnsi="Times New Roman" w:eastAsia="宋体"/>
          <w:b w:val="0"/>
          <w:sz w:val="21"/>
        </w:rPr>
        <w:t>系统内部各组件之间的接口约定如下表。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6DA7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D9E2F3"/>
          </w:tcPr>
          <w:p w14:paraId="3EE3133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接口</w:t>
            </w:r>
          </w:p>
        </w:tc>
        <w:tc>
          <w:tcPr>
            <w:tcW w:w="3175" w:type="dxa"/>
            <w:shd w:val="clear" w:color="auto" w:fill="D9E2F3"/>
          </w:tcPr>
          <w:p w14:paraId="55344C7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协议</w:t>
            </w:r>
          </w:p>
        </w:tc>
        <w:tc>
          <w:tcPr>
            <w:tcW w:w="2268" w:type="dxa"/>
            <w:shd w:val="clear" w:color="auto" w:fill="D9E2F3"/>
          </w:tcPr>
          <w:p w14:paraId="7A91673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说明</w:t>
            </w:r>
          </w:p>
        </w:tc>
      </w:tr>
      <w:tr w14:paraId="3867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51ADBDB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Bridge ↔ ChatServer</w:t>
            </w:r>
          </w:p>
        </w:tc>
        <w:tc>
          <w:tcPr>
            <w:tcW w:w="3175" w:type="dxa"/>
          </w:tcPr>
          <w:p w14:paraId="795B2DF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TCP + Protobuf（4 字节长度 + 4 字节 msgid + payload）</w:t>
            </w:r>
          </w:p>
        </w:tc>
        <w:tc>
          <w:tcPr>
            <w:tcW w:w="2268" w:type="dxa"/>
          </w:tcPr>
          <w:p w14:paraId="306B2AE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全部业务消息（16 种 MsgType）</w:t>
            </w:r>
          </w:p>
        </w:tc>
      </w:tr>
      <w:tr w14:paraId="5AB9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0F35D7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Agent ↔ ChatServer</w:t>
            </w:r>
          </w:p>
        </w:tc>
        <w:tc>
          <w:tcPr>
            <w:tcW w:w="3175" w:type="dxa"/>
          </w:tcPr>
          <w:p w14:paraId="3FA1DEE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TCP + Protobuf</w:t>
            </w:r>
          </w:p>
        </w:tc>
        <w:tc>
          <w:tcPr>
            <w:tcW w:w="2268" w:type="dxa"/>
          </w:tcPr>
          <w:p w14:paraId="2F0CC85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AI 消息收发</w:t>
            </w:r>
          </w:p>
        </w:tc>
      </w:tr>
      <w:tr w14:paraId="34D6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690C544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Agent ↔ ChatServer(MCP)</w:t>
            </w:r>
          </w:p>
        </w:tc>
        <w:tc>
          <w:tcPr>
            <w:tcW w:w="3175" w:type="dxa"/>
          </w:tcPr>
          <w:p w14:paraId="44D7788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HTTP + JSON-RPC（Streamable HTTP）</w:t>
            </w:r>
          </w:p>
        </w:tc>
        <w:tc>
          <w:tcPr>
            <w:tcW w:w="2268" w:type="dxa"/>
          </w:tcPr>
          <w:p w14:paraId="02F89B9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9 个 MCP 工具调用</w:t>
            </w:r>
          </w:p>
        </w:tc>
      </w:tr>
      <w:tr w14:paraId="6210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572EB5F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ChatServer ↔ Kafka</w:t>
            </w:r>
          </w:p>
        </w:tc>
        <w:tc>
          <w:tcPr>
            <w:tcW w:w="3175" w:type="dxa"/>
          </w:tcPr>
          <w:p w14:paraId="5AC88A6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librdkafka</w:t>
            </w:r>
          </w:p>
        </w:tc>
        <w:tc>
          <w:tcPr>
            <w:tcW w:w="2268" w:type="dxa"/>
          </w:tcPr>
          <w:p w14:paraId="3F71E8B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user_messages / group_messages 两个 topic</w:t>
            </w:r>
          </w:p>
        </w:tc>
      </w:tr>
      <w:tr w14:paraId="7253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90D662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ChatServer ↔ MySQL</w:t>
            </w:r>
          </w:p>
        </w:tc>
        <w:tc>
          <w:tcPr>
            <w:tcW w:w="3175" w:type="dxa"/>
          </w:tcPr>
          <w:p w14:paraId="04A846F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MySQL 协议（连接池）</w:t>
            </w:r>
          </w:p>
        </w:tc>
        <w:tc>
          <w:tcPr>
            <w:tcW w:w="2268" w:type="dxa"/>
          </w:tcPr>
          <w:p w14:paraId="075113A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读写分离路由</w:t>
            </w:r>
          </w:p>
        </w:tc>
      </w:tr>
      <w:tr w14:paraId="13F8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A635A2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ChatServer ↔ Redis</w:t>
            </w:r>
          </w:p>
        </w:tc>
        <w:tc>
          <w:tcPr>
            <w:tcW w:w="3175" w:type="dxa"/>
          </w:tcPr>
          <w:p w14:paraId="39FC55A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hiredis / Sentinel</w:t>
            </w:r>
          </w:p>
        </w:tc>
        <w:tc>
          <w:tcPr>
            <w:tcW w:w="2268" w:type="dxa"/>
          </w:tcPr>
          <w:p w14:paraId="695827E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缓存与在线状态</w:t>
            </w:r>
          </w:p>
        </w:tc>
      </w:tr>
    </w:tbl>
    <w:p w14:paraId="6E8C079C">
      <w:pPr>
        <w:spacing w:after="40" w:line="240" w:lineRule="auto"/>
      </w:pPr>
    </w:p>
    <w:p w14:paraId="33F9FFAA">
      <w:pPr>
        <w:keepNext/>
        <w:pageBreakBefore/>
        <w:spacing w:before="120" w:after="120"/>
        <w:outlineLvl w:val="0"/>
      </w:pPr>
      <w:bookmarkStart w:id="24" w:name="_Toc30371"/>
      <w:r>
        <w:rPr>
          <w:rFonts w:ascii="Times New Roman" w:hAnsi="Times New Roman" w:eastAsia="宋体"/>
          <w:b/>
          <w:sz w:val="28"/>
        </w:rPr>
        <w:t>6. 设计方案</w:t>
      </w:r>
      <w:bookmarkEnd w:id="24"/>
    </w:p>
    <w:p w14:paraId="366137EC">
      <w:pPr>
        <w:keepNext/>
        <w:spacing w:before="120" w:after="60"/>
        <w:outlineLvl w:val="1"/>
      </w:pPr>
      <w:bookmarkStart w:id="25" w:name="_Toc21230"/>
      <w:r>
        <w:rPr>
          <w:rFonts w:ascii="Times New Roman" w:hAnsi="Times New Roman" w:eastAsia="宋体"/>
          <w:b/>
          <w:sz w:val="24"/>
        </w:rPr>
        <w:t>6.1 总体架构设计（逻辑架构）</w:t>
      </w:r>
      <w:bookmarkEnd w:id="25"/>
    </w:p>
    <w:p w14:paraId="7B3286A3">
      <w:pPr>
        <w:spacing w:after="0" w:line="300" w:lineRule="auto"/>
        <w:ind w:firstLine="420"/>
      </w:pPr>
      <w:r>
        <w:rPr>
          <w:rFonts w:ascii="Times New Roman" w:hAnsi="Times New Roman" w:eastAsia="宋体"/>
          <w:b w:val="0"/>
          <w:sz w:val="21"/>
        </w:rPr>
        <w:t>系统采用"分层 + 集群"的总体架构，从逻辑上分为用户层、接入层、服务层、AI 层、数据层五个层次，层间通过明确定义的协议交互（浏览器-Bridge 用 JSON/WebSocket，Bridge-服务器用 TCP/Protobuf，服务器-数据层用 MySQL/Redis/Kafka 客户端协议）。总体逻辑架构如图 6-1 所示。</w:t>
      </w:r>
    </w:p>
    <w:p w14:paraId="6B349769">
      <w:pPr>
        <w:keepNext/>
        <w:spacing w:before="120" w:after="0"/>
        <w:jc w:val="center"/>
      </w:pPr>
      <w:r>
        <w:drawing>
          <wp:inline distT="0" distB="0" distL="114300" distR="114300">
            <wp:extent cx="5255895" cy="3352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56000" cy="3352966"/>
                    </a:xfrm>
                    <a:prstGeom prst="rect">
                      <a:avLst/>
                    </a:prstGeom>
                  </pic:spPr>
                </pic:pic>
              </a:graphicData>
            </a:graphic>
          </wp:inline>
        </w:drawing>
      </w:r>
    </w:p>
    <w:p w14:paraId="73117A06">
      <w:pPr>
        <w:keepNext w:val="0"/>
        <w:spacing w:before="40" w:after="120"/>
        <w:jc w:val="center"/>
      </w:pPr>
      <w:r>
        <w:rPr>
          <w:rFonts w:ascii="Times New Roman" w:hAnsi="Times New Roman" w:eastAsia="宋体"/>
          <w:b/>
          <w:sz w:val="21"/>
        </w:rPr>
        <w:t>图 6-1  ChatPulse 总体逻辑架构图（五层结构）</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4206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2F3"/>
          </w:tcPr>
          <w:p w14:paraId="59BC1C7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层次</w:t>
            </w:r>
          </w:p>
        </w:tc>
        <w:tc>
          <w:tcPr>
            <w:tcW w:w="3288" w:type="dxa"/>
            <w:shd w:val="clear" w:color="auto" w:fill="D9E2F3"/>
          </w:tcPr>
          <w:p w14:paraId="128F463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组件</w:t>
            </w:r>
          </w:p>
        </w:tc>
        <w:tc>
          <w:tcPr>
            <w:tcW w:w="3628" w:type="dxa"/>
            <w:shd w:val="clear" w:color="auto" w:fill="D9E2F3"/>
          </w:tcPr>
          <w:p w14:paraId="33E0A01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职责</w:t>
            </w:r>
          </w:p>
        </w:tc>
      </w:tr>
      <w:tr w14:paraId="5235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D6B8FE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用户层</w:t>
            </w:r>
          </w:p>
        </w:tc>
        <w:tc>
          <w:tcPr>
            <w:tcW w:w="3288" w:type="dxa"/>
          </w:tcPr>
          <w:p w14:paraId="114F8CC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React SPA（:3000）</w:t>
            </w:r>
          </w:p>
        </w:tc>
        <w:tc>
          <w:tcPr>
            <w:tcW w:w="3628" w:type="dxa"/>
          </w:tcPr>
          <w:p w14:paraId="44DD4C7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登录注册、聊天界面、好友/群组管理、AI 对话</w:t>
            </w:r>
          </w:p>
        </w:tc>
      </w:tr>
      <w:tr w14:paraId="2B50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D0D5D8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接入层</w:t>
            </w:r>
          </w:p>
        </w:tc>
        <w:tc>
          <w:tcPr>
            <w:tcW w:w="3288" w:type="dxa"/>
          </w:tcPr>
          <w:p w14:paraId="5E77F20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Python Bridge（:8000）</w:t>
            </w:r>
          </w:p>
        </w:tc>
        <w:tc>
          <w:tcPr>
            <w:tcW w:w="3628" w:type="dxa"/>
          </w:tcPr>
          <w:p w14:paraId="5BA583E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REST + WebSocket 适配、协议转换（JSON ↔ Protobuf）、会话管理</w:t>
            </w:r>
          </w:p>
        </w:tc>
      </w:tr>
      <w:tr w14:paraId="072E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91634A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服务层</w:t>
            </w:r>
          </w:p>
        </w:tc>
        <w:tc>
          <w:tcPr>
            <w:tcW w:w="3288" w:type="dxa"/>
          </w:tcPr>
          <w:p w14:paraId="431B917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Nginx LB（:7000）+ ChatServer×3（:6000-6002）</w:t>
            </w:r>
          </w:p>
        </w:tc>
        <w:tc>
          <w:tcPr>
            <w:tcW w:w="3628" w:type="dxa"/>
          </w:tcPr>
          <w:p w14:paraId="2765E29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TCP 负载均衡、消息路由、业务逻辑</w:t>
            </w:r>
          </w:p>
        </w:tc>
      </w:tr>
      <w:tr w14:paraId="5FDA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66B6E0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AI 层</w:t>
            </w:r>
          </w:p>
        </w:tc>
        <w:tc>
          <w:tcPr>
            <w:tcW w:w="3288" w:type="dxa"/>
          </w:tcPr>
          <w:p w14:paraId="59508BD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AI Agent（Python）+ MCP Server（:8888-8890，每实例一个）</w:t>
            </w:r>
          </w:p>
        </w:tc>
        <w:tc>
          <w:tcPr>
            <w:tcW w:w="3628" w:type="dxa"/>
          </w:tcPr>
          <w:p w14:paraId="40F311E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LLM 推理、联网搜索、工具调用</w:t>
            </w:r>
          </w:p>
        </w:tc>
      </w:tr>
      <w:tr w14:paraId="258D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36650A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数据层</w:t>
            </w:r>
          </w:p>
        </w:tc>
        <w:tc>
          <w:tcPr>
            <w:tcW w:w="3288" w:type="dxa"/>
          </w:tcPr>
          <w:p w14:paraId="45E0C38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MySQL 主从、Redis 主从 + Sentinel、Kafka</w:t>
            </w:r>
          </w:p>
        </w:tc>
        <w:tc>
          <w:tcPr>
            <w:tcW w:w="3628" w:type="dxa"/>
          </w:tcPr>
          <w:p w14:paraId="0AB29EF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持久化、缓存、跨服消息广播</w:t>
            </w:r>
          </w:p>
        </w:tc>
      </w:tr>
    </w:tbl>
    <w:p w14:paraId="7EE41ACD">
      <w:pPr>
        <w:spacing w:after="40" w:line="240" w:lineRule="auto"/>
      </w:pPr>
    </w:p>
    <w:p w14:paraId="2BE57C57">
      <w:pPr>
        <w:keepNext/>
        <w:spacing w:before="80" w:after="40"/>
        <w:outlineLvl w:val="2"/>
      </w:pPr>
      <w:r>
        <w:rPr>
          <w:rFonts w:ascii="Times New Roman" w:hAnsi="Times New Roman" w:eastAsia="宋体"/>
          <w:b/>
          <w:sz w:val="21"/>
        </w:rPr>
        <w:t>6.1.1 运行架构设计</w:t>
      </w:r>
    </w:p>
    <w:p w14:paraId="3329DBC6">
      <w:pPr>
        <w:spacing w:after="0" w:line="300" w:lineRule="auto"/>
        <w:ind w:firstLine="420"/>
      </w:pPr>
      <w:r>
        <w:rPr>
          <w:rFonts w:ascii="Times New Roman" w:hAnsi="Times New Roman" w:eastAsia="宋体"/>
          <w:b w:val="0"/>
          <w:sz w:val="21"/>
        </w:rPr>
        <w:t>运行架构描述系统运行时的进程与线程组织。单实例 ChatServer 采用 muduo 网络库的 Reactor 多线程模型：1 个主事件循环（Acceptor）负责新连接接入，4 个 IO 线程负责既有连接的读写与消息分发，业务逻辑在 IO 线程回调中完成；进程内另含独立的 Kafka 消费线程（跨服消息）、AsyncLogging 异步日志线程与 MCP Server 线程（HTTP 工具服务）。共享连接映射 _userConnMap 由互斥锁 _connMutex 保护，跨线程发送统一经 EventLoop runInLoop 投递回目标连接所在线程，保证线程安全。单实例运行视图如图 6-2 所示。</w:t>
      </w:r>
    </w:p>
    <w:p w14:paraId="62F3DAFC">
      <w:pPr>
        <w:keepNext/>
        <w:spacing w:before="120" w:after="0"/>
        <w:jc w:val="center"/>
      </w:pPr>
      <w:r>
        <w:drawing>
          <wp:inline distT="0" distB="0" distL="114300" distR="114300">
            <wp:extent cx="5111750" cy="34074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112000" cy="3408000"/>
                    </a:xfrm>
                    <a:prstGeom prst="rect">
                      <a:avLst/>
                    </a:prstGeom>
                  </pic:spPr>
                </pic:pic>
              </a:graphicData>
            </a:graphic>
          </wp:inline>
        </w:drawing>
      </w:r>
    </w:p>
    <w:p w14:paraId="0125B776">
      <w:pPr>
        <w:keepNext w:val="0"/>
        <w:spacing w:before="40" w:after="120"/>
        <w:jc w:val="center"/>
      </w:pPr>
      <w:r>
        <w:rPr>
          <w:rFonts w:ascii="Times New Roman" w:hAnsi="Times New Roman" w:eastAsia="宋体"/>
          <w:b/>
          <w:sz w:val="21"/>
        </w:rPr>
        <w:t>图 6-2  ChatServer 单实例运行视图（进程线程模型）</w:t>
      </w:r>
    </w:p>
    <w:p w14:paraId="1927FE6B">
      <w:pPr>
        <w:keepNext/>
        <w:spacing w:before="120" w:after="60"/>
        <w:outlineLvl w:val="1"/>
      </w:pPr>
      <w:bookmarkStart w:id="26" w:name="_Toc25575"/>
      <w:r>
        <w:rPr>
          <w:rFonts w:ascii="Times New Roman" w:hAnsi="Times New Roman" w:eastAsia="宋体"/>
          <w:b/>
          <w:sz w:val="24"/>
        </w:rPr>
        <w:t>6.2 技术架构设计（开发架构与多方案选型论证）</w:t>
      </w:r>
      <w:bookmarkEnd w:id="26"/>
    </w:p>
    <w:p w14:paraId="73B90D7A">
      <w:pPr>
        <w:spacing w:after="0" w:line="300" w:lineRule="auto"/>
        <w:ind w:firstLine="420"/>
      </w:pPr>
      <w:r>
        <w:rPr>
          <w:rFonts w:ascii="Times New Roman" w:hAnsi="Times New Roman" w:eastAsia="宋体"/>
          <w:b w:val="0"/>
          <w:sz w:val="21"/>
        </w:rPr>
        <w:t>开发架构描述代码的组织与分层：src/server（C++ 服务端，内部分网络层 chatserver / 业务层 chatservice / 数据访问 model / 基础设施 db·redis·kafka·log·mcp）、agent_service（Python AI Agent）、frontend/bridge（Python 网关）与 frontend/web（React 前端）四个独立模块，分别构建、独立部署，模块间仅通过第 5.2 节的内部接口耦合，符合高内聚低耦合原则。</w:t>
      </w:r>
    </w:p>
    <w:p w14:paraId="73D3C1C2">
      <w:pPr>
        <w:spacing w:after="0" w:line="300" w:lineRule="auto"/>
        <w:ind w:firstLine="420"/>
      </w:pPr>
      <w:r>
        <w:rPr>
          <w:rFonts w:ascii="Times New Roman" w:hAnsi="Times New Roman" w:eastAsia="宋体"/>
          <w:b w:val="0"/>
          <w:sz w:val="21"/>
        </w:rPr>
        <w:t>针对各关键技术关注点，本系统在调研多个候选方案的基础上做出选型论证（对应考核"能否提出不同解决方案"要求），各关注点的方案对比如下。</w:t>
      </w:r>
    </w:p>
    <w:p w14:paraId="38CBD556">
      <w:pPr>
        <w:keepNext/>
        <w:spacing w:before="80" w:after="40"/>
        <w:outlineLvl w:val="2"/>
      </w:pPr>
      <w:r>
        <w:rPr>
          <w:rFonts w:ascii="Times New Roman" w:hAnsi="Times New Roman" w:eastAsia="宋体"/>
          <w:b/>
          <w:sz w:val="21"/>
        </w:rPr>
        <w:t>6.2.1 网络框架选型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2A87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5DF5933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1C94D66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1FCD5BD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0351B55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5C0AD62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60D18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206DC40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muduo</w:t>
            </w:r>
          </w:p>
        </w:tc>
        <w:tc>
          <w:tcPr>
            <w:tcW w:w="1871" w:type="dxa"/>
          </w:tcPr>
          <w:p w14:paraId="44BA19F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Reactor 模式：主事件循环 + 多 IO 线程</w:t>
            </w:r>
          </w:p>
        </w:tc>
        <w:tc>
          <w:tcPr>
            <w:tcW w:w="1984" w:type="dxa"/>
          </w:tcPr>
          <w:p w14:paraId="5F747B8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高性能、纯 C++、API 简洁、业界标杆</w:t>
            </w:r>
          </w:p>
        </w:tc>
        <w:tc>
          <w:tcPr>
            <w:tcW w:w="1984" w:type="dxa"/>
          </w:tcPr>
          <w:p w14:paraId="144946D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需第三方安装，线程模型需理解</w:t>
            </w:r>
          </w:p>
        </w:tc>
        <w:tc>
          <w:tcPr>
            <w:tcW w:w="907" w:type="dxa"/>
          </w:tcPr>
          <w:p w14:paraId="124AF2C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w:t>
            </w:r>
          </w:p>
        </w:tc>
      </w:tr>
      <w:tr w14:paraId="4B86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2AD4904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libevent / libev</w:t>
            </w:r>
          </w:p>
        </w:tc>
        <w:tc>
          <w:tcPr>
            <w:tcW w:w="1871" w:type="dxa"/>
          </w:tcPr>
          <w:p w14:paraId="1554708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事件驱动 epoll 封装</w:t>
            </w:r>
          </w:p>
        </w:tc>
        <w:tc>
          <w:tcPr>
            <w:tcW w:w="1984" w:type="dxa"/>
          </w:tcPr>
          <w:p w14:paraId="76A8EA3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轻量、跨平台</w:t>
            </w:r>
          </w:p>
        </w:tc>
        <w:tc>
          <w:tcPr>
            <w:tcW w:w="1984" w:type="dxa"/>
          </w:tcPr>
          <w:p w14:paraId="7A8A729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无完整连接管理封装，需自行实现 TcpServer</w:t>
            </w:r>
          </w:p>
        </w:tc>
        <w:tc>
          <w:tcPr>
            <w:tcW w:w="907" w:type="dxa"/>
          </w:tcPr>
          <w:p w14:paraId="19BCD39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r w14:paraId="6727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6000D1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Boost.Asio</w:t>
            </w:r>
          </w:p>
        </w:tc>
        <w:tc>
          <w:tcPr>
            <w:tcW w:w="1871" w:type="dxa"/>
          </w:tcPr>
          <w:p w14:paraId="493B248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Proactor 异步 I/O 模型</w:t>
            </w:r>
          </w:p>
        </w:tc>
        <w:tc>
          <w:tcPr>
            <w:tcW w:w="1984" w:type="dxa"/>
          </w:tcPr>
          <w:p w14:paraId="6709482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泛型强大、跨平台、标准 C++</w:t>
            </w:r>
          </w:p>
        </w:tc>
        <w:tc>
          <w:tcPr>
            <w:tcW w:w="1984" w:type="dxa"/>
          </w:tcPr>
          <w:p w14:paraId="7382D0A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学习曲线陡、组装复杂度高</w:t>
            </w:r>
          </w:p>
        </w:tc>
        <w:tc>
          <w:tcPr>
            <w:tcW w:w="907" w:type="dxa"/>
          </w:tcPr>
          <w:p w14:paraId="2180117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r w14:paraId="57CA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91CEE3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自研 epoll 封装</w:t>
            </w:r>
          </w:p>
        </w:tc>
        <w:tc>
          <w:tcPr>
            <w:tcW w:w="1871" w:type="dxa"/>
          </w:tcPr>
          <w:p w14:paraId="1E0B44A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epoll ET/LT 事件循环</w:t>
            </w:r>
          </w:p>
        </w:tc>
        <w:tc>
          <w:tcPr>
            <w:tcW w:w="1984" w:type="dxa"/>
          </w:tcPr>
          <w:p w14:paraId="534B692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完全可控</w:t>
            </w:r>
          </w:p>
        </w:tc>
        <w:tc>
          <w:tcPr>
            <w:tcW w:w="1984" w:type="dxa"/>
          </w:tcPr>
          <w:p w14:paraId="039F3E4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重复造轮子、易出连接与并发缺陷</w:t>
            </w:r>
          </w:p>
        </w:tc>
        <w:tc>
          <w:tcPr>
            <w:tcW w:w="907" w:type="dxa"/>
          </w:tcPr>
          <w:p w14:paraId="7242AAC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bl>
    <w:p w14:paraId="4FC56BF7">
      <w:pPr>
        <w:spacing w:after="40" w:line="240" w:lineRule="auto"/>
      </w:pPr>
    </w:p>
    <w:p w14:paraId="09B04A9C">
      <w:pPr>
        <w:keepNext/>
        <w:spacing w:before="80" w:after="40"/>
        <w:outlineLvl w:val="2"/>
      </w:pPr>
      <w:r>
        <w:rPr>
          <w:rFonts w:ascii="Times New Roman" w:hAnsi="Times New Roman" w:eastAsia="宋体"/>
          <w:b/>
          <w:sz w:val="21"/>
        </w:rPr>
        <w:t>6.2.2 消息序列化选型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3B0B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0209BBD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2B6AA8A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438221B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6CFFF61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57096E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2847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4367C7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Protobuf</w:t>
            </w:r>
          </w:p>
        </w:tc>
        <w:tc>
          <w:tcPr>
            <w:tcW w:w="1871" w:type="dxa"/>
          </w:tcPr>
          <w:p w14:paraId="572DCB6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二进制 + schema 编译生成代码</w:t>
            </w:r>
          </w:p>
        </w:tc>
        <w:tc>
          <w:tcPr>
            <w:tcW w:w="1984" w:type="dxa"/>
          </w:tcPr>
          <w:p w14:paraId="7C2F679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体积小、性能高、强类型、多语言生成</w:t>
            </w:r>
          </w:p>
        </w:tc>
        <w:tc>
          <w:tcPr>
            <w:tcW w:w="1984" w:type="dxa"/>
          </w:tcPr>
          <w:p w14:paraId="541647C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需 proto 文件与编译工具</w:t>
            </w:r>
          </w:p>
        </w:tc>
        <w:tc>
          <w:tcPr>
            <w:tcW w:w="907" w:type="dxa"/>
          </w:tcPr>
          <w:p w14:paraId="064DC5B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选用（唯一格式）</w:t>
            </w:r>
          </w:p>
        </w:tc>
      </w:tr>
      <w:tr w14:paraId="576C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3CFB2B3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JSON</w:t>
            </w:r>
          </w:p>
        </w:tc>
        <w:tc>
          <w:tcPr>
            <w:tcW w:w="1871" w:type="dxa"/>
          </w:tcPr>
          <w:p w14:paraId="38D3AAF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文本、可读性强</w:t>
            </w:r>
          </w:p>
        </w:tc>
        <w:tc>
          <w:tcPr>
            <w:tcW w:w="1984" w:type="dxa"/>
          </w:tcPr>
          <w:p w14:paraId="468849E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简单通用、易调试</w:t>
            </w:r>
          </w:p>
        </w:tc>
        <w:tc>
          <w:tcPr>
            <w:tcW w:w="1984" w:type="dxa"/>
          </w:tcPr>
          <w:p w14:paraId="0C0F34F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体积大、解析慢、弱类型易错</w:t>
            </w:r>
          </w:p>
        </w:tc>
        <w:tc>
          <w:tcPr>
            <w:tcW w:w="907" w:type="dxa"/>
          </w:tcPr>
          <w:p w14:paraId="7B8D814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仅浏览器-Bridge 间使用</w:t>
            </w:r>
          </w:p>
        </w:tc>
      </w:tr>
      <w:tr w14:paraId="77F4D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316108B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Thrift</w:t>
            </w:r>
          </w:p>
        </w:tc>
        <w:tc>
          <w:tcPr>
            <w:tcW w:w="1871" w:type="dxa"/>
          </w:tcPr>
          <w:p w14:paraId="5702F37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二进制 RPC 框架</w:t>
            </w:r>
          </w:p>
        </w:tc>
        <w:tc>
          <w:tcPr>
            <w:tcW w:w="1984" w:type="dxa"/>
          </w:tcPr>
          <w:p w14:paraId="401C0F6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自带 RPC 支持</w:t>
            </w:r>
          </w:p>
        </w:tc>
        <w:tc>
          <w:tcPr>
            <w:tcW w:w="1984" w:type="dxa"/>
          </w:tcPr>
          <w:p w14:paraId="26309B8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引入额外服务框架，侵入性大</w:t>
            </w:r>
          </w:p>
        </w:tc>
        <w:tc>
          <w:tcPr>
            <w:tcW w:w="907" w:type="dxa"/>
          </w:tcPr>
          <w:p w14:paraId="60DC5F8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r w14:paraId="6547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3CCE1E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MessagePack</w:t>
            </w:r>
          </w:p>
        </w:tc>
        <w:tc>
          <w:tcPr>
            <w:tcW w:w="1871" w:type="dxa"/>
          </w:tcPr>
          <w:p w14:paraId="3CC4565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二进制 JSON 替代</w:t>
            </w:r>
          </w:p>
        </w:tc>
        <w:tc>
          <w:tcPr>
            <w:tcW w:w="1984" w:type="dxa"/>
          </w:tcPr>
          <w:p w14:paraId="0B4E2FE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紧凑、动态类型</w:t>
            </w:r>
          </w:p>
        </w:tc>
        <w:tc>
          <w:tcPr>
            <w:tcW w:w="1984" w:type="dxa"/>
          </w:tcPr>
          <w:p w14:paraId="0867BDC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生态小于 Protobuf</w:t>
            </w:r>
          </w:p>
        </w:tc>
        <w:tc>
          <w:tcPr>
            <w:tcW w:w="907" w:type="dxa"/>
          </w:tcPr>
          <w:p w14:paraId="78F141A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bl>
    <w:p w14:paraId="2DB2AE55">
      <w:pPr>
        <w:spacing w:after="40" w:line="240" w:lineRule="auto"/>
      </w:pPr>
    </w:p>
    <w:p w14:paraId="535D4418">
      <w:pPr>
        <w:keepNext/>
        <w:spacing w:before="80" w:after="40"/>
        <w:outlineLvl w:val="2"/>
      </w:pPr>
      <w:r>
        <w:rPr>
          <w:rFonts w:ascii="Times New Roman" w:hAnsi="Times New Roman" w:eastAsia="宋体"/>
          <w:b/>
          <w:sz w:val="21"/>
        </w:rPr>
        <w:t>6.2.3 跨服务器消息方案选型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2ECE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01FA208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1A6102C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751CD47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2F912D1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075D687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6643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4D25A6C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Kafka</w:t>
            </w:r>
          </w:p>
        </w:tc>
        <w:tc>
          <w:tcPr>
            <w:tcW w:w="1871" w:type="dxa"/>
          </w:tcPr>
          <w:p w14:paraId="67A1AC5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分布式消息队列 + 消费组广播</w:t>
            </w:r>
          </w:p>
        </w:tc>
        <w:tc>
          <w:tcPr>
            <w:tcW w:w="1984" w:type="dxa"/>
          </w:tcPr>
          <w:p w14:paraId="5B1F34B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高吞吐、持久化可重放、消费组天然广播</w:t>
            </w:r>
          </w:p>
        </w:tc>
        <w:tc>
          <w:tcPr>
            <w:tcW w:w="1984" w:type="dxa"/>
          </w:tcPr>
          <w:p w14:paraId="312D28F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引入 ZooKeeper 依赖、毫秒级延迟</w:t>
            </w:r>
          </w:p>
        </w:tc>
        <w:tc>
          <w:tcPr>
            <w:tcW w:w="907" w:type="dxa"/>
          </w:tcPr>
          <w:p w14:paraId="1F88C32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选用（唯一广播通道）</w:t>
            </w:r>
          </w:p>
        </w:tc>
      </w:tr>
      <w:tr w14:paraId="34D5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29E08EC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Redis Pub/Sub</w:t>
            </w:r>
          </w:p>
        </w:tc>
        <w:tc>
          <w:tcPr>
            <w:tcW w:w="1871" w:type="dxa"/>
          </w:tcPr>
          <w:p w14:paraId="3E90569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发布/订阅</w:t>
            </w:r>
          </w:p>
        </w:tc>
        <w:tc>
          <w:tcPr>
            <w:tcW w:w="1984" w:type="dxa"/>
          </w:tcPr>
          <w:p w14:paraId="53BF5FE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部署简单、延迟低</w:t>
            </w:r>
          </w:p>
        </w:tc>
        <w:tc>
          <w:tcPr>
            <w:tcW w:w="1984" w:type="dxa"/>
          </w:tcPr>
          <w:p w14:paraId="1CEE2B2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不持久化、无消费确认、容量受限</w:t>
            </w:r>
          </w:p>
        </w:tc>
        <w:tc>
          <w:tcPr>
            <w:tcW w:w="907" w:type="dxa"/>
          </w:tcPr>
          <w:p w14:paraId="7BDEB5B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不用于跨服（仅做缓存）</w:t>
            </w:r>
          </w:p>
        </w:tc>
      </w:tr>
      <w:tr w14:paraId="4C456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9D3A98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ZeroMQ</w:t>
            </w:r>
          </w:p>
        </w:tc>
        <w:tc>
          <w:tcPr>
            <w:tcW w:w="1871" w:type="dxa"/>
          </w:tcPr>
          <w:p w14:paraId="33332D9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无 Broker 消息库</w:t>
            </w:r>
          </w:p>
        </w:tc>
        <w:tc>
          <w:tcPr>
            <w:tcW w:w="1984" w:type="dxa"/>
          </w:tcPr>
          <w:p w14:paraId="0A1C29E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轻量、灵活</w:t>
            </w:r>
          </w:p>
        </w:tc>
        <w:tc>
          <w:tcPr>
            <w:tcW w:w="1984" w:type="dxa"/>
          </w:tcPr>
          <w:p w14:paraId="268B643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需自管理断连/重连/顺序</w:t>
            </w:r>
          </w:p>
        </w:tc>
        <w:tc>
          <w:tcPr>
            <w:tcW w:w="907" w:type="dxa"/>
          </w:tcPr>
          <w:p w14:paraId="659D668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r w14:paraId="0074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4FC513B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服务器点对点直连</w:t>
            </w:r>
          </w:p>
        </w:tc>
        <w:tc>
          <w:tcPr>
            <w:tcW w:w="1871" w:type="dxa"/>
          </w:tcPr>
          <w:p w14:paraId="3213322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TCP 转发（PeerRelay）</w:t>
            </w:r>
          </w:p>
        </w:tc>
        <w:tc>
          <w:tcPr>
            <w:tcW w:w="1984" w:type="dxa"/>
          </w:tcPr>
          <w:p w14:paraId="4B1D6FB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无中间件依赖</w:t>
            </w:r>
          </w:p>
        </w:tc>
        <w:tc>
          <w:tcPr>
            <w:tcW w:w="1984" w:type="dxa"/>
          </w:tcPr>
          <w:p w14:paraId="46FD79C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N² 连接、故障处理复杂</w:t>
            </w:r>
          </w:p>
        </w:tc>
        <w:tc>
          <w:tcPr>
            <w:tcW w:w="907" w:type="dxa"/>
          </w:tcPr>
          <w:p w14:paraId="16274E7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作为 Kafka 兜底通道</w:t>
            </w:r>
          </w:p>
        </w:tc>
      </w:tr>
    </w:tbl>
    <w:p w14:paraId="6E26699A">
      <w:pPr>
        <w:spacing w:after="40" w:line="240" w:lineRule="auto"/>
      </w:pPr>
    </w:p>
    <w:p w14:paraId="354D2C81">
      <w:pPr>
        <w:keepNext/>
        <w:spacing w:before="80" w:after="40"/>
        <w:outlineLvl w:val="2"/>
      </w:pPr>
      <w:r>
        <w:rPr>
          <w:rFonts w:ascii="Times New Roman" w:hAnsi="Times New Roman" w:eastAsia="宋体"/>
          <w:b/>
          <w:sz w:val="21"/>
        </w:rPr>
        <w:t>6.2.4 缓存方案选型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2936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4E354D9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52EA34D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41B9FCE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484D615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6DBFC01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6B93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49BC8A5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Redis</w:t>
            </w:r>
          </w:p>
        </w:tc>
        <w:tc>
          <w:tcPr>
            <w:tcW w:w="1871" w:type="dxa"/>
          </w:tcPr>
          <w:p w14:paraId="34540E4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内存 KV + 主从 + Sentinel</w:t>
            </w:r>
          </w:p>
        </w:tc>
        <w:tc>
          <w:tcPr>
            <w:tcW w:w="1984" w:type="dxa"/>
          </w:tcPr>
          <w:p w14:paraId="2F54546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数据类型丰富、可持久化、官方哨兵高可用</w:t>
            </w:r>
          </w:p>
        </w:tc>
        <w:tc>
          <w:tcPr>
            <w:tcW w:w="1984" w:type="dxa"/>
          </w:tcPr>
          <w:p w14:paraId="1E3C943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单线程模型（大键可阻塞）</w:t>
            </w:r>
          </w:p>
        </w:tc>
        <w:tc>
          <w:tcPr>
            <w:tcW w:w="907" w:type="dxa"/>
          </w:tcPr>
          <w:p w14:paraId="11DD9CC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选用（分级 TTL）</w:t>
            </w:r>
          </w:p>
        </w:tc>
      </w:tr>
      <w:tr w14:paraId="7FF4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C4DC80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Memcached</w:t>
            </w:r>
          </w:p>
        </w:tc>
        <w:tc>
          <w:tcPr>
            <w:tcW w:w="1871" w:type="dxa"/>
          </w:tcPr>
          <w:p w14:paraId="2521AB8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内存 KV</w:t>
            </w:r>
          </w:p>
        </w:tc>
        <w:tc>
          <w:tcPr>
            <w:tcW w:w="1984" w:type="dxa"/>
          </w:tcPr>
          <w:p w14:paraId="2BABDEE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简单、极高吞吐</w:t>
            </w:r>
          </w:p>
        </w:tc>
        <w:tc>
          <w:tcPr>
            <w:tcW w:w="1984" w:type="dxa"/>
          </w:tcPr>
          <w:p w14:paraId="790D5A4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无持久化、无主从哨兵</w:t>
            </w:r>
          </w:p>
        </w:tc>
        <w:tc>
          <w:tcPr>
            <w:tcW w:w="907" w:type="dxa"/>
          </w:tcPr>
          <w:p w14:paraId="6226F01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r w14:paraId="4552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0967E79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本地内存缓存</w:t>
            </w:r>
          </w:p>
        </w:tc>
        <w:tc>
          <w:tcPr>
            <w:tcW w:w="1871" w:type="dxa"/>
          </w:tcPr>
          <w:p w14:paraId="0376CF2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进程内 LRU</w:t>
            </w:r>
          </w:p>
        </w:tc>
        <w:tc>
          <w:tcPr>
            <w:tcW w:w="1984" w:type="dxa"/>
          </w:tcPr>
          <w:p w14:paraId="1F7E6A6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零网络开销</w:t>
            </w:r>
          </w:p>
        </w:tc>
        <w:tc>
          <w:tcPr>
            <w:tcW w:w="1984" w:type="dxa"/>
          </w:tcPr>
          <w:p w14:paraId="4D4D073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多实例不共享、一致性差</w:t>
            </w:r>
          </w:p>
        </w:tc>
        <w:tc>
          <w:tcPr>
            <w:tcW w:w="907" w:type="dxa"/>
          </w:tcPr>
          <w:p w14:paraId="176F25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不选用（集群形态）</w:t>
            </w:r>
          </w:p>
        </w:tc>
      </w:tr>
    </w:tbl>
    <w:p w14:paraId="79EFC377">
      <w:pPr>
        <w:spacing w:after="40" w:line="240" w:lineRule="auto"/>
      </w:pPr>
    </w:p>
    <w:p w14:paraId="502B1857">
      <w:pPr>
        <w:keepNext/>
        <w:spacing w:before="80" w:after="40"/>
        <w:outlineLvl w:val="2"/>
      </w:pPr>
      <w:r>
        <w:rPr>
          <w:rFonts w:ascii="Times New Roman" w:hAnsi="Times New Roman" w:eastAsia="宋体"/>
          <w:b/>
          <w:sz w:val="21"/>
        </w:rPr>
        <w:t>6.2.5 业务存储选型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5E5AF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0A40B7E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49FFBA5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5327259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0E7C741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339F913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25BC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2F532E4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MySQL 主从</w:t>
            </w:r>
          </w:p>
        </w:tc>
        <w:tc>
          <w:tcPr>
            <w:tcW w:w="1871" w:type="dxa"/>
          </w:tcPr>
          <w:p w14:paraId="7DF32AE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关系型 + 异步复制</w:t>
            </w:r>
          </w:p>
        </w:tc>
        <w:tc>
          <w:tcPr>
            <w:tcW w:w="1984" w:type="dxa"/>
          </w:tcPr>
          <w:p w14:paraId="5C91139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成熟可靠、ACID 事务、生态完善</w:t>
            </w:r>
          </w:p>
        </w:tc>
        <w:tc>
          <w:tcPr>
            <w:tcW w:w="1984" w:type="dxa"/>
          </w:tcPr>
          <w:p w14:paraId="56A4A12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单表容量上限、复制延迟</w:t>
            </w:r>
          </w:p>
        </w:tc>
        <w:tc>
          <w:tcPr>
            <w:tcW w:w="907" w:type="dxa"/>
          </w:tcPr>
          <w:p w14:paraId="1F56F9B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选用（一主两从 + DatabaseRouter）</w:t>
            </w:r>
          </w:p>
        </w:tc>
      </w:tr>
      <w:tr w14:paraId="6790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14DB27D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PostgreSQL</w:t>
            </w:r>
          </w:p>
        </w:tc>
        <w:tc>
          <w:tcPr>
            <w:tcW w:w="1871" w:type="dxa"/>
          </w:tcPr>
          <w:p w14:paraId="40C9FA5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关系型，扩展功能丰富</w:t>
            </w:r>
          </w:p>
        </w:tc>
        <w:tc>
          <w:tcPr>
            <w:tcW w:w="1984" w:type="dxa"/>
          </w:tcPr>
          <w:p w14:paraId="197559B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JSONB 等能力更强</w:t>
            </w:r>
          </w:p>
        </w:tc>
        <w:tc>
          <w:tcPr>
            <w:tcW w:w="1984" w:type="dxa"/>
          </w:tcPr>
          <w:p w14:paraId="47B12DF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团队熟悉度低</w:t>
            </w:r>
          </w:p>
        </w:tc>
        <w:tc>
          <w:tcPr>
            <w:tcW w:w="907" w:type="dxa"/>
          </w:tcPr>
          <w:p w14:paraId="32A56F1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r w14:paraId="517D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C92199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MongoDB</w:t>
            </w:r>
          </w:p>
        </w:tc>
        <w:tc>
          <w:tcPr>
            <w:tcW w:w="1871" w:type="dxa"/>
          </w:tcPr>
          <w:p w14:paraId="5DEFBB2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文档型 NoSQL</w:t>
            </w:r>
          </w:p>
        </w:tc>
        <w:tc>
          <w:tcPr>
            <w:tcW w:w="1984" w:type="dxa"/>
          </w:tcPr>
          <w:p w14:paraId="35ED0CF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横向扩展灵活</w:t>
            </w:r>
          </w:p>
        </w:tc>
        <w:tc>
          <w:tcPr>
            <w:tcW w:w="1984" w:type="dxa"/>
          </w:tcPr>
          <w:p w14:paraId="305B27C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弱事务、关系建模不便</w:t>
            </w:r>
          </w:p>
        </w:tc>
        <w:tc>
          <w:tcPr>
            <w:tcW w:w="907" w:type="dxa"/>
          </w:tcPr>
          <w:p w14:paraId="27186B5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r w14:paraId="284E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18C3256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TiDB</w:t>
            </w:r>
          </w:p>
        </w:tc>
        <w:tc>
          <w:tcPr>
            <w:tcW w:w="1871" w:type="dxa"/>
          </w:tcPr>
          <w:p w14:paraId="481D06E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分布式 NewSQL</w:t>
            </w:r>
          </w:p>
        </w:tc>
        <w:tc>
          <w:tcPr>
            <w:tcW w:w="1984" w:type="dxa"/>
          </w:tcPr>
          <w:p w14:paraId="34C0893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水平扩展、兼容 MySQL 协议</w:t>
            </w:r>
          </w:p>
        </w:tc>
        <w:tc>
          <w:tcPr>
            <w:tcW w:w="1984" w:type="dxa"/>
          </w:tcPr>
          <w:p w14:paraId="0CD89B6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部署重、资源要求高</w:t>
            </w:r>
          </w:p>
        </w:tc>
        <w:tc>
          <w:tcPr>
            <w:tcW w:w="907" w:type="dxa"/>
          </w:tcPr>
          <w:p w14:paraId="32E0787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备选（长期演进）</w:t>
            </w:r>
          </w:p>
        </w:tc>
      </w:tr>
    </w:tbl>
    <w:p w14:paraId="7FB407AC">
      <w:pPr>
        <w:spacing w:after="40" w:line="240" w:lineRule="auto"/>
      </w:pPr>
    </w:p>
    <w:p w14:paraId="43A4E8D9">
      <w:pPr>
        <w:keepNext/>
        <w:spacing w:before="80" w:after="40"/>
        <w:outlineLvl w:val="2"/>
      </w:pPr>
      <w:r>
        <w:rPr>
          <w:rFonts w:ascii="Times New Roman" w:hAnsi="Times New Roman" w:eastAsia="宋体"/>
          <w:b/>
          <w:sz w:val="21"/>
        </w:rPr>
        <w:t>6.2.6 AI 智能助手集成选型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6444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27AB095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36C2B33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719E9D1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2E71EA7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3BFE6DE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1FCB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BFE644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LangChain + LangGraph</w:t>
            </w:r>
          </w:p>
        </w:tc>
        <w:tc>
          <w:tcPr>
            <w:tcW w:w="1871" w:type="dxa"/>
          </w:tcPr>
          <w:p w14:paraId="5B30753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LLM 应用框架 + 状态图编排</w:t>
            </w:r>
          </w:p>
        </w:tc>
        <w:tc>
          <w:tcPr>
            <w:tcW w:w="1984" w:type="dxa"/>
          </w:tcPr>
          <w:p w14:paraId="26348F8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工具调用开箱即用、MCP 适配、生态大</w:t>
            </w:r>
          </w:p>
        </w:tc>
        <w:tc>
          <w:tcPr>
            <w:tcW w:w="1984" w:type="dxa"/>
          </w:tcPr>
          <w:p w14:paraId="7726384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依赖层多、版本迭代快</w:t>
            </w:r>
          </w:p>
        </w:tc>
        <w:tc>
          <w:tcPr>
            <w:tcW w:w="907" w:type="dxa"/>
          </w:tcPr>
          <w:p w14:paraId="68CE4DA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选用（配 ModelScope LLM）</w:t>
            </w:r>
          </w:p>
        </w:tc>
      </w:tr>
      <w:tr w14:paraId="3726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74ABDF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原生 SDK 自研 Agent</w:t>
            </w:r>
          </w:p>
        </w:tc>
        <w:tc>
          <w:tcPr>
            <w:tcW w:w="1871" w:type="dxa"/>
          </w:tcPr>
          <w:p w14:paraId="49AB19B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直接调用 LLM API 手写推理循环</w:t>
            </w:r>
          </w:p>
        </w:tc>
        <w:tc>
          <w:tcPr>
            <w:tcW w:w="1984" w:type="dxa"/>
          </w:tcPr>
          <w:p w14:paraId="537D133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零依赖、完全可控</w:t>
            </w:r>
          </w:p>
        </w:tc>
        <w:tc>
          <w:tcPr>
            <w:tcW w:w="1984" w:type="dxa"/>
          </w:tcPr>
          <w:p w14:paraId="5EEA6FA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需自实现工具编排/记忆/容错</w:t>
            </w:r>
          </w:p>
        </w:tc>
        <w:tc>
          <w:tcPr>
            <w:tcW w:w="907" w:type="dxa"/>
          </w:tcPr>
          <w:p w14:paraId="42EAA2B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r w14:paraId="1CBD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E4FAB8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低代码平台（Coze/Dify）</w:t>
            </w:r>
          </w:p>
        </w:tc>
        <w:tc>
          <w:tcPr>
            <w:tcW w:w="1871" w:type="dxa"/>
          </w:tcPr>
          <w:p w14:paraId="6AE8968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托管式 Agent 平台</w:t>
            </w:r>
          </w:p>
        </w:tc>
        <w:tc>
          <w:tcPr>
            <w:tcW w:w="1984" w:type="dxa"/>
          </w:tcPr>
          <w:p w14:paraId="337AAA0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上手快</w:t>
            </w:r>
          </w:p>
        </w:tc>
        <w:tc>
          <w:tcPr>
            <w:tcW w:w="1984" w:type="dxa"/>
          </w:tcPr>
          <w:p w14:paraId="023C03C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依赖外部平台、定制差</w:t>
            </w:r>
          </w:p>
        </w:tc>
        <w:tc>
          <w:tcPr>
            <w:tcW w:w="907" w:type="dxa"/>
          </w:tcPr>
          <w:p w14:paraId="3415BD8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bl>
    <w:p w14:paraId="5E67D37C">
      <w:pPr>
        <w:spacing w:after="40" w:line="240" w:lineRule="auto"/>
      </w:pPr>
    </w:p>
    <w:p w14:paraId="431853B9">
      <w:pPr>
        <w:keepNext/>
        <w:spacing w:before="80" w:after="40"/>
        <w:outlineLvl w:val="2"/>
      </w:pPr>
      <w:r>
        <w:rPr>
          <w:rFonts w:ascii="Times New Roman" w:hAnsi="Times New Roman" w:eastAsia="宋体"/>
          <w:b/>
          <w:sz w:val="21"/>
        </w:rPr>
        <w:t>6.2.7 Web 前端选型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346F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5140DCF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68E0D16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04BB7AB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158C966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577ED56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170A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638723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React + TypeScript</w:t>
            </w:r>
          </w:p>
        </w:tc>
        <w:tc>
          <w:tcPr>
            <w:tcW w:w="1871" w:type="dxa"/>
          </w:tcPr>
          <w:p w14:paraId="36029DB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组件化虚拟 DOM</w:t>
            </w:r>
          </w:p>
        </w:tc>
        <w:tc>
          <w:tcPr>
            <w:tcW w:w="1984" w:type="dxa"/>
          </w:tcPr>
          <w:p w14:paraId="393622A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生态最大、类型安全、团队熟悉</w:t>
            </w:r>
          </w:p>
        </w:tc>
        <w:tc>
          <w:tcPr>
            <w:tcW w:w="1984" w:type="dxa"/>
          </w:tcPr>
          <w:p w14:paraId="34FE217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包体积较大</w:t>
            </w:r>
          </w:p>
        </w:tc>
        <w:tc>
          <w:tcPr>
            <w:tcW w:w="907" w:type="dxa"/>
          </w:tcPr>
          <w:p w14:paraId="53B401B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选用（Vite 构建）</w:t>
            </w:r>
          </w:p>
        </w:tc>
      </w:tr>
      <w:tr w14:paraId="75814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47762F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Vue 3</w:t>
            </w:r>
          </w:p>
        </w:tc>
        <w:tc>
          <w:tcPr>
            <w:tcW w:w="1871" w:type="dxa"/>
          </w:tcPr>
          <w:p w14:paraId="53F83F1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模板 + 组合式 API</w:t>
            </w:r>
          </w:p>
        </w:tc>
        <w:tc>
          <w:tcPr>
            <w:tcW w:w="1984" w:type="dxa"/>
          </w:tcPr>
          <w:p w14:paraId="6E9CB95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上手快、中文生态好</w:t>
            </w:r>
          </w:p>
        </w:tc>
        <w:tc>
          <w:tcPr>
            <w:tcW w:w="1984" w:type="dxa"/>
          </w:tcPr>
          <w:p w14:paraId="72F1765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团队熟悉度低</w:t>
            </w:r>
          </w:p>
        </w:tc>
        <w:tc>
          <w:tcPr>
            <w:tcW w:w="907" w:type="dxa"/>
          </w:tcPr>
          <w:p w14:paraId="6EFBE1D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r w14:paraId="39D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73DAC5F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Svelte</w:t>
            </w:r>
          </w:p>
        </w:tc>
        <w:tc>
          <w:tcPr>
            <w:tcW w:w="1871" w:type="dxa"/>
          </w:tcPr>
          <w:p w14:paraId="2577EDC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编译时框架</w:t>
            </w:r>
          </w:p>
        </w:tc>
        <w:tc>
          <w:tcPr>
            <w:tcW w:w="1984" w:type="dxa"/>
          </w:tcPr>
          <w:p w14:paraId="4C744B4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运行时开销小</w:t>
            </w:r>
          </w:p>
        </w:tc>
        <w:tc>
          <w:tcPr>
            <w:tcW w:w="1984" w:type="dxa"/>
          </w:tcPr>
          <w:p w14:paraId="748E634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生态较小</w:t>
            </w:r>
          </w:p>
        </w:tc>
        <w:tc>
          <w:tcPr>
            <w:tcW w:w="907" w:type="dxa"/>
          </w:tcPr>
          <w:p w14:paraId="27FA3F3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w:t>
            </w:r>
          </w:p>
        </w:tc>
      </w:tr>
    </w:tbl>
    <w:p w14:paraId="1ADA2DD9">
      <w:pPr>
        <w:spacing w:after="40" w:line="240" w:lineRule="auto"/>
      </w:pPr>
    </w:p>
    <w:p w14:paraId="3CABD3CE">
      <w:pPr>
        <w:keepNext/>
        <w:spacing w:before="80" w:after="40"/>
        <w:outlineLvl w:val="2"/>
      </w:pPr>
      <w:r>
        <w:rPr>
          <w:rFonts w:ascii="Times New Roman" w:hAnsi="Times New Roman" w:eastAsia="宋体"/>
          <w:b/>
          <w:sz w:val="21"/>
        </w:rPr>
        <w:t>6.2.8 部署编排选型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5F76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D9E2F3"/>
          </w:tcPr>
          <w:p w14:paraId="2CA3161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候选方案</w:t>
            </w:r>
          </w:p>
        </w:tc>
        <w:tc>
          <w:tcPr>
            <w:tcW w:w="1871" w:type="dxa"/>
            <w:shd w:val="clear" w:color="auto" w:fill="D9E2F3"/>
          </w:tcPr>
          <w:p w14:paraId="312901B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技术原理</w:t>
            </w:r>
          </w:p>
        </w:tc>
        <w:tc>
          <w:tcPr>
            <w:tcW w:w="1984" w:type="dxa"/>
            <w:shd w:val="clear" w:color="auto" w:fill="D9E2F3"/>
          </w:tcPr>
          <w:p w14:paraId="6BED576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优势</w:t>
            </w:r>
          </w:p>
        </w:tc>
        <w:tc>
          <w:tcPr>
            <w:tcW w:w="1984" w:type="dxa"/>
            <w:shd w:val="clear" w:color="auto" w:fill="D9E2F3"/>
          </w:tcPr>
          <w:p w14:paraId="0ECD3CA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劣势</w:t>
            </w:r>
          </w:p>
        </w:tc>
        <w:tc>
          <w:tcPr>
            <w:tcW w:w="907" w:type="dxa"/>
            <w:shd w:val="clear" w:color="auto" w:fill="D9E2F3"/>
          </w:tcPr>
          <w:p w14:paraId="2960A5F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7"/>
              </w:rPr>
              <w:t>结论</w:t>
            </w:r>
          </w:p>
        </w:tc>
      </w:tr>
      <w:tr w14:paraId="1C54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0FD1B6B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Docker Compose</w:t>
            </w:r>
          </w:p>
        </w:tc>
        <w:tc>
          <w:tcPr>
            <w:tcW w:w="1871" w:type="dxa"/>
          </w:tcPr>
          <w:p w14:paraId="3D5DFD5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本地容器编排</w:t>
            </w:r>
          </w:p>
        </w:tc>
        <w:tc>
          <w:tcPr>
            <w:tcW w:w="1984" w:type="dxa"/>
          </w:tcPr>
          <w:p w14:paraId="4882586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一键 18 容器、可复现、环境一致</w:t>
            </w:r>
          </w:p>
        </w:tc>
        <w:tc>
          <w:tcPr>
            <w:tcW w:w="1984" w:type="dxa"/>
          </w:tcPr>
          <w:p w14:paraId="776D61C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单机部署</w:t>
            </w:r>
          </w:p>
        </w:tc>
        <w:tc>
          <w:tcPr>
            <w:tcW w:w="907" w:type="dxa"/>
          </w:tcPr>
          <w:p w14:paraId="3BB5392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选用</w:t>
            </w:r>
          </w:p>
        </w:tc>
      </w:tr>
      <w:tr w14:paraId="6342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34A270B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裸机启动脚本</w:t>
            </w:r>
          </w:p>
        </w:tc>
        <w:tc>
          <w:tcPr>
            <w:tcW w:w="1871" w:type="dxa"/>
          </w:tcPr>
          <w:p w14:paraId="3850A0A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shell 安装依赖并启动</w:t>
            </w:r>
          </w:p>
        </w:tc>
        <w:tc>
          <w:tcPr>
            <w:tcW w:w="1984" w:type="dxa"/>
          </w:tcPr>
          <w:p w14:paraId="0303642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无 Docker 依赖</w:t>
            </w:r>
          </w:p>
        </w:tc>
        <w:tc>
          <w:tcPr>
            <w:tcW w:w="1984" w:type="dxa"/>
          </w:tcPr>
          <w:p w14:paraId="289FE96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环境不一致、难复现</w:t>
            </w:r>
          </w:p>
        </w:tc>
        <w:tc>
          <w:tcPr>
            <w:tcW w:w="907" w:type="dxa"/>
          </w:tcPr>
          <w:p w14:paraId="4DED62E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不选用</w:t>
            </w:r>
          </w:p>
        </w:tc>
      </w:tr>
      <w:tr w14:paraId="6A21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120A6FF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Kubernetes</w:t>
            </w:r>
          </w:p>
        </w:tc>
        <w:tc>
          <w:tcPr>
            <w:tcW w:w="1871" w:type="dxa"/>
          </w:tcPr>
          <w:p w14:paraId="70225D9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容器调度编排</w:t>
            </w:r>
          </w:p>
        </w:tc>
        <w:tc>
          <w:tcPr>
            <w:tcW w:w="1984" w:type="dxa"/>
          </w:tcPr>
          <w:p w14:paraId="5AFCF95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生产级弹性伸缩</w:t>
            </w:r>
          </w:p>
        </w:tc>
        <w:tc>
          <w:tcPr>
            <w:tcW w:w="1984" w:type="dxa"/>
          </w:tcPr>
          <w:p w14:paraId="4079003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7"/>
              </w:rPr>
              <w:t>部署与学习成本高</w:t>
            </w:r>
          </w:p>
        </w:tc>
        <w:tc>
          <w:tcPr>
            <w:tcW w:w="907" w:type="dxa"/>
          </w:tcPr>
          <w:p w14:paraId="385E7F2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7"/>
              </w:rPr>
              <w:t>备选（演进方向）</w:t>
            </w:r>
          </w:p>
        </w:tc>
      </w:tr>
    </w:tbl>
    <w:p w14:paraId="72E0497E">
      <w:pPr>
        <w:spacing w:after="40" w:line="240" w:lineRule="auto"/>
      </w:pPr>
    </w:p>
    <w:p w14:paraId="11D143F4">
      <w:pPr>
        <w:keepNext/>
        <w:spacing w:before="120" w:after="60"/>
        <w:outlineLvl w:val="1"/>
      </w:pPr>
      <w:bookmarkStart w:id="27" w:name="_Toc24801"/>
      <w:r>
        <w:rPr>
          <w:rFonts w:ascii="Times New Roman" w:hAnsi="Times New Roman" w:eastAsia="宋体"/>
          <w:b/>
          <w:sz w:val="24"/>
        </w:rPr>
        <w:t>6.3 物理架构设计</w:t>
      </w:r>
      <w:bookmarkEnd w:id="27"/>
    </w:p>
    <w:p w14:paraId="06DFFEE4">
      <w:pPr>
        <w:keepNext/>
        <w:spacing w:before="80" w:after="40"/>
        <w:outlineLvl w:val="2"/>
      </w:pPr>
      <w:r>
        <w:rPr>
          <w:rFonts w:ascii="Times New Roman" w:hAnsi="Times New Roman" w:eastAsia="宋体"/>
          <w:b/>
          <w:sz w:val="21"/>
        </w:rPr>
        <w:t>6.3.1 网络拓扑结构</w:t>
      </w:r>
    </w:p>
    <w:p w14:paraId="0C676DB1">
      <w:pPr>
        <w:spacing w:after="0" w:line="300" w:lineRule="auto"/>
        <w:ind w:firstLine="420"/>
      </w:pPr>
      <w:r>
        <w:rPr>
          <w:rFonts w:ascii="Times New Roman" w:hAnsi="Times New Roman" w:eastAsia="宋体"/>
          <w:b w:val="0"/>
          <w:sz w:val="21"/>
        </w:rPr>
        <w:t>系统物理部署采用 Docker Compose 在单台 Linux 主机上编排 18 个容器，全部容器接入同一 Docker 桥接网络 chat_network，通过容器名互访；对外按标准端口映射到宿主机。浏览器经 :3000 访问前端，前端请求经 Nginx 代理到 Bridge :8000，Bridge 经 Nginx TCP 负载均衡 :7000 连接到 3 个 ChatServer 之一。物理架构与网络拓扑如图 6-3 所示。</w:t>
      </w:r>
    </w:p>
    <w:p w14:paraId="4192E408">
      <w:pPr>
        <w:keepNext/>
        <w:spacing w:before="120" w:after="0"/>
        <w:jc w:val="center"/>
      </w:pPr>
      <w:r>
        <w:drawing>
          <wp:inline distT="0" distB="0" distL="114300" distR="114300">
            <wp:extent cx="5255895" cy="2939415"/>
            <wp:effectExtent l="0" t="0" r="19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256000" cy="2939797"/>
                    </a:xfrm>
                    <a:prstGeom prst="rect">
                      <a:avLst/>
                    </a:prstGeom>
                  </pic:spPr>
                </pic:pic>
              </a:graphicData>
            </a:graphic>
          </wp:inline>
        </w:drawing>
      </w:r>
    </w:p>
    <w:p w14:paraId="7E757E1A">
      <w:pPr>
        <w:keepNext w:val="0"/>
        <w:spacing w:before="40" w:after="120"/>
        <w:jc w:val="center"/>
      </w:pPr>
      <w:r>
        <w:rPr>
          <w:rFonts w:ascii="Times New Roman" w:hAnsi="Times New Roman" w:eastAsia="宋体"/>
          <w:b/>
          <w:sz w:val="21"/>
        </w:rPr>
        <w:t>图 6-3  ChatPulse 物理架构与网络拓扑图（18 容器）</w:t>
      </w:r>
    </w:p>
    <w:p w14:paraId="5330E29E">
      <w:pPr>
        <w:keepNext/>
        <w:spacing w:before="80" w:after="40"/>
        <w:outlineLvl w:val="2"/>
      </w:pPr>
      <w:r>
        <w:rPr>
          <w:rFonts w:ascii="Times New Roman" w:hAnsi="Times New Roman" w:eastAsia="宋体"/>
          <w:b/>
          <w:sz w:val="21"/>
        </w:rPr>
        <w:t>6.3.2 Docker 容器部署与端口映射</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1AEE9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Pr>
          <w:p w14:paraId="2491E25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容器</w:t>
            </w:r>
          </w:p>
        </w:tc>
        <w:tc>
          <w:tcPr>
            <w:tcW w:w="2608" w:type="dxa"/>
            <w:shd w:val="clear" w:color="auto" w:fill="D9E2F3"/>
          </w:tcPr>
          <w:p w14:paraId="5F74864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外部端口</w:t>
            </w:r>
          </w:p>
        </w:tc>
        <w:tc>
          <w:tcPr>
            <w:tcW w:w="3061" w:type="dxa"/>
            <w:shd w:val="clear" w:color="auto" w:fill="D9E2F3"/>
          </w:tcPr>
          <w:p w14:paraId="40DCC00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说明</w:t>
            </w:r>
          </w:p>
        </w:tc>
      </w:tr>
      <w:tr w14:paraId="0C36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E6B7BA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mysql-master</w:t>
            </w:r>
          </w:p>
        </w:tc>
        <w:tc>
          <w:tcPr>
            <w:tcW w:w="2608" w:type="dxa"/>
          </w:tcPr>
          <w:p w14:paraId="77F166C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3306</w:t>
            </w:r>
          </w:p>
        </w:tc>
        <w:tc>
          <w:tcPr>
            <w:tcW w:w="3061" w:type="dxa"/>
          </w:tcPr>
          <w:p w14:paraId="6242E9F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主库（全部写操作）</w:t>
            </w:r>
          </w:p>
        </w:tc>
      </w:tr>
      <w:tr w14:paraId="6A5E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7A5C6E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mysql-slave1 / slave2</w:t>
            </w:r>
          </w:p>
        </w:tc>
        <w:tc>
          <w:tcPr>
            <w:tcW w:w="2608" w:type="dxa"/>
          </w:tcPr>
          <w:p w14:paraId="618AAD5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3307 / 3308</w:t>
            </w:r>
          </w:p>
        </w:tc>
        <w:tc>
          <w:tcPr>
            <w:tcW w:w="3061" w:type="dxa"/>
          </w:tcPr>
          <w:p w14:paraId="1B4AD48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从库（读，首次启动自动配置主从复制）</w:t>
            </w:r>
          </w:p>
        </w:tc>
      </w:tr>
      <w:tr w14:paraId="73F2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0FFDB3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redis</w:t>
            </w:r>
          </w:p>
        </w:tc>
        <w:tc>
          <w:tcPr>
            <w:tcW w:w="2608" w:type="dxa"/>
          </w:tcPr>
          <w:p w14:paraId="6029E00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6379</w:t>
            </w:r>
          </w:p>
        </w:tc>
        <w:tc>
          <w:tcPr>
            <w:tcW w:w="3061" w:type="dxa"/>
          </w:tcPr>
          <w:p w14:paraId="30504E1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缓存主节点</w:t>
            </w:r>
          </w:p>
        </w:tc>
      </w:tr>
      <w:tr w14:paraId="2286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88C6CC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redis-slave1 / slave2</w:t>
            </w:r>
          </w:p>
        </w:tc>
        <w:tc>
          <w:tcPr>
            <w:tcW w:w="2608" w:type="dxa"/>
          </w:tcPr>
          <w:p w14:paraId="7010EB0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6380 / 6381</w:t>
            </w:r>
          </w:p>
        </w:tc>
        <w:tc>
          <w:tcPr>
            <w:tcW w:w="3061" w:type="dxa"/>
          </w:tcPr>
          <w:p w14:paraId="294E725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缓存从节点（replicaof）</w:t>
            </w:r>
          </w:p>
        </w:tc>
      </w:tr>
      <w:tr w14:paraId="6100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874F58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redis-sentinel1-3</w:t>
            </w:r>
          </w:p>
        </w:tc>
        <w:tc>
          <w:tcPr>
            <w:tcW w:w="2608" w:type="dxa"/>
          </w:tcPr>
          <w:p w14:paraId="1A667D9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26379-26381</w:t>
            </w:r>
          </w:p>
        </w:tc>
        <w:tc>
          <w:tcPr>
            <w:tcW w:w="3061" w:type="dxa"/>
          </w:tcPr>
          <w:p w14:paraId="7B6398E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哨兵（独立配置，quorum=2）</w:t>
            </w:r>
          </w:p>
        </w:tc>
      </w:tr>
      <w:tr w14:paraId="22C9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544994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zookeeper</w:t>
            </w:r>
          </w:p>
        </w:tc>
        <w:tc>
          <w:tcPr>
            <w:tcW w:w="2608" w:type="dxa"/>
          </w:tcPr>
          <w:p w14:paraId="58857AC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2181</w:t>
            </w:r>
          </w:p>
        </w:tc>
        <w:tc>
          <w:tcPr>
            <w:tcW w:w="3061" w:type="dxa"/>
          </w:tcPr>
          <w:p w14:paraId="4E28E84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Kafka 协调服务</w:t>
            </w:r>
          </w:p>
        </w:tc>
      </w:tr>
      <w:tr w14:paraId="4321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40C6DD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kafka</w:t>
            </w:r>
          </w:p>
        </w:tc>
        <w:tc>
          <w:tcPr>
            <w:tcW w:w="2608" w:type="dxa"/>
          </w:tcPr>
          <w:p w14:paraId="3B7BA45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9092（内）/ 9093（外）</w:t>
            </w:r>
          </w:p>
        </w:tc>
        <w:tc>
          <w:tcPr>
            <w:tcW w:w="3061" w:type="dxa"/>
          </w:tcPr>
          <w:p w14:paraId="3260556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消息队列（topic 自动创建）</w:t>
            </w:r>
          </w:p>
        </w:tc>
      </w:tr>
      <w:tr w14:paraId="4749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C7F320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chat_server_1-3</w:t>
            </w:r>
          </w:p>
        </w:tc>
        <w:tc>
          <w:tcPr>
            <w:tcW w:w="2608" w:type="dxa"/>
          </w:tcPr>
          <w:p w14:paraId="0820D2F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6000 / 6001 / 6002</w:t>
            </w:r>
          </w:p>
        </w:tc>
        <w:tc>
          <w:tcPr>
            <w:tcW w:w="3061" w:type="dxa"/>
          </w:tcPr>
          <w:p w14:paraId="2F34B0E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 聊天服务器（各实例 MCP :8888/:8889/:8890）</w:t>
            </w:r>
          </w:p>
        </w:tc>
      </w:tr>
      <w:tr w14:paraId="2C19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6E8265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nginx</w:t>
            </w:r>
          </w:p>
        </w:tc>
        <w:tc>
          <w:tcPr>
            <w:tcW w:w="2608" w:type="dxa"/>
          </w:tcPr>
          <w:p w14:paraId="42CF6F6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7000（TCP LB）/ 8080（健康检查）</w:t>
            </w:r>
          </w:p>
        </w:tc>
        <w:tc>
          <w:tcPr>
            <w:tcW w:w="3061" w:type="dxa"/>
          </w:tcPr>
          <w:p w14:paraId="6FA6ED6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四层负载均衡</w:t>
            </w:r>
          </w:p>
        </w:tc>
      </w:tr>
      <w:tr w14:paraId="46FD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10CBA9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chat_bridge</w:t>
            </w:r>
          </w:p>
        </w:tc>
        <w:tc>
          <w:tcPr>
            <w:tcW w:w="2608" w:type="dxa"/>
          </w:tcPr>
          <w:p w14:paraId="20EF2DA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8000</w:t>
            </w:r>
          </w:p>
        </w:tc>
        <w:tc>
          <w:tcPr>
            <w:tcW w:w="3061" w:type="dxa"/>
          </w:tcPr>
          <w:p w14:paraId="42031E9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REST + WebSocket 网关</w:t>
            </w:r>
          </w:p>
        </w:tc>
      </w:tr>
      <w:tr w14:paraId="3996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58A7B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chat_agent</w:t>
            </w:r>
          </w:p>
        </w:tc>
        <w:tc>
          <w:tcPr>
            <w:tcW w:w="2608" w:type="dxa"/>
          </w:tcPr>
          <w:p w14:paraId="2AFC5CD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w:t>
            </w:r>
          </w:p>
        </w:tc>
        <w:tc>
          <w:tcPr>
            <w:tcW w:w="3061" w:type="dxa"/>
          </w:tcPr>
          <w:p w14:paraId="145F211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AI 智能助手（无外部端口）</w:t>
            </w:r>
          </w:p>
        </w:tc>
      </w:tr>
      <w:tr w14:paraId="0B51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198901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chat_web</w:t>
            </w:r>
          </w:p>
        </w:tc>
        <w:tc>
          <w:tcPr>
            <w:tcW w:w="2608" w:type="dxa"/>
          </w:tcPr>
          <w:p w14:paraId="1749624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3000</w:t>
            </w:r>
          </w:p>
        </w:tc>
        <w:tc>
          <w:tcPr>
            <w:tcW w:w="3061" w:type="dxa"/>
          </w:tcPr>
          <w:p w14:paraId="1F15C6E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React 前端（Nginx 托管）</w:t>
            </w:r>
          </w:p>
        </w:tc>
      </w:tr>
    </w:tbl>
    <w:p w14:paraId="040374F1">
      <w:pPr>
        <w:spacing w:after="40" w:line="240" w:lineRule="auto"/>
      </w:pPr>
    </w:p>
    <w:p w14:paraId="56F4D2B7">
      <w:pPr>
        <w:keepNext/>
        <w:spacing w:before="120" w:after="60"/>
        <w:outlineLvl w:val="1"/>
      </w:pPr>
      <w:bookmarkStart w:id="28" w:name="_Toc13817"/>
      <w:r>
        <w:rPr>
          <w:rFonts w:ascii="Times New Roman" w:hAnsi="Times New Roman" w:eastAsia="宋体"/>
          <w:b/>
          <w:sz w:val="24"/>
        </w:rPr>
        <w:t>6.4 技术标准规划</w:t>
      </w:r>
      <w:bookmarkEnd w:id="28"/>
    </w:p>
    <w:p w14:paraId="7B28CAD4">
      <w:pPr>
        <w:spacing w:line="300" w:lineRule="auto"/>
        <w:ind w:left="420"/>
      </w:pPr>
      <w:r>
        <w:rPr>
          <w:rFonts w:ascii="Times New Roman" w:hAnsi="Times New Roman" w:eastAsia="宋体"/>
          <w:b w:val="0"/>
          <w:sz w:val="21"/>
        </w:rPr>
        <w:t>消息格式标准：Protobuf 为服务端链路唯一序列化格式，JSON 仅用于浏览器与 Bridge 之间；</w:t>
      </w:r>
    </w:p>
    <w:p w14:paraId="738568C4">
      <w:pPr>
        <w:spacing w:line="300" w:lineRule="auto"/>
        <w:ind w:left="420"/>
      </w:pPr>
      <w:r>
        <w:rPr>
          <w:rFonts w:ascii="Times New Roman" w:hAnsi="Times New Roman" w:eastAsia="宋体"/>
          <w:b w:val="0"/>
          <w:sz w:val="21"/>
        </w:rPr>
        <w:t>跨服通信标准：Kafka 为唯一广播通道，Redis 不用于 Pub/Sub（仅做缓存）；每个实例以 SERVER_PORT 为 Kafka 消费组 ID 后缀，保证广播语义；</w:t>
      </w:r>
    </w:p>
    <w:p w14:paraId="549615B0">
      <w:pPr>
        <w:spacing w:line="300" w:lineRule="auto"/>
        <w:ind w:left="420"/>
      </w:pPr>
      <w:r>
        <w:rPr>
          <w:rFonts w:ascii="Times New Roman" w:hAnsi="Times New Roman" w:eastAsia="宋体"/>
          <w:b w:val="0"/>
          <w:sz w:val="21"/>
        </w:rPr>
        <w:t>数据库标准：InnoDB 引擎、utf8mb4 字符集、外键 CASCADE、全部 SQL 参数转义防注入；</w:t>
      </w:r>
    </w:p>
    <w:p w14:paraId="274F694A">
      <w:pPr>
        <w:spacing w:line="300" w:lineRule="auto"/>
        <w:ind w:left="420"/>
      </w:pPr>
      <w:r>
        <w:rPr>
          <w:rFonts w:ascii="Times New Roman" w:hAnsi="Times New Roman" w:eastAsia="宋体"/>
          <w:b w:val="0"/>
          <w:sz w:val="21"/>
        </w:rPr>
        <w:t>接口命名标准：REST 路径小写下划线，MCP 工具 chat_ 前缀，C++ 公共接口英文命名；</w:t>
      </w:r>
    </w:p>
    <w:p w14:paraId="7FA04D2F">
      <w:pPr>
        <w:spacing w:line="300" w:lineRule="auto"/>
        <w:ind w:left="420"/>
      </w:pPr>
      <w:r>
        <w:rPr>
          <w:rFonts w:ascii="Times New Roman" w:hAnsi="Times New Roman" w:eastAsia="宋体"/>
          <w:b w:val="0"/>
          <w:sz w:val="21"/>
        </w:rPr>
        <w:t>日志标准：muduo 风格双缓冲异步日志，按级别（INFO/WARN/ERROR）分级输出。</w:t>
      </w:r>
    </w:p>
    <w:p w14:paraId="3686A6BC">
      <w:pPr>
        <w:keepNext/>
        <w:spacing w:before="120" w:after="60"/>
        <w:outlineLvl w:val="1"/>
      </w:pPr>
      <w:bookmarkStart w:id="29" w:name="_Toc32652"/>
      <w:r>
        <w:rPr>
          <w:rFonts w:ascii="Times New Roman" w:hAnsi="Times New Roman" w:eastAsia="宋体"/>
          <w:b/>
          <w:sz w:val="24"/>
        </w:rPr>
        <w:t>6.5 系统运行环境</w:t>
      </w:r>
      <w:bookmarkEnd w:id="29"/>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3F75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32F0031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环境</w:t>
            </w:r>
          </w:p>
        </w:tc>
        <w:tc>
          <w:tcPr>
            <w:tcW w:w="5783" w:type="dxa"/>
            <w:shd w:val="clear" w:color="auto" w:fill="D9E2F3"/>
          </w:tcPr>
          <w:p w14:paraId="093A744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版本/要求</w:t>
            </w:r>
          </w:p>
        </w:tc>
      </w:tr>
      <w:tr w14:paraId="0C336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94BAE6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操作系统</w:t>
            </w:r>
          </w:p>
        </w:tc>
        <w:tc>
          <w:tcPr>
            <w:tcW w:w="5783" w:type="dxa"/>
          </w:tcPr>
          <w:p w14:paraId="04BA357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Ubuntu 20.04+（Docker 部署）；Windows 仅用于前端开发</w:t>
            </w:r>
          </w:p>
        </w:tc>
      </w:tr>
      <w:tr w14:paraId="176F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96206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Docker</w:t>
            </w:r>
          </w:p>
        </w:tc>
        <w:tc>
          <w:tcPr>
            <w:tcW w:w="5783" w:type="dxa"/>
          </w:tcPr>
          <w:p w14:paraId="6B461BF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20.10+（compose v2）</w:t>
            </w:r>
          </w:p>
        </w:tc>
      </w:tr>
      <w:tr w14:paraId="0D60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3ABABB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 编译器</w:t>
            </w:r>
          </w:p>
        </w:tc>
        <w:tc>
          <w:tcPr>
            <w:tcW w:w="5783" w:type="dxa"/>
          </w:tcPr>
          <w:p w14:paraId="71D0C71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GCC 9+（C++17，muduo/protobuf/librdkafka/hiredis）</w:t>
            </w:r>
          </w:p>
        </w:tc>
      </w:tr>
      <w:tr w14:paraId="0370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FE32F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Python</w:t>
            </w:r>
          </w:p>
        </w:tc>
        <w:tc>
          <w:tcPr>
            <w:tcW w:w="5783" w:type="dxa"/>
          </w:tcPr>
          <w:p w14:paraId="5067E7D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3.10+（Agent 与 Bridge）</w:t>
            </w:r>
          </w:p>
        </w:tc>
      </w:tr>
      <w:tr w14:paraId="0285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E58AF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Node.js</w:t>
            </w:r>
          </w:p>
        </w:tc>
        <w:tc>
          <w:tcPr>
            <w:tcW w:w="5783" w:type="dxa"/>
          </w:tcPr>
          <w:p w14:paraId="226A977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18+（前端构建）</w:t>
            </w:r>
          </w:p>
        </w:tc>
      </w:tr>
      <w:tr w14:paraId="283F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0E70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硬件资源</w:t>
            </w:r>
          </w:p>
        </w:tc>
        <w:tc>
          <w:tcPr>
            <w:tcW w:w="5783" w:type="dxa"/>
          </w:tcPr>
          <w:p w14:paraId="12AEC2B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4GB 内存、20GB 磁盘（推荐）</w:t>
            </w:r>
          </w:p>
        </w:tc>
      </w:tr>
    </w:tbl>
    <w:p w14:paraId="6ED8179F">
      <w:pPr>
        <w:spacing w:after="40" w:line="240" w:lineRule="auto"/>
      </w:pPr>
    </w:p>
    <w:p w14:paraId="2013E838">
      <w:pPr>
        <w:keepNext/>
        <w:pageBreakBefore/>
        <w:spacing w:before="120" w:after="120"/>
        <w:outlineLvl w:val="0"/>
      </w:pPr>
      <w:bookmarkStart w:id="30" w:name="_Toc366"/>
      <w:r>
        <w:rPr>
          <w:rFonts w:ascii="Times New Roman" w:hAnsi="Times New Roman" w:eastAsia="宋体"/>
          <w:b/>
          <w:sz w:val="28"/>
        </w:rPr>
        <w:t>7. 系统框架</w:t>
      </w:r>
      <w:bookmarkEnd w:id="30"/>
    </w:p>
    <w:p w14:paraId="772AB38B">
      <w:pPr>
        <w:keepNext/>
        <w:spacing w:before="120" w:after="60"/>
        <w:outlineLvl w:val="1"/>
      </w:pPr>
      <w:bookmarkStart w:id="31" w:name="_Toc29801"/>
      <w:r>
        <w:rPr>
          <w:rFonts w:ascii="Times New Roman" w:hAnsi="Times New Roman" w:eastAsia="宋体"/>
          <w:b/>
          <w:sz w:val="24"/>
        </w:rPr>
        <w:t>7.1 系统功能结构</w:t>
      </w:r>
      <w:bookmarkEnd w:id="31"/>
    </w:p>
    <w:p w14:paraId="5DDFACDE">
      <w:pPr>
        <w:spacing w:after="0" w:line="300" w:lineRule="auto"/>
        <w:ind w:firstLine="420"/>
      </w:pPr>
      <w:r>
        <w:rPr>
          <w:rFonts w:ascii="Times New Roman" w:hAnsi="Times New Roman" w:eastAsia="宋体"/>
          <w:b w:val="0"/>
          <w:sz w:val="21"/>
        </w:rPr>
        <w:t>系统功能结构如图 7-1 所示，功能模块划分遵循高内聚、低耦合原则：六大功能域 + 运维支撑。</w:t>
      </w:r>
    </w:p>
    <w:p w14:paraId="65C2A219">
      <w:pPr>
        <w:keepNext/>
        <w:spacing w:before="120" w:after="0"/>
        <w:jc w:val="center"/>
      </w:pPr>
      <w:r>
        <w:drawing>
          <wp:inline distT="0" distB="0" distL="114300" distR="114300">
            <wp:extent cx="5255895" cy="30029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256000" cy="3003429"/>
                    </a:xfrm>
                    <a:prstGeom prst="rect">
                      <a:avLst/>
                    </a:prstGeom>
                  </pic:spPr>
                </pic:pic>
              </a:graphicData>
            </a:graphic>
          </wp:inline>
        </w:drawing>
      </w:r>
    </w:p>
    <w:p w14:paraId="4C1DF046">
      <w:pPr>
        <w:keepNext w:val="0"/>
        <w:spacing w:before="40" w:after="120"/>
        <w:jc w:val="center"/>
      </w:pPr>
      <w:r>
        <w:rPr>
          <w:rFonts w:ascii="Times New Roman" w:hAnsi="Times New Roman" w:eastAsia="宋体"/>
          <w:b/>
          <w:sz w:val="21"/>
        </w:rPr>
        <w:t>图 7-1  ChatPulse 系统功能结构图</w:t>
      </w:r>
    </w:p>
    <w:p w14:paraId="42454E88">
      <w:pPr>
        <w:keepNext/>
        <w:spacing w:before="120" w:after="60"/>
        <w:outlineLvl w:val="1"/>
      </w:pPr>
      <w:bookmarkStart w:id="32" w:name="_Toc13381"/>
      <w:r>
        <w:rPr>
          <w:rFonts w:ascii="Times New Roman" w:hAnsi="Times New Roman" w:eastAsia="宋体"/>
          <w:b/>
          <w:sz w:val="24"/>
        </w:rPr>
        <w:t>7.2 模块描述</w:t>
      </w:r>
      <w:bookmarkEnd w:id="32"/>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67"/>
      </w:tblGrid>
      <w:tr w14:paraId="3664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72FCB29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子系统</w:t>
            </w:r>
          </w:p>
        </w:tc>
        <w:tc>
          <w:tcPr>
            <w:tcW w:w="1474" w:type="dxa"/>
            <w:shd w:val="clear" w:color="auto" w:fill="D9E2F3"/>
          </w:tcPr>
          <w:p w14:paraId="70BE399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模块名称</w:t>
            </w:r>
          </w:p>
        </w:tc>
        <w:tc>
          <w:tcPr>
            <w:tcW w:w="2381" w:type="dxa"/>
            <w:shd w:val="clear" w:color="auto" w:fill="D9E2F3"/>
          </w:tcPr>
          <w:p w14:paraId="2982D6B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简称</w:t>
            </w:r>
          </w:p>
        </w:tc>
        <w:tc>
          <w:tcPr>
            <w:tcW w:w="3061" w:type="dxa"/>
            <w:shd w:val="clear" w:color="auto" w:fill="D9E2F3"/>
          </w:tcPr>
          <w:p w14:paraId="05E2EB3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描述</w:t>
            </w:r>
          </w:p>
        </w:tc>
      </w:tr>
      <w:tr w14:paraId="36FF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BC1D6A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2233A71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网络层</w:t>
            </w:r>
          </w:p>
        </w:tc>
        <w:tc>
          <w:tcPr>
            <w:tcW w:w="2381" w:type="dxa"/>
          </w:tcPr>
          <w:p w14:paraId="523783E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ChatServer</w:t>
            </w:r>
          </w:p>
        </w:tc>
        <w:tc>
          <w:tcPr>
            <w:tcW w:w="3061" w:type="dxa"/>
          </w:tcPr>
          <w:p w14:paraId="1CAF0CA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muduo TcpServer，连接管理与消息帧解析</w:t>
            </w:r>
          </w:p>
        </w:tc>
      </w:tr>
      <w:tr w14:paraId="36ED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351DD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5D11D73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业务层</w:t>
            </w:r>
          </w:p>
        </w:tc>
        <w:tc>
          <w:tcPr>
            <w:tcW w:w="2381" w:type="dxa"/>
          </w:tcPr>
          <w:p w14:paraId="7F3D19E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ChatService</w:t>
            </w:r>
          </w:p>
        </w:tc>
        <w:tc>
          <w:tcPr>
            <w:tcW w:w="3061" w:type="dxa"/>
          </w:tcPr>
          <w:p w14:paraId="094A1F6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单例业务逻辑：登录/注册/聊天/好友/群组/历史</w:t>
            </w:r>
          </w:p>
        </w:tc>
      </w:tr>
      <w:tr w14:paraId="39793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B3E907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311898E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消息路由</w:t>
            </w:r>
          </w:p>
        </w:tc>
        <w:tc>
          <w:tcPr>
            <w:tcW w:w="2381" w:type="dxa"/>
          </w:tcPr>
          <w:p w14:paraId="07A49FF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ProtoMsgHandlerMap</w:t>
            </w:r>
          </w:p>
        </w:tc>
        <w:tc>
          <w:tcPr>
            <w:tcW w:w="3061" w:type="dxa"/>
          </w:tcPr>
          <w:p w14:paraId="61CEFDA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msgid 到处理函数的注册表</w:t>
            </w:r>
          </w:p>
        </w:tc>
      </w:tr>
      <w:tr w14:paraId="3B8F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5ACBAF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4B18FDB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数据访问</w:t>
            </w:r>
          </w:p>
        </w:tc>
        <w:tc>
          <w:tcPr>
            <w:tcW w:w="2381" w:type="dxa"/>
          </w:tcPr>
          <w:p w14:paraId="45BBE9A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Model 层</w:t>
            </w:r>
          </w:p>
        </w:tc>
        <w:tc>
          <w:tcPr>
            <w:tcW w:w="3061" w:type="dxa"/>
          </w:tcPr>
          <w:p w14:paraId="60AE7AC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User/Friend/Group/OfflineMsg/ChatHistory 五种 ORM</w:t>
            </w:r>
          </w:p>
        </w:tc>
      </w:tr>
      <w:tr w14:paraId="2D6C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6D2D3F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6C1E970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数据库</w:t>
            </w:r>
          </w:p>
        </w:tc>
        <w:tc>
          <w:tcPr>
            <w:tcW w:w="2381" w:type="dxa"/>
          </w:tcPr>
          <w:p w14:paraId="44DBE80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ConnectionPool + DatabaseRouter</w:t>
            </w:r>
          </w:p>
        </w:tc>
        <w:tc>
          <w:tcPr>
            <w:tcW w:w="3061" w:type="dxa"/>
          </w:tcPr>
          <w:p w14:paraId="02DBA8F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主从读写分离连接池</w:t>
            </w:r>
          </w:p>
        </w:tc>
      </w:tr>
      <w:tr w14:paraId="3567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FD6E03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70AEFEF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缓存</w:t>
            </w:r>
          </w:p>
        </w:tc>
        <w:tc>
          <w:tcPr>
            <w:tcW w:w="2381" w:type="dxa"/>
          </w:tcPr>
          <w:p w14:paraId="3D12270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CacheManager + RedisSentinel</w:t>
            </w:r>
          </w:p>
        </w:tc>
        <w:tc>
          <w:tcPr>
            <w:tcW w:w="3061" w:type="dxa"/>
          </w:tcPr>
          <w:p w14:paraId="1E1AC65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分级 TTL 缓存与哨兵寻址</w:t>
            </w:r>
          </w:p>
        </w:tc>
      </w:tr>
      <w:tr w14:paraId="01B6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3AF61A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1AEC111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跨服通信</w:t>
            </w:r>
          </w:p>
        </w:tc>
        <w:tc>
          <w:tcPr>
            <w:tcW w:w="2381" w:type="dxa"/>
          </w:tcPr>
          <w:p w14:paraId="14AA46F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KafkaManager + PeerRelay</w:t>
            </w:r>
          </w:p>
        </w:tc>
        <w:tc>
          <w:tcPr>
            <w:tcW w:w="3061" w:type="dxa"/>
          </w:tcPr>
          <w:p w14:paraId="3D46A10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消息队列广播与点对点兜底</w:t>
            </w:r>
          </w:p>
        </w:tc>
      </w:tr>
      <w:tr w14:paraId="0D30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67C4F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4AE4F8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日志</w:t>
            </w:r>
          </w:p>
        </w:tc>
        <w:tc>
          <w:tcPr>
            <w:tcW w:w="2381" w:type="dxa"/>
          </w:tcPr>
          <w:p w14:paraId="71A1BFB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AsyncLogging</w:t>
            </w:r>
          </w:p>
        </w:tc>
        <w:tc>
          <w:tcPr>
            <w:tcW w:w="3061" w:type="dxa"/>
          </w:tcPr>
          <w:p w14:paraId="746325A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双缓冲异步日志</w:t>
            </w:r>
          </w:p>
        </w:tc>
      </w:tr>
      <w:tr w14:paraId="3BE5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F78EB5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服务端</w:t>
            </w:r>
          </w:p>
        </w:tc>
        <w:tc>
          <w:tcPr>
            <w:tcW w:w="1474" w:type="dxa"/>
          </w:tcPr>
          <w:p w14:paraId="40DDC28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MCP 服务</w:t>
            </w:r>
          </w:p>
        </w:tc>
        <w:tc>
          <w:tcPr>
            <w:tcW w:w="2381" w:type="dxa"/>
          </w:tcPr>
          <w:p w14:paraId="7904EDF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ChatMcpServer</w:t>
            </w:r>
          </w:p>
        </w:tc>
        <w:tc>
          <w:tcPr>
            <w:tcW w:w="3061" w:type="dxa"/>
          </w:tcPr>
          <w:p w14:paraId="64AB404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9 个 AI 工具的注册与调用</w:t>
            </w:r>
          </w:p>
        </w:tc>
      </w:tr>
      <w:tr w14:paraId="73A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587CA2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接入层</w:t>
            </w:r>
          </w:p>
        </w:tc>
        <w:tc>
          <w:tcPr>
            <w:tcW w:w="1474" w:type="dxa"/>
          </w:tcPr>
          <w:p w14:paraId="59A0691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网关</w:t>
            </w:r>
          </w:p>
        </w:tc>
        <w:tc>
          <w:tcPr>
            <w:tcW w:w="2381" w:type="dxa"/>
          </w:tcPr>
          <w:p w14:paraId="186FDE8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Bridge</w:t>
            </w:r>
          </w:p>
        </w:tc>
        <w:tc>
          <w:tcPr>
            <w:tcW w:w="3061" w:type="dxa"/>
          </w:tcPr>
          <w:p w14:paraId="6E7C01F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REST + WebSocket + Protobuf TCP 转换</w:t>
            </w:r>
          </w:p>
        </w:tc>
      </w:tr>
      <w:tr w14:paraId="64E3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992028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AI 层</w:t>
            </w:r>
          </w:p>
        </w:tc>
        <w:tc>
          <w:tcPr>
            <w:tcW w:w="1474" w:type="dxa"/>
          </w:tcPr>
          <w:p w14:paraId="2981EE2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智能体</w:t>
            </w:r>
          </w:p>
        </w:tc>
        <w:tc>
          <w:tcPr>
            <w:tcW w:w="2381" w:type="dxa"/>
          </w:tcPr>
          <w:p w14:paraId="78C8B07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Agent</w:t>
            </w:r>
          </w:p>
        </w:tc>
        <w:tc>
          <w:tcPr>
            <w:tcW w:w="3061" w:type="dxa"/>
          </w:tcPr>
          <w:p w14:paraId="0734931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LangGraph 编排、MCP 工具、三层记忆</w:t>
            </w:r>
          </w:p>
        </w:tc>
      </w:tr>
      <w:tr w14:paraId="7D86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490B49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前端</w:t>
            </w:r>
          </w:p>
        </w:tc>
        <w:tc>
          <w:tcPr>
            <w:tcW w:w="1474" w:type="dxa"/>
          </w:tcPr>
          <w:p w14:paraId="126C55A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界面</w:t>
            </w:r>
          </w:p>
        </w:tc>
        <w:tc>
          <w:tcPr>
            <w:tcW w:w="2381" w:type="dxa"/>
          </w:tcPr>
          <w:p w14:paraId="1E3240C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Web SPA</w:t>
            </w:r>
          </w:p>
        </w:tc>
        <w:tc>
          <w:tcPr>
            <w:tcW w:w="3061" w:type="dxa"/>
          </w:tcPr>
          <w:p w14:paraId="353F3D7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React 聊天界面与交互</w:t>
            </w:r>
          </w:p>
        </w:tc>
      </w:tr>
    </w:tbl>
    <w:p w14:paraId="55106F1B">
      <w:pPr>
        <w:spacing w:after="40" w:line="240" w:lineRule="auto"/>
      </w:pPr>
    </w:p>
    <w:p w14:paraId="0936AE4A">
      <w:pPr>
        <w:keepNext/>
        <w:spacing w:before="120" w:after="60"/>
        <w:outlineLvl w:val="1"/>
      </w:pPr>
      <w:bookmarkStart w:id="33" w:name="_Toc25145"/>
      <w:r>
        <w:rPr>
          <w:rFonts w:ascii="Times New Roman" w:hAnsi="Times New Roman" w:eastAsia="宋体"/>
          <w:b/>
          <w:sz w:val="24"/>
        </w:rPr>
        <w:t>7.3 设计规范</w:t>
      </w:r>
      <w:bookmarkEnd w:id="33"/>
    </w:p>
    <w:p w14:paraId="4166D8FB">
      <w:pPr>
        <w:spacing w:line="300" w:lineRule="auto"/>
        <w:ind w:left="420"/>
      </w:pPr>
      <w:r>
        <w:rPr>
          <w:rFonts w:ascii="Times New Roman" w:hAnsi="Times New Roman" w:eastAsia="宋体"/>
          <w:b w:val="0"/>
          <w:sz w:val="21"/>
        </w:rPr>
        <w:t>单一职责：网络、业务、数据三层分离，ChatServer 不直接操作 SQL，Model 层不触网；</w:t>
      </w:r>
    </w:p>
    <w:p w14:paraId="2B01CC95">
      <w:pPr>
        <w:spacing w:line="300" w:lineRule="auto"/>
        <w:ind w:left="420"/>
      </w:pPr>
      <w:r>
        <w:rPr>
          <w:rFonts w:ascii="Times New Roman" w:hAnsi="Times New Roman" w:eastAsia="宋体"/>
          <w:b w:val="0"/>
          <w:sz w:val="21"/>
        </w:rPr>
        <w:t>依赖倒置：业务层依赖 Model/DatabaseRouter 抽象接口，不依赖具体数据库连接；</w:t>
      </w:r>
    </w:p>
    <w:p w14:paraId="13A30A9C">
      <w:pPr>
        <w:spacing w:line="300" w:lineRule="auto"/>
        <w:ind w:left="420"/>
      </w:pPr>
      <w:r>
        <w:rPr>
          <w:rFonts w:ascii="Times New Roman" w:hAnsi="Times New Roman" w:eastAsia="宋体"/>
          <w:b w:val="0"/>
          <w:sz w:val="21"/>
        </w:rPr>
        <w:t>开闭原则：新增消息类型只需向 ProtoMsgHandlerMap 注册 Handler，不改动网络层；</w:t>
      </w:r>
    </w:p>
    <w:p w14:paraId="56FFE240">
      <w:pPr>
        <w:spacing w:line="300" w:lineRule="auto"/>
        <w:ind w:left="420"/>
      </w:pPr>
      <w:r>
        <w:rPr>
          <w:rFonts w:ascii="Times New Roman" w:hAnsi="Times New Roman" w:eastAsia="宋体"/>
          <w:b w:val="0"/>
          <w:sz w:val="21"/>
        </w:rPr>
        <w:t>线程安全：共享连接映射由互斥锁保护，跨线程发送统一经 EventLoop runInLoop 投递；</w:t>
      </w:r>
    </w:p>
    <w:p w14:paraId="49C67A18">
      <w:pPr>
        <w:spacing w:line="300" w:lineRule="auto"/>
        <w:ind w:left="420"/>
      </w:pPr>
      <w:r>
        <w:rPr>
          <w:rFonts w:ascii="Times New Roman" w:hAnsi="Times New Roman" w:eastAsia="宋体"/>
          <w:b w:val="0"/>
          <w:sz w:val="21"/>
        </w:rPr>
        <w:t>幂等性：数据库写入使用 insert ignore / ON DUPLICATE KEY，跨服离线消息用 Redis SETNX 去重；</w:t>
      </w:r>
    </w:p>
    <w:p w14:paraId="22B0F9DD">
      <w:pPr>
        <w:spacing w:line="300" w:lineRule="auto"/>
        <w:ind w:left="420"/>
      </w:pPr>
      <w:r>
        <w:rPr>
          <w:rFonts w:ascii="Times New Roman" w:hAnsi="Times New Roman" w:eastAsia="宋体"/>
          <w:b w:val="0"/>
          <w:sz w:val="21"/>
        </w:rPr>
        <w:t>配置外置：全部连接参数经环境变量注入，不硬编码。</w:t>
      </w:r>
    </w:p>
    <w:p w14:paraId="22691DD8">
      <w:pPr>
        <w:keepNext/>
        <w:pageBreakBefore/>
        <w:spacing w:before="120" w:after="120"/>
        <w:outlineLvl w:val="0"/>
      </w:pPr>
      <w:bookmarkStart w:id="34" w:name="_Toc10229"/>
      <w:r>
        <w:rPr>
          <w:rFonts w:ascii="Times New Roman" w:hAnsi="Times New Roman" w:eastAsia="宋体"/>
          <w:b/>
          <w:sz w:val="28"/>
        </w:rPr>
        <w:t>8. 功能设计</w:t>
      </w:r>
      <w:bookmarkEnd w:id="34"/>
    </w:p>
    <w:p w14:paraId="259E09EF">
      <w:pPr>
        <w:keepNext/>
        <w:spacing w:before="120" w:after="60"/>
        <w:outlineLvl w:val="1"/>
      </w:pPr>
      <w:bookmarkStart w:id="35" w:name="_Toc24425"/>
      <w:r>
        <w:rPr>
          <w:rFonts w:ascii="Times New Roman" w:hAnsi="Times New Roman" w:eastAsia="宋体"/>
          <w:b/>
          <w:sz w:val="24"/>
        </w:rPr>
        <w:t>8.1 用户管理模块</w:t>
      </w:r>
      <w:bookmarkEnd w:id="35"/>
    </w:p>
    <w:p w14:paraId="48990C37">
      <w:pPr>
        <w:keepNext/>
        <w:spacing w:before="80" w:after="40"/>
        <w:outlineLvl w:val="2"/>
      </w:pPr>
      <w:r>
        <w:rPr>
          <w:rFonts w:ascii="Times New Roman" w:hAnsi="Times New Roman" w:eastAsia="宋体"/>
          <w:b/>
          <w:sz w:val="21"/>
        </w:rPr>
        <w:t>8.1.1 用户登录功能</w:t>
      </w:r>
    </w:p>
    <w:p w14:paraId="46E9E7D9">
      <w:pPr>
        <w:spacing w:after="0" w:line="300" w:lineRule="auto"/>
        <w:ind w:firstLine="420"/>
      </w:pPr>
      <w:r>
        <w:rPr>
          <w:rFonts w:ascii="Times New Roman" w:hAnsi="Times New Roman" w:eastAsia="宋体"/>
          <w:b w:val="0"/>
          <w:sz w:val="21"/>
        </w:rPr>
        <w:t>功能描述：校验用户凭据（密码错误/重复登录分别返回 err_num=1/2）；维护本机连接映射 _userConnMap（互斥锁保护）；更新数据库在线状态与 Redis 缓存；下发离线消息、好友与群组数据；对新用户自动补建 AI 好友与公共群组。</w:t>
      </w:r>
    </w:p>
    <w:p w14:paraId="2B5F7B12">
      <w:pPr>
        <w:spacing w:after="0" w:line="300" w:lineRule="auto"/>
        <w:ind w:firstLine="420"/>
      </w:pPr>
      <w:r>
        <w:rPr>
          <w:rFonts w:ascii="Times New Roman" w:hAnsi="Times New Roman" w:eastAsia="宋体"/>
          <w:b w:val="0"/>
          <w:sz w:val="21"/>
        </w:rPr>
        <w:t>服务端核心类协作如图 8-1 所示，登录关键时序如图 8-2 所示。</w:t>
      </w:r>
    </w:p>
    <w:p w14:paraId="5AAF5260">
      <w:pPr>
        <w:keepNext/>
        <w:spacing w:before="120" w:after="0"/>
        <w:jc w:val="center"/>
      </w:pPr>
      <w:r>
        <w:drawing>
          <wp:inline distT="0" distB="0" distL="114300" distR="114300">
            <wp:extent cx="5471795" cy="38138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3813818"/>
                    </a:xfrm>
                    <a:prstGeom prst="rect">
                      <a:avLst/>
                    </a:prstGeom>
                  </pic:spPr>
                </pic:pic>
              </a:graphicData>
            </a:graphic>
          </wp:inline>
        </w:drawing>
      </w:r>
    </w:p>
    <w:p w14:paraId="64767B10">
      <w:pPr>
        <w:keepNext w:val="0"/>
        <w:spacing w:before="40" w:after="120"/>
        <w:jc w:val="center"/>
      </w:pPr>
      <w:r>
        <w:rPr>
          <w:rFonts w:ascii="Times New Roman" w:hAnsi="Times New Roman" w:eastAsia="宋体"/>
          <w:b/>
          <w:sz w:val="21"/>
        </w:rPr>
        <w:t>图 8-1  服务端核心类图（简化）</w:t>
      </w:r>
    </w:p>
    <w:p w14:paraId="56310BD4">
      <w:pPr>
        <w:keepNext/>
        <w:spacing w:before="120" w:after="0"/>
        <w:jc w:val="center"/>
      </w:pPr>
      <w:r>
        <w:drawing>
          <wp:inline distT="0" distB="0" distL="114300" distR="114300">
            <wp:extent cx="5399405" cy="3918585"/>
            <wp:effectExtent l="0" t="0" r="1079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918857"/>
                    </a:xfrm>
                    <a:prstGeom prst="rect">
                      <a:avLst/>
                    </a:prstGeom>
                  </pic:spPr>
                </pic:pic>
              </a:graphicData>
            </a:graphic>
          </wp:inline>
        </w:drawing>
      </w:r>
    </w:p>
    <w:p w14:paraId="44DA16CD">
      <w:pPr>
        <w:keepNext w:val="0"/>
        <w:spacing w:before="40" w:after="120"/>
        <w:jc w:val="center"/>
      </w:pPr>
      <w:r>
        <w:rPr>
          <w:rFonts w:ascii="Times New Roman" w:hAnsi="Times New Roman" w:eastAsia="宋体"/>
          <w:b/>
          <w:sz w:val="21"/>
        </w:rPr>
        <w:t>图 8-2  用户登录时序图</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7E48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2F3"/>
          </w:tcPr>
          <w:p w14:paraId="0923B3D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类名</w:t>
            </w:r>
          </w:p>
        </w:tc>
        <w:tc>
          <w:tcPr>
            <w:tcW w:w="3061" w:type="dxa"/>
            <w:shd w:val="clear" w:color="auto" w:fill="D9E2F3"/>
          </w:tcPr>
          <w:p w14:paraId="2162510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关键成员</w:t>
            </w:r>
          </w:p>
        </w:tc>
        <w:tc>
          <w:tcPr>
            <w:tcW w:w="2948" w:type="dxa"/>
            <w:shd w:val="clear" w:color="auto" w:fill="D9E2F3"/>
          </w:tcPr>
          <w:p w14:paraId="77B97CD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职责</w:t>
            </w:r>
          </w:p>
        </w:tc>
      </w:tr>
      <w:tr w14:paraId="1AE89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ED3CED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ChatService（单例）</w:t>
            </w:r>
          </w:p>
        </w:tc>
        <w:tc>
          <w:tcPr>
            <w:tcW w:w="3061" w:type="dxa"/>
          </w:tcPr>
          <w:p w14:paraId="2013A0F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_userConnMap, _connMutex</w:t>
            </w:r>
          </w:p>
        </w:tc>
        <w:tc>
          <w:tcPr>
            <w:tcW w:w="2948" w:type="dxa"/>
          </w:tcPr>
          <w:p w14:paraId="499CC8C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登录/登出/收发消息的业务编排</w:t>
            </w:r>
          </w:p>
        </w:tc>
      </w:tr>
      <w:tr w14:paraId="65C1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4CF8C4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UserModel</w:t>
            </w:r>
          </w:p>
        </w:tc>
        <w:tc>
          <w:tcPr>
            <w:tcW w:w="3061" w:type="dxa"/>
          </w:tcPr>
          <w:p w14:paraId="4CD39D7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query(id, forceMaster), updateState()</w:t>
            </w:r>
          </w:p>
        </w:tc>
        <w:tc>
          <w:tcPr>
            <w:tcW w:w="2948" w:type="dxa"/>
          </w:tcPr>
          <w:p w14:paraId="7DA8FE7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用户 CRUD 与状态维护</w:t>
            </w:r>
          </w:p>
        </w:tc>
      </w:tr>
      <w:tr w14:paraId="4F5A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C3F079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FriendModel</w:t>
            </w:r>
          </w:p>
        </w:tc>
        <w:tc>
          <w:tcPr>
            <w:tcW w:w="3061" w:type="dxa"/>
          </w:tcPr>
          <w:p w14:paraId="375EEF3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query(userid), insert(a,b)</w:t>
            </w:r>
          </w:p>
        </w:tc>
        <w:tc>
          <w:tcPr>
            <w:tcW w:w="2948" w:type="dxa"/>
          </w:tcPr>
          <w:p w14:paraId="6EB4221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好友关系维护</w:t>
            </w:r>
          </w:p>
        </w:tc>
      </w:tr>
      <w:tr w14:paraId="077A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F0C08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GroupModel</w:t>
            </w:r>
          </w:p>
        </w:tc>
        <w:tc>
          <w:tcPr>
            <w:tcW w:w="3061" w:type="dxa"/>
          </w:tcPr>
          <w:p w14:paraId="157BFE2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queryGroups(userid), addGroup()</w:t>
            </w:r>
          </w:p>
        </w:tc>
        <w:tc>
          <w:tcPr>
            <w:tcW w:w="2948" w:type="dxa"/>
          </w:tcPr>
          <w:p w14:paraId="6C45069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群组与成员维护</w:t>
            </w:r>
          </w:p>
        </w:tc>
      </w:tr>
      <w:tr w14:paraId="457C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FECCDC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OfflineMsgModel</w:t>
            </w:r>
          </w:p>
        </w:tc>
        <w:tc>
          <w:tcPr>
            <w:tcW w:w="3061" w:type="dxa"/>
          </w:tcPr>
          <w:p w14:paraId="0195F14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query / insert / remove</w:t>
            </w:r>
          </w:p>
        </w:tc>
        <w:tc>
          <w:tcPr>
            <w:tcW w:w="2948" w:type="dxa"/>
          </w:tcPr>
          <w:p w14:paraId="7D2E70C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离线消息存取</w:t>
            </w:r>
          </w:p>
        </w:tc>
      </w:tr>
      <w:tr w14:paraId="3F6E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940382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ChatHistoryModel</w:t>
            </w:r>
          </w:p>
        </w:tc>
        <w:tc>
          <w:tcPr>
            <w:tcW w:w="3061" w:type="dxa"/>
          </w:tcPr>
          <w:p w14:paraId="33DF85E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insert / queryPrivateChat / queryGroupChat</w:t>
            </w:r>
          </w:p>
        </w:tc>
        <w:tc>
          <w:tcPr>
            <w:tcW w:w="2948" w:type="dxa"/>
          </w:tcPr>
          <w:p w14:paraId="7D099BB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历史消息持久化</w:t>
            </w:r>
          </w:p>
        </w:tc>
      </w:tr>
      <w:tr w14:paraId="2E421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1FAD57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CacheManager</w:t>
            </w:r>
          </w:p>
        </w:tc>
        <w:tc>
          <w:tcPr>
            <w:tcW w:w="3061" w:type="dxa"/>
          </w:tcPr>
          <w:p w14:paraId="452C698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cacheUser / cacheUserStatus / invalidate*</w:t>
            </w:r>
          </w:p>
        </w:tc>
        <w:tc>
          <w:tcPr>
            <w:tcW w:w="2948" w:type="dxa"/>
          </w:tcPr>
          <w:p w14:paraId="2FBBF58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分级缓存管理</w:t>
            </w:r>
          </w:p>
        </w:tc>
      </w:tr>
    </w:tbl>
    <w:p w14:paraId="4F24D086">
      <w:pPr>
        <w:spacing w:after="40" w:line="240" w:lineRule="auto"/>
      </w:pPr>
    </w:p>
    <w:p w14:paraId="726FCDA3">
      <w:pPr>
        <w:keepNext/>
        <w:spacing w:before="80" w:after="40"/>
        <w:outlineLvl w:val="2"/>
      </w:pPr>
      <w:r>
        <w:rPr>
          <w:rFonts w:ascii="Times New Roman" w:hAnsi="Times New Roman" w:eastAsia="宋体"/>
          <w:b/>
          <w:sz w:val="21"/>
        </w:rPr>
        <w:t>8.1.2 数据库方案设计（数据架构）</w:t>
      </w:r>
    </w:p>
    <w:p w14:paraId="03D30A21">
      <w:pPr>
        <w:spacing w:after="0" w:line="300" w:lineRule="auto"/>
        <w:ind w:firstLine="420"/>
      </w:pPr>
      <w:r>
        <w:rPr>
          <w:rFonts w:ascii="Times New Roman" w:hAnsi="Times New Roman" w:eastAsia="宋体"/>
          <w:b w:val="0"/>
          <w:sz w:val="21"/>
        </w:rPr>
        <w:t>数据架构围绕"MySQL 主从 + Redis 分级缓存 + Kafka 消息留存"三类存储组织，本节给出 MySQL 的详细设计。</w:t>
      </w:r>
    </w:p>
    <w:p w14:paraId="6201CA01">
      <w:pPr>
        <w:spacing w:after="0" w:line="300" w:lineRule="auto"/>
        <w:ind w:firstLine="420"/>
      </w:pPr>
      <w:r>
        <w:rPr>
          <w:rFonts w:ascii="Times New Roman" w:hAnsi="Times New Roman" w:eastAsia="宋体"/>
          <w:b w:val="0"/>
          <w:sz w:val="21"/>
        </w:rPr>
        <w:t>1）技术方案：MySQL 8.0 InnoDB；写操作路由主库、读操作路由从库（DatabaseRouter 自动路由，业务可传 forceMaster=true 强制主库读以保证读后写一致性）；连接池主库 10 连接、从库 10×2 连接；字符集 utf8mb4；全部 SQL 使用 mysql_real_escape_string 转义防注入。</w:t>
      </w:r>
    </w:p>
    <w:p w14:paraId="06C2E9AB">
      <w:pPr>
        <w:spacing w:after="0" w:line="300" w:lineRule="auto"/>
        <w:ind w:firstLine="420"/>
      </w:pPr>
      <w:r>
        <w:rPr>
          <w:rFonts w:ascii="Times New Roman" w:hAnsi="Times New Roman" w:eastAsia="宋体"/>
          <w:b w:val="0"/>
          <w:sz w:val="21"/>
        </w:rPr>
        <w:t>2）数据库环境：</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67"/>
      </w:tblGrid>
      <w:tr w14:paraId="083B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9E2F3"/>
          </w:tcPr>
          <w:p w14:paraId="5B5B613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序号</w:t>
            </w:r>
          </w:p>
        </w:tc>
        <w:tc>
          <w:tcPr>
            <w:tcW w:w="2381" w:type="dxa"/>
            <w:shd w:val="clear" w:color="auto" w:fill="D9E2F3"/>
          </w:tcPr>
          <w:p w14:paraId="1955846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数据库名称</w:t>
            </w:r>
          </w:p>
        </w:tc>
        <w:tc>
          <w:tcPr>
            <w:tcW w:w="2041" w:type="dxa"/>
            <w:shd w:val="clear" w:color="auto" w:fill="D9E2F3"/>
          </w:tcPr>
          <w:p w14:paraId="64527B4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数据库及版本</w:t>
            </w:r>
          </w:p>
        </w:tc>
        <w:tc>
          <w:tcPr>
            <w:tcW w:w="2608" w:type="dxa"/>
            <w:shd w:val="clear" w:color="auto" w:fill="D9E2F3"/>
          </w:tcPr>
          <w:p w14:paraId="3A530CB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用途</w:t>
            </w:r>
          </w:p>
        </w:tc>
      </w:tr>
      <w:tr w14:paraId="0A14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CA7CEC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1</w:t>
            </w:r>
          </w:p>
        </w:tc>
        <w:tc>
          <w:tcPr>
            <w:tcW w:w="2381" w:type="dxa"/>
          </w:tcPr>
          <w:p w14:paraId="3BA6C82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chat（master）</w:t>
            </w:r>
          </w:p>
        </w:tc>
        <w:tc>
          <w:tcPr>
            <w:tcW w:w="2041" w:type="dxa"/>
          </w:tcPr>
          <w:p w14:paraId="2B7D218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MySQL 8.0</w:t>
            </w:r>
          </w:p>
        </w:tc>
        <w:tc>
          <w:tcPr>
            <w:tcW w:w="2608" w:type="dxa"/>
          </w:tcPr>
          <w:p w14:paraId="2A79484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主库，承担全部写操作</w:t>
            </w:r>
          </w:p>
        </w:tc>
      </w:tr>
      <w:tr w14:paraId="6427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DD4E1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2</w:t>
            </w:r>
          </w:p>
        </w:tc>
        <w:tc>
          <w:tcPr>
            <w:tcW w:w="2381" w:type="dxa"/>
          </w:tcPr>
          <w:p w14:paraId="33863BB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chat（slave1）</w:t>
            </w:r>
          </w:p>
        </w:tc>
        <w:tc>
          <w:tcPr>
            <w:tcW w:w="2041" w:type="dxa"/>
          </w:tcPr>
          <w:p w14:paraId="638378E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MySQL 8.0</w:t>
            </w:r>
          </w:p>
        </w:tc>
        <w:tc>
          <w:tcPr>
            <w:tcW w:w="2608" w:type="dxa"/>
          </w:tcPr>
          <w:p w14:paraId="0FA8AA8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从库 1，承担读操作</w:t>
            </w:r>
          </w:p>
        </w:tc>
      </w:tr>
      <w:tr w14:paraId="7753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A73603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3</w:t>
            </w:r>
          </w:p>
        </w:tc>
        <w:tc>
          <w:tcPr>
            <w:tcW w:w="2381" w:type="dxa"/>
          </w:tcPr>
          <w:p w14:paraId="3E6C57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chat（slave2）</w:t>
            </w:r>
          </w:p>
        </w:tc>
        <w:tc>
          <w:tcPr>
            <w:tcW w:w="2041" w:type="dxa"/>
          </w:tcPr>
          <w:p w14:paraId="7A4EF38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MySQL 8.0</w:t>
            </w:r>
          </w:p>
        </w:tc>
        <w:tc>
          <w:tcPr>
            <w:tcW w:w="2608" w:type="dxa"/>
          </w:tcPr>
          <w:p w14:paraId="0C6D6E4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从库 2，读操作（轮询分担）</w:t>
            </w:r>
          </w:p>
        </w:tc>
      </w:tr>
    </w:tbl>
    <w:p w14:paraId="74BF644C">
      <w:pPr>
        <w:spacing w:after="40" w:line="240" w:lineRule="auto"/>
      </w:pPr>
    </w:p>
    <w:p w14:paraId="047BC1FC">
      <w:pPr>
        <w:spacing w:after="0" w:line="300" w:lineRule="auto"/>
        <w:ind w:firstLine="420"/>
      </w:pPr>
      <w:r>
        <w:rPr>
          <w:rFonts w:ascii="Times New Roman" w:hAnsi="Times New Roman" w:eastAsia="宋体"/>
          <w:b w:val="0"/>
          <w:sz w:val="21"/>
        </w:rPr>
        <w:t>3）数据库表设计：共 6 张业务表，ER 设计如图 8-3 所示，关键表结构如下。</w:t>
      </w:r>
    </w:p>
    <w:p w14:paraId="39F59177">
      <w:pPr>
        <w:keepNext/>
        <w:spacing w:before="120" w:after="0"/>
        <w:jc w:val="center"/>
      </w:pPr>
      <w:r>
        <w:drawing>
          <wp:inline distT="0" distB="0" distL="114300" distR="114300">
            <wp:extent cx="5471795" cy="3379470"/>
            <wp:effectExtent l="0" t="0" r="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379765"/>
                    </a:xfrm>
                    <a:prstGeom prst="rect">
                      <a:avLst/>
                    </a:prstGeom>
                  </pic:spPr>
                </pic:pic>
              </a:graphicData>
            </a:graphic>
          </wp:inline>
        </w:drawing>
      </w:r>
    </w:p>
    <w:p w14:paraId="1A3D2337">
      <w:pPr>
        <w:keepNext w:val="0"/>
        <w:spacing w:before="40" w:after="120"/>
        <w:jc w:val="center"/>
      </w:pPr>
      <w:r>
        <w:rPr>
          <w:rFonts w:ascii="Times New Roman" w:hAnsi="Times New Roman" w:eastAsia="宋体"/>
          <w:b/>
          <w:sz w:val="21"/>
        </w:rPr>
        <w:t>图 8-3  数据库 ER 设计图（6 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59C8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Pr>
          <w:p w14:paraId="06DBB27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字段</w:t>
            </w:r>
          </w:p>
        </w:tc>
        <w:tc>
          <w:tcPr>
            <w:tcW w:w="2835" w:type="dxa"/>
            <w:shd w:val="clear" w:color="auto" w:fill="D9E2F3"/>
          </w:tcPr>
          <w:p w14:paraId="49308F9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类型</w:t>
            </w:r>
          </w:p>
        </w:tc>
        <w:tc>
          <w:tcPr>
            <w:tcW w:w="2835" w:type="dxa"/>
            <w:shd w:val="clear" w:color="auto" w:fill="D9E2F3"/>
          </w:tcPr>
          <w:p w14:paraId="416AF19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说明</w:t>
            </w:r>
          </w:p>
        </w:tc>
      </w:tr>
      <w:tr w14:paraId="6435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BEFAFF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id</w:t>
            </w:r>
          </w:p>
        </w:tc>
        <w:tc>
          <w:tcPr>
            <w:tcW w:w="2835" w:type="dxa"/>
          </w:tcPr>
          <w:p w14:paraId="4B2DDB6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INT AUTO_INCREMENT PK</w:t>
            </w:r>
          </w:p>
        </w:tc>
        <w:tc>
          <w:tcPr>
            <w:tcW w:w="2835" w:type="dxa"/>
          </w:tcPr>
          <w:p w14:paraId="5D5D8387">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用户 ID</w:t>
            </w:r>
          </w:p>
        </w:tc>
      </w:tr>
      <w:tr w14:paraId="6792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13118F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name</w:t>
            </w:r>
          </w:p>
        </w:tc>
        <w:tc>
          <w:tcPr>
            <w:tcW w:w="2835" w:type="dxa"/>
          </w:tcPr>
          <w:p w14:paraId="77B942F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VARCHAR(50) UNIQUE</w:t>
            </w:r>
          </w:p>
        </w:tc>
        <w:tc>
          <w:tcPr>
            <w:tcW w:w="2835" w:type="dxa"/>
          </w:tcPr>
          <w:p w14:paraId="4EF6D3F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用户名</w:t>
            </w:r>
          </w:p>
        </w:tc>
      </w:tr>
      <w:tr w14:paraId="08C1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9D9313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password</w:t>
            </w:r>
          </w:p>
        </w:tc>
        <w:tc>
          <w:tcPr>
            <w:tcW w:w="2835" w:type="dxa"/>
          </w:tcPr>
          <w:p w14:paraId="0CAFF47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VARCHAR(50)</w:t>
            </w:r>
          </w:p>
        </w:tc>
        <w:tc>
          <w:tcPr>
            <w:tcW w:w="2835" w:type="dxa"/>
          </w:tcPr>
          <w:p w14:paraId="1CEF407B">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登录密码</w:t>
            </w:r>
          </w:p>
        </w:tc>
      </w:tr>
      <w:tr w14:paraId="743B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7BA76D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state</w:t>
            </w:r>
          </w:p>
        </w:tc>
        <w:tc>
          <w:tcPr>
            <w:tcW w:w="2835" w:type="dxa"/>
          </w:tcPr>
          <w:p w14:paraId="3650E15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ENUM(online, offline)</w:t>
            </w:r>
          </w:p>
        </w:tc>
        <w:tc>
          <w:tcPr>
            <w:tcW w:w="2835" w:type="dxa"/>
          </w:tcPr>
          <w:p w14:paraId="2A8F70B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在线状态</w:t>
            </w:r>
          </w:p>
        </w:tc>
      </w:tr>
      <w:tr w14:paraId="7637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CFB9C1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created_at / updated_at</w:t>
            </w:r>
          </w:p>
        </w:tc>
        <w:tc>
          <w:tcPr>
            <w:tcW w:w="2835" w:type="dxa"/>
          </w:tcPr>
          <w:p w14:paraId="3F3E398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TIMESTAMP</w:t>
            </w:r>
          </w:p>
        </w:tc>
        <w:tc>
          <w:tcPr>
            <w:tcW w:w="2835" w:type="dxa"/>
          </w:tcPr>
          <w:p w14:paraId="26B8DF7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时间戳</w:t>
            </w:r>
          </w:p>
        </w:tc>
      </w:tr>
      <w:tr w14:paraId="455C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5A839C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索引</w:t>
            </w:r>
          </w:p>
        </w:tc>
        <w:tc>
          <w:tcPr>
            <w:tcW w:w="2835" w:type="dxa"/>
          </w:tcPr>
          <w:p w14:paraId="2A92259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idx_user_state(state)</w:t>
            </w:r>
          </w:p>
        </w:tc>
        <w:tc>
          <w:tcPr>
            <w:tcW w:w="2835" w:type="dxa"/>
          </w:tcPr>
          <w:p w14:paraId="067BA5A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在线用户查询加速</w:t>
            </w:r>
          </w:p>
        </w:tc>
      </w:tr>
    </w:tbl>
    <w:p w14:paraId="71F06090">
      <w:pPr>
        <w:spacing w:after="40" w:line="240" w:lineRule="auto"/>
      </w:pPr>
    </w:p>
    <w:p w14:paraId="1F96EBCA">
      <w:pPr>
        <w:keepNext w:val="0"/>
        <w:spacing w:before="40" w:after="120"/>
        <w:jc w:val="center"/>
      </w:pPr>
      <w:r>
        <w:rPr>
          <w:rFonts w:ascii="Times New Roman" w:hAnsi="Times New Roman" w:eastAsia="宋体"/>
          <w:b/>
          <w:sz w:val="21"/>
        </w:rPr>
        <w:t>表 8-1  user 用户表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62ED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Pr>
          <w:p w14:paraId="46F9F08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表名</w:t>
            </w:r>
          </w:p>
        </w:tc>
        <w:tc>
          <w:tcPr>
            <w:tcW w:w="5669" w:type="dxa"/>
            <w:shd w:val="clear" w:color="auto" w:fill="D9E2F3"/>
          </w:tcPr>
          <w:p w14:paraId="1D9750F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19"/>
              </w:rPr>
              <w:t>关键设计</w:t>
            </w:r>
          </w:p>
        </w:tc>
      </w:tr>
      <w:tr w14:paraId="572F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2778D5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friend 好友关系表</w:t>
            </w:r>
          </w:p>
        </w:tc>
        <w:tc>
          <w:tcPr>
            <w:tcW w:w="5669" w:type="dxa"/>
          </w:tcPr>
          <w:p w14:paraId="62A04DA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(userid, friendid) 联合主键；双向外键 CASCADE；idx_friend_userid / idx_friend_friendid 双向索引</w:t>
            </w:r>
          </w:p>
        </w:tc>
      </w:tr>
      <w:tr w14:paraId="578E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0DF01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19"/>
              </w:rPr>
              <w:t>allgroup 群组表</w:t>
            </w:r>
          </w:p>
        </w:tc>
        <w:tc>
          <w:tcPr>
            <w:tcW w:w="5669" w:type="dxa"/>
          </w:tcPr>
          <w:p w14:paraId="5F4A7A4F">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id PK；groupname UNIQUE；groupdesc</w:t>
            </w:r>
          </w:p>
        </w:tc>
      </w:tr>
      <w:tr w14:paraId="46E5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38A72CE">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groupuser 群组成员表</w:t>
            </w:r>
          </w:p>
        </w:tc>
        <w:tc>
          <w:tcPr>
            <w:tcW w:w="5669" w:type="dxa"/>
          </w:tcPr>
          <w:p w14:paraId="21D56FB4">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(groupid, userid) 联合主键；grouprole ENUM(creator/admin/normal)；外键 CASCADE；双向索引</w:t>
            </w:r>
          </w:p>
        </w:tc>
      </w:tr>
      <w:tr w14:paraId="5029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AD00E9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offlinemessage 离线消息表</w:t>
            </w:r>
          </w:p>
        </w:tc>
        <w:tc>
          <w:tcPr>
            <w:tcW w:w="5669" w:type="dxa"/>
          </w:tcPr>
          <w:p w14:paraId="0F51782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id PK；userid；message LONGBLOB（二进制 protobuf）；idx_offlinemessage_userid（登录拉取关键索引）</w:t>
            </w:r>
          </w:p>
        </w:tc>
      </w:tr>
      <w:tr w14:paraId="61A7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E5BF27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chat_message 历史消息表</w:t>
            </w:r>
          </w:p>
        </w:tc>
        <w:tc>
          <w:tcPr>
            <w:tcW w:w="5669" w:type="dxa"/>
          </w:tcPr>
          <w:p w14:paraId="5EA7E0A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19"/>
              </w:rPr>
              <w:t>id PK；msg_type(1私聊/2群聊)；from_id / to_id；content；msg_time；复合索引 idx_chat_private(msg_type, from_id, to_id, msg_time DESC) 与 idx_chat_group(msg_type, to_id, msg_time DESC) 支持按对象分页查询</w:t>
            </w:r>
          </w:p>
        </w:tc>
      </w:tr>
    </w:tbl>
    <w:p w14:paraId="4847617C">
      <w:pPr>
        <w:spacing w:after="40" w:line="240" w:lineRule="auto"/>
      </w:pPr>
    </w:p>
    <w:p w14:paraId="5D36D652">
      <w:pPr>
        <w:keepNext w:val="0"/>
        <w:spacing w:before="40" w:after="120"/>
        <w:jc w:val="center"/>
      </w:pPr>
      <w:r>
        <w:rPr>
          <w:rFonts w:ascii="Times New Roman" w:hAnsi="Times New Roman" w:eastAsia="宋体"/>
          <w:b/>
          <w:sz w:val="21"/>
        </w:rPr>
        <w:t>表 8-2  其余数据表设计</w:t>
      </w:r>
    </w:p>
    <w:p w14:paraId="5C26153D">
      <w:pPr>
        <w:spacing w:after="0" w:line="300" w:lineRule="auto"/>
        <w:ind w:firstLine="420"/>
      </w:pPr>
      <w:r>
        <w:rPr>
          <w:rFonts w:ascii="Times New Roman" w:hAnsi="Times New Roman" w:eastAsia="宋体"/>
          <w:b w:val="0"/>
          <w:sz w:val="21"/>
        </w:rPr>
        <w:t>4）系统维护设计：</w:t>
      </w:r>
    </w:p>
    <w:p w14:paraId="65B130BD">
      <w:pPr>
        <w:spacing w:after="0" w:line="300" w:lineRule="auto"/>
        <w:ind w:firstLine="420"/>
      </w:pPr>
      <w:r>
        <w:rPr>
          <w:rFonts w:ascii="Times New Roman" w:hAnsi="Times New Roman" w:eastAsia="宋体"/>
          <w:b w:val="0"/>
          <w:sz w:val="21"/>
        </w:rPr>
        <w:t>系统维护与升级：Docker 镜像版本化管理，docker compose up -d --build 实现滚动升级；数据库 schema 变更遵循"先加列后删列"的兼容原则；全部服务 restart: unless-stopped 实现进程自愈。</w:t>
      </w:r>
    </w:p>
    <w:p w14:paraId="13389724">
      <w:pPr>
        <w:spacing w:after="0" w:line="300" w:lineRule="auto"/>
        <w:ind w:firstLine="420"/>
      </w:pPr>
      <w:r>
        <w:rPr>
          <w:rFonts w:ascii="Times New Roman" w:hAnsi="Times New Roman" w:eastAsia="宋体"/>
          <w:b w:val="0"/>
          <w:sz w:val="21"/>
        </w:rPr>
        <w:t>灾备与恢复方案：主库数据卷定期 mysqldump 备份；两台从库即实时灾备副本，主库故障时可提升从库为主；docker compose down -v 可完全重置演示环境；首次启动自动执行 init.sql 建表与预置数据（admin 账号、AI 助手账号、公共群组），并自动配置主从复制。</w:t>
      </w:r>
    </w:p>
    <w:p w14:paraId="4827C447">
      <w:pPr>
        <w:keepNext/>
        <w:spacing w:before="120" w:after="60"/>
        <w:outlineLvl w:val="1"/>
      </w:pPr>
      <w:bookmarkStart w:id="36" w:name="_Toc30910"/>
      <w:r>
        <w:rPr>
          <w:rFonts w:ascii="Times New Roman" w:hAnsi="Times New Roman" w:eastAsia="宋体"/>
          <w:b/>
          <w:sz w:val="24"/>
        </w:rPr>
        <w:t>8.2 消息通信模块</w:t>
      </w:r>
      <w:bookmarkEnd w:id="36"/>
    </w:p>
    <w:p w14:paraId="12F9CF32">
      <w:pPr>
        <w:keepNext/>
        <w:spacing w:before="80" w:after="40"/>
        <w:outlineLvl w:val="2"/>
      </w:pPr>
      <w:r>
        <w:rPr>
          <w:rFonts w:ascii="Times New Roman" w:hAnsi="Times New Roman" w:eastAsia="宋体"/>
          <w:b/>
          <w:sz w:val="21"/>
        </w:rPr>
        <w:t>8.2.1 一对一私聊功能</w:t>
      </w:r>
    </w:p>
    <w:p w14:paraId="07D06038">
      <w:pPr>
        <w:spacing w:after="0" w:line="300" w:lineRule="auto"/>
        <w:ind w:firstLine="420"/>
      </w:pPr>
      <w:r>
        <w:rPr>
          <w:rFonts w:ascii="Times New Roman" w:hAnsi="Times New Roman" w:eastAsia="宋体"/>
          <w:b w:val="0"/>
          <w:sz w:val="21"/>
        </w:rPr>
        <w:t>功能描述：消息先持久化到 chat_message 历史表，再按"本机在线直接推送 → 跨服 Kafka 广播 → 离线存储"三级降级路径投递；跨服场景下离线写入用 Redis SETNX 去重，防止同一条消息被多台服务器重复存储。当接收方连接在另一台服务器上时，完整时序如图 8-4 所示。</w:t>
      </w:r>
    </w:p>
    <w:p w14:paraId="5B0AD313">
      <w:pPr>
        <w:keepNext/>
        <w:spacing w:before="120" w:after="0"/>
        <w:jc w:val="center"/>
      </w:pPr>
      <w:r>
        <w:drawing>
          <wp:inline distT="0" distB="0" distL="114300" distR="114300">
            <wp:extent cx="5471795" cy="34290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3429120"/>
                    </a:xfrm>
                    <a:prstGeom prst="rect">
                      <a:avLst/>
                    </a:prstGeom>
                  </pic:spPr>
                </pic:pic>
              </a:graphicData>
            </a:graphic>
          </wp:inline>
        </w:drawing>
      </w:r>
    </w:p>
    <w:p w14:paraId="40F120BB">
      <w:pPr>
        <w:keepNext w:val="0"/>
        <w:spacing w:before="40" w:after="120"/>
        <w:jc w:val="center"/>
      </w:pPr>
      <w:r>
        <w:rPr>
          <w:rFonts w:ascii="Times New Roman" w:hAnsi="Times New Roman" w:eastAsia="宋体"/>
          <w:b/>
          <w:sz w:val="21"/>
        </w:rPr>
        <w:t>图 8-4  跨服务器私聊消息时序图</w:t>
      </w:r>
    </w:p>
    <w:p w14:paraId="46AF31E1">
      <w:pPr>
        <w:keepNext/>
        <w:spacing w:before="80" w:after="40"/>
        <w:outlineLvl w:val="2"/>
      </w:pPr>
      <w:r>
        <w:rPr>
          <w:rFonts w:ascii="Times New Roman" w:hAnsi="Times New Roman" w:eastAsia="宋体"/>
          <w:b/>
          <w:sz w:val="21"/>
        </w:rPr>
        <w:t>8.2.2 群聊消息功能</w:t>
      </w:r>
    </w:p>
    <w:p w14:paraId="15A7DFD8">
      <w:pPr>
        <w:spacing w:after="0" w:line="300" w:lineRule="auto"/>
        <w:ind w:firstLine="420"/>
      </w:pPr>
      <w:r>
        <w:rPr>
          <w:rFonts w:ascii="Times New Roman" w:hAnsi="Times New Roman" w:eastAsia="宋体"/>
          <w:b w:val="0"/>
          <w:sz w:val="21"/>
        </w:rPr>
        <w:t>功能描述：查询群成员列表 → 本机在线成员直接推送 → 非本机成员按在线/离线分别处理（在线经 Kafka/PeerRelay 跨服投递，离线写离线表并 SETNX 去重）；发送方所在服务器通过在线校验避免重复消费自己的广播，保证群聊在任意集群规模下消息不漏、不重。</w:t>
      </w:r>
    </w:p>
    <w:p w14:paraId="657CC655">
      <w:pPr>
        <w:keepNext/>
        <w:spacing w:before="120" w:after="60"/>
        <w:outlineLvl w:val="1"/>
      </w:pPr>
      <w:bookmarkStart w:id="37" w:name="_Toc8352"/>
      <w:r>
        <w:rPr>
          <w:rFonts w:ascii="Times New Roman" w:hAnsi="Times New Roman" w:eastAsia="宋体"/>
          <w:b/>
          <w:sz w:val="24"/>
        </w:rPr>
        <w:t>8.3 AI 智能助手模块</w:t>
      </w:r>
      <w:bookmarkEnd w:id="37"/>
    </w:p>
    <w:p w14:paraId="4FEB4EBF">
      <w:pPr>
        <w:keepNext/>
        <w:spacing w:before="80" w:after="40"/>
        <w:outlineLvl w:val="2"/>
      </w:pPr>
      <w:r>
        <w:rPr>
          <w:rFonts w:ascii="Times New Roman" w:hAnsi="Times New Roman" w:eastAsia="宋体"/>
          <w:b/>
          <w:sz w:val="21"/>
        </w:rPr>
        <w:t>8.3.1 AI 对话功能</w:t>
      </w:r>
    </w:p>
    <w:p w14:paraId="3D400D48">
      <w:pPr>
        <w:spacing w:after="0" w:line="300" w:lineRule="auto"/>
        <w:ind w:firstLine="420"/>
      </w:pPr>
      <w:r>
        <w:rPr>
          <w:rFonts w:ascii="Times New Roman" w:hAnsi="Times New Roman" w:eastAsia="宋体"/>
          <w:b w:val="0"/>
          <w:sz w:val="21"/>
        </w:rPr>
        <w:t>功能描述：Agent 以固定账号（ID=10000）经 TCP + Protobuf 收发用户消息；LangGraph 状态图编排"推理 → 工具调用 → 再推理"的循环；MCP 适配层把 ChatServer 内置的 9 个业务工具暴露给大模型；回复自动剥离思考标签后经原路返回。完整交互时序如图 8-5 所示。</w:t>
      </w:r>
    </w:p>
    <w:p w14:paraId="689DBFB8">
      <w:pPr>
        <w:keepNext/>
        <w:spacing w:before="120" w:after="0"/>
        <w:jc w:val="center"/>
      </w:pPr>
      <w:r>
        <w:drawing>
          <wp:inline distT="0" distB="0" distL="114300" distR="114300">
            <wp:extent cx="5471795" cy="42418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4242103"/>
                    </a:xfrm>
                    <a:prstGeom prst="rect">
                      <a:avLst/>
                    </a:prstGeom>
                  </pic:spPr>
                </pic:pic>
              </a:graphicData>
            </a:graphic>
          </wp:inline>
        </w:drawing>
      </w:r>
    </w:p>
    <w:p w14:paraId="7293BCDD">
      <w:pPr>
        <w:keepNext w:val="0"/>
        <w:spacing w:before="40" w:after="120"/>
        <w:jc w:val="center"/>
      </w:pPr>
      <w:r>
        <w:rPr>
          <w:rFonts w:ascii="Times New Roman" w:hAnsi="Times New Roman" w:eastAsia="宋体"/>
          <w:b/>
          <w:sz w:val="21"/>
        </w:rPr>
        <w:t>图 8-5  AI 智能助手交互时序图</w:t>
      </w:r>
    </w:p>
    <w:p w14:paraId="51CAC145">
      <w:pPr>
        <w:keepNext/>
        <w:spacing w:before="80" w:after="40"/>
        <w:outlineLvl w:val="2"/>
      </w:pPr>
      <w:r>
        <w:rPr>
          <w:rFonts w:ascii="Times New Roman" w:hAnsi="Times New Roman" w:eastAsia="宋体"/>
          <w:b/>
          <w:sz w:val="21"/>
        </w:rPr>
        <w:t>8.3.2 三层记忆架构</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67"/>
      </w:tblGrid>
      <w:tr w14:paraId="49C1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2F3"/>
          </w:tcPr>
          <w:p w14:paraId="76B8F97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层</w:t>
            </w:r>
          </w:p>
        </w:tc>
        <w:tc>
          <w:tcPr>
            <w:tcW w:w="2268" w:type="dxa"/>
            <w:shd w:val="clear" w:color="auto" w:fill="D9E2F3"/>
          </w:tcPr>
          <w:p w14:paraId="32DE32C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存储</w:t>
            </w:r>
          </w:p>
        </w:tc>
        <w:tc>
          <w:tcPr>
            <w:tcW w:w="1701" w:type="dxa"/>
            <w:shd w:val="clear" w:color="auto" w:fill="D9E2F3"/>
          </w:tcPr>
          <w:p w14:paraId="65FE81E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TTL / 策略</w:t>
            </w:r>
          </w:p>
        </w:tc>
        <w:tc>
          <w:tcPr>
            <w:tcW w:w="2835" w:type="dxa"/>
            <w:shd w:val="clear" w:color="auto" w:fill="D9E2F3"/>
          </w:tcPr>
          <w:p w14:paraId="152E527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作用</w:t>
            </w:r>
          </w:p>
        </w:tc>
      </w:tr>
      <w:tr w14:paraId="4594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D3767C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Layer 1</w:t>
            </w:r>
          </w:p>
        </w:tc>
        <w:tc>
          <w:tcPr>
            <w:tcW w:w="2268" w:type="dxa"/>
          </w:tcPr>
          <w:p w14:paraId="1860430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Redis db=1</w:t>
            </w:r>
          </w:p>
        </w:tc>
        <w:tc>
          <w:tcPr>
            <w:tcW w:w="1701" w:type="dxa"/>
          </w:tcPr>
          <w:p w14:paraId="1E361D1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7 天 TTL</w:t>
            </w:r>
          </w:p>
        </w:tc>
        <w:tc>
          <w:tcPr>
            <w:tcW w:w="2835" w:type="dxa"/>
          </w:tcPr>
          <w:p w14:paraId="229B433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会话上下文持久化，跨会话恢复</w:t>
            </w:r>
          </w:p>
        </w:tc>
      </w:tr>
      <w:tr w14:paraId="703F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BF9E43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Layer 2</w:t>
            </w:r>
          </w:p>
        </w:tc>
        <w:tc>
          <w:tcPr>
            <w:tcW w:w="2268" w:type="dxa"/>
          </w:tcPr>
          <w:p w14:paraId="176D4523">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LLM 摘要</w:t>
            </w:r>
          </w:p>
        </w:tc>
        <w:tc>
          <w:tcPr>
            <w:tcW w:w="1701" w:type="dxa"/>
          </w:tcPr>
          <w:p w14:paraId="0B13CFE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超 40 轮触发</w:t>
            </w:r>
          </w:p>
        </w:tc>
        <w:tc>
          <w:tcPr>
            <w:tcW w:w="2835" w:type="dxa"/>
          </w:tcPr>
          <w:p w14:paraId="6484784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滑动窗口 + 摘要压缩，控制上下文长度</w:t>
            </w:r>
          </w:p>
        </w:tc>
      </w:tr>
      <w:tr w14:paraId="71D1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8923FE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Layer 3</w:t>
            </w:r>
          </w:p>
        </w:tc>
        <w:tc>
          <w:tcPr>
            <w:tcW w:w="2268" w:type="dxa"/>
          </w:tcPr>
          <w:p w14:paraId="2964576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MySQL chat_message</w:t>
            </w:r>
          </w:p>
        </w:tc>
        <w:tc>
          <w:tcPr>
            <w:tcW w:w="1701" w:type="dxa"/>
          </w:tcPr>
          <w:p w14:paraId="357E65F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30 天清理</w:t>
            </w:r>
          </w:p>
        </w:tc>
        <w:tc>
          <w:tcPr>
            <w:tcW w:w="2835" w:type="dxa"/>
          </w:tcPr>
          <w:p w14:paraId="7DE5A3F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Agent 重启后兜底恢复历史对话</w:t>
            </w:r>
          </w:p>
        </w:tc>
      </w:tr>
    </w:tbl>
    <w:p w14:paraId="38A5D643">
      <w:pPr>
        <w:spacing w:after="40" w:line="240" w:lineRule="auto"/>
      </w:pPr>
    </w:p>
    <w:p w14:paraId="4C25279A">
      <w:pPr>
        <w:keepNext/>
        <w:spacing w:before="80" w:after="40"/>
        <w:outlineLvl w:val="2"/>
      </w:pPr>
      <w:r>
        <w:rPr>
          <w:rFonts w:ascii="Times New Roman" w:hAnsi="Times New Roman" w:eastAsia="宋体"/>
          <w:b/>
          <w:sz w:val="21"/>
        </w:rPr>
        <w:t>8.3.3 MCP 工具清单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2B57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shd w:val="clear" w:color="auto" w:fill="D9E2F3"/>
          </w:tcPr>
          <w:p w14:paraId="2A99D9E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工具</w:t>
            </w:r>
          </w:p>
        </w:tc>
        <w:tc>
          <w:tcPr>
            <w:tcW w:w="4309" w:type="dxa"/>
            <w:shd w:val="clear" w:color="auto" w:fill="D9E2F3"/>
          </w:tcPr>
          <w:p w14:paraId="2B8422F5">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功能</w:t>
            </w:r>
          </w:p>
        </w:tc>
      </w:tr>
      <w:tr w14:paraId="5BCC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4FCB774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chat_user_login</w:t>
            </w:r>
          </w:p>
        </w:tc>
        <w:tc>
          <w:tcPr>
            <w:tcW w:w="4309" w:type="dxa"/>
          </w:tcPr>
          <w:p w14:paraId="4496935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验证用户凭据，返回用户信息</w:t>
            </w:r>
          </w:p>
        </w:tc>
      </w:tr>
      <w:tr w14:paraId="31B3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412E7D9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chat_send_message</w:t>
            </w:r>
          </w:p>
        </w:tc>
        <w:tc>
          <w:tcPr>
            <w:tcW w:w="4309" w:type="dxa"/>
          </w:tcPr>
          <w:p w14:paraId="088C484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代发私聊消息（与原生链路同管道）</w:t>
            </w:r>
          </w:p>
        </w:tc>
      </w:tr>
      <w:tr w14:paraId="1A45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69FE4F7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chat_server_stats</w:t>
            </w:r>
          </w:p>
        </w:tc>
        <w:tc>
          <w:tcPr>
            <w:tcW w:w="4309" w:type="dxa"/>
          </w:tcPr>
          <w:p w14:paraId="77E0BFB6">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服务器统计信息</w:t>
            </w:r>
          </w:p>
        </w:tc>
      </w:tr>
      <w:tr w14:paraId="76A1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616509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chat_list_online_users</w:t>
            </w:r>
          </w:p>
        </w:tc>
        <w:tc>
          <w:tcPr>
            <w:tcW w:w="4309" w:type="dxa"/>
          </w:tcPr>
          <w:p w14:paraId="00E12C5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在线用户列表</w:t>
            </w:r>
          </w:p>
        </w:tc>
      </w:tr>
      <w:tr w14:paraId="3763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32BB3B0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chat_get_user_info</w:t>
            </w:r>
          </w:p>
        </w:tc>
        <w:tc>
          <w:tcPr>
            <w:tcW w:w="4309" w:type="dxa"/>
          </w:tcPr>
          <w:p w14:paraId="2B7C936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查询用户信息</w:t>
            </w:r>
          </w:p>
        </w:tc>
      </w:tr>
      <w:tr w14:paraId="314A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330BAA77">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chat_get_user_friends</w:t>
            </w:r>
          </w:p>
        </w:tc>
        <w:tc>
          <w:tcPr>
            <w:tcW w:w="4309" w:type="dxa"/>
          </w:tcPr>
          <w:p w14:paraId="18052A58">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查询好友列表</w:t>
            </w:r>
          </w:p>
        </w:tc>
      </w:tr>
      <w:tr w14:paraId="2E7EA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59B199C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chat_get_group_info</w:t>
            </w:r>
          </w:p>
        </w:tc>
        <w:tc>
          <w:tcPr>
            <w:tcW w:w="4309" w:type="dxa"/>
          </w:tcPr>
          <w:p w14:paraId="7596163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查询群组详情</w:t>
            </w:r>
          </w:p>
        </w:tc>
      </w:tr>
      <w:tr w14:paraId="59A1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5CAED11B">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chat_list_user_groups</w:t>
            </w:r>
          </w:p>
        </w:tc>
        <w:tc>
          <w:tcPr>
            <w:tcW w:w="4309" w:type="dxa"/>
          </w:tcPr>
          <w:p w14:paraId="6B320C0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查询用户所属群组</w:t>
            </w:r>
          </w:p>
        </w:tc>
      </w:tr>
      <w:tr w14:paraId="31AF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2" w:type="dxa"/>
          </w:tcPr>
          <w:p w14:paraId="010B608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chat_get_conversation_history</w:t>
            </w:r>
          </w:p>
        </w:tc>
        <w:tc>
          <w:tcPr>
            <w:tcW w:w="4309" w:type="dxa"/>
          </w:tcPr>
          <w:p w14:paraId="2892D4C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用户与 AI 的历史对话（记忆恢复）</w:t>
            </w:r>
          </w:p>
        </w:tc>
      </w:tr>
    </w:tbl>
    <w:p w14:paraId="6EC1ECD1">
      <w:pPr>
        <w:spacing w:after="40" w:line="240" w:lineRule="auto"/>
      </w:pPr>
    </w:p>
    <w:p w14:paraId="40DCED32">
      <w:pPr>
        <w:keepNext/>
        <w:pageBreakBefore/>
        <w:spacing w:before="120" w:after="120"/>
        <w:outlineLvl w:val="0"/>
      </w:pPr>
      <w:bookmarkStart w:id="38" w:name="_Toc29833"/>
      <w:r>
        <w:rPr>
          <w:rFonts w:ascii="Times New Roman" w:hAnsi="Times New Roman" w:eastAsia="宋体"/>
          <w:b/>
          <w:sz w:val="28"/>
        </w:rPr>
        <w:t>9. 非功能设计</w:t>
      </w:r>
      <w:bookmarkEnd w:id="38"/>
    </w:p>
    <w:p w14:paraId="4E6D9BFC">
      <w:pPr>
        <w:spacing w:after="0" w:line="300" w:lineRule="auto"/>
        <w:ind w:firstLine="420"/>
      </w:pPr>
      <w:r>
        <w:rPr>
          <w:rFonts w:ascii="Times New Roman" w:hAnsi="Times New Roman" w:eastAsia="宋体"/>
          <w:b w:val="0"/>
          <w:sz w:val="21"/>
        </w:rPr>
        <w:t>本章对第 4 章提出的非功能需求逐一给出设计方案，并说明方案取舍。</w:t>
      </w:r>
    </w:p>
    <w:p w14:paraId="2C59E099">
      <w:pPr>
        <w:keepNext/>
        <w:spacing w:before="120" w:after="60"/>
        <w:outlineLvl w:val="1"/>
      </w:pPr>
      <w:bookmarkStart w:id="39" w:name="_Toc24720"/>
      <w:r>
        <w:rPr>
          <w:rFonts w:ascii="Times New Roman" w:hAnsi="Times New Roman" w:eastAsia="宋体"/>
          <w:b/>
          <w:sz w:val="24"/>
        </w:rPr>
        <w:t>9.1 高并发设计</w:t>
      </w:r>
      <w:bookmarkEnd w:id="39"/>
    </w:p>
    <w:p w14:paraId="765670CE">
      <w:pPr>
        <w:spacing w:after="0" w:line="300" w:lineRule="auto"/>
        <w:ind w:firstLine="420"/>
      </w:pPr>
      <w:r>
        <w:rPr>
          <w:rFonts w:ascii="Times New Roman" w:hAnsi="Times New Roman" w:eastAsia="宋体"/>
          <w:b w:val="0"/>
          <w:sz w:val="21"/>
        </w:rPr>
        <w:t>需求描述：支撑大量在线用户同时收发消息；保证热点数据读取性能。</w:t>
      </w:r>
    </w:p>
    <w:p w14:paraId="07748873">
      <w:pPr>
        <w:spacing w:after="0" w:line="300" w:lineRule="auto"/>
        <w:ind w:firstLine="420"/>
      </w:pPr>
      <w:r>
        <w:rPr>
          <w:rFonts w:ascii="Times New Roman" w:hAnsi="Times New Roman" w:eastAsia="宋体"/>
          <w:b w:val="0"/>
          <w:sz w:val="21"/>
        </w:rPr>
        <w:t>设计方案：</w:t>
      </w:r>
    </w:p>
    <w:p w14:paraId="7FFA3C5D">
      <w:pPr>
        <w:spacing w:line="300" w:lineRule="auto"/>
        <w:ind w:left="420"/>
      </w:pPr>
      <w:r>
        <w:rPr>
          <w:rFonts w:ascii="Times New Roman" w:hAnsi="Times New Roman" w:eastAsia="宋体"/>
          <w:b w:val="0"/>
          <w:sz w:val="21"/>
        </w:rPr>
        <w:t>分层负载均衡：Nginx TCP 四层负载均衡（轮询）将连接均匀分发到 3 个 ChatServer，容量随实例数线性扩展；</w:t>
      </w:r>
    </w:p>
    <w:p w14:paraId="74703345">
      <w:pPr>
        <w:spacing w:line="300" w:lineRule="auto"/>
        <w:ind w:left="420"/>
      </w:pPr>
      <w:r>
        <w:rPr>
          <w:rFonts w:ascii="Times New Roman" w:hAnsi="Times New Roman" w:eastAsia="宋体"/>
          <w:b w:val="0"/>
          <w:sz w:val="21"/>
        </w:rPr>
        <w:t>多级缓存：Redis 按数据热度分级 TTL——用户信息 30 分钟、好友列表 15 分钟、群组信息 10 分钟、在线状态 5 分钟，登录等高频读直接命中缓存；</w:t>
      </w:r>
    </w:p>
    <w:p w14:paraId="6FCDFAE1">
      <w:pPr>
        <w:spacing w:line="300" w:lineRule="auto"/>
        <w:ind w:left="420"/>
      </w:pPr>
      <w:r>
        <w:rPr>
          <w:rFonts w:ascii="Times New Roman" w:hAnsi="Times New Roman" w:eastAsia="宋体"/>
          <w:b w:val="0"/>
          <w:sz w:val="21"/>
        </w:rPr>
        <w:t>读写分离：DatabaseRouter 将读请求路由到从库、写请求留在主库，隔离主库压力；连接池主 10 / 从 20；</w:t>
      </w:r>
    </w:p>
    <w:p w14:paraId="4E94C072">
      <w:pPr>
        <w:spacing w:line="300" w:lineRule="auto"/>
        <w:ind w:left="420"/>
      </w:pPr>
      <w:r>
        <w:rPr>
          <w:rFonts w:ascii="Times New Roman" w:hAnsi="Times New Roman" w:eastAsia="宋体"/>
          <w:b w:val="0"/>
          <w:sz w:val="21"/>
        </w:rPr>
        <w:t>异步化：跨服消息经 Kafka 异步解耦，发送方无需等待对端处理；</w:t>
      </w:r>
    </w:p>
    <w:p w14:paraId="204C9AFE">
      <w:pPr>
        <w:spacing w:line="300" w:lineRule="auto"/>
        <w:ind w:left="420"/>
      </w:pPr>
      <w:r>
        <w:rPr>
          <w:rFonts w:ascii="Times New Roman" w:hAnsi="Times New Roman" w:eastAsia="宋体"/>
          <w:b w:val="0"/>
          <w:sz w:val="21"/>
        </w:rPr>
        <w:t>异步日志：双缓冲异步日志，写日志不阻塞业务线程；</w:t>
      </w:r>
    </w:p>
    <w:p w14:paraId="35E64143">
      <w:pPr>
        <w:spacing w:line="300" w:lineRule="auto"/>
        <w:ind w:left="420"/>
      </w:pPr>
      <w:r>
        <w:rPr>
          <w:rFonts w:ascii="Times New Roman" w:hAnsi="Times New Roman" w:eastAsia="宋体"/>
          <w:b w:val="0"/>
          <w:sz w:val="21"/>
        </w:rPr>
        <w:t>事件驱动网络：muduo Reactor + 4 IO 线程，单连接资源占用小，单实例支撑千级并发连接。</w:t>
      </w:r>
    </w:p>
    <w:p w14:paraId="5317718F">
      <w:pPr>
        <w:spacing w:after="0" w:line="300" w:lineRule="auto"/>
        <w:ind w:firstLine="420"/>
      </w:pPr>
      <w:r>
        <w:rPr>
          <w:rFonts w:ascii="Times New Roman" w:hAnsi="Times New Roman" w:eastAsia="宋体"/>
          <w:b w:val="0"/>
          <w:sz w:val="21"/>
        </w:rPr>
        <w:t>方案取舍说明：相比"同步阻塞 + 每连接一线程"模型，Reactor 事件驱动显著降低线程与上下文切换开销；相比单实例垂直扩展，"水平扩展 + 缓存 + 读写分离"组合可随数据增长维持近似线性吞吐。</w:t>
      </w:r>
    </w:p>
    <w:p w14:paraId="4F944AE0">
      <w:pPr>
        <w:keepNext/>
        <w:spacing w:before="120" w:after="60"/>
        <w:outlineLvl w:val="1"/>
      </w:pPr>
      <w:bookmarkStart w:id="40" w:name="_Toc17896"/>
      <w:r>
        <w:rPr>
          <w:rFonts w:ascii="Times New Roman" w:hAnsi="Times New Roman" w:eastAsia="宋体"/>
          <w:b/>
          <w:sz w:val="24"/>
        </w:rPr>
        <w:t>9.2 高可用设计</w:t>
      </w:r>
      <w:bookmarkEnd w:id="40"/>
    </w:p>
    <w:p w14:paraId="5C85E54B">
      <w:pPr>
        <w:spacing w:after="0" w:line="300" w:lineRule="auto"/>
        <w:ind w:firstLine="420"/>
      </w:pPr>
      <w:r>
        <w:rPr>
          <w:rFonts w:ascii="Times New Roman" w:hAnsi="Times New Roman" w:eastAsia="宋体"/>
          <w:b w:val="0"/>
          <w:sz w:val="21"/>
        </w:rPr>
        <w:t>需求描述：任一组件故障不影响整体服务；数据不因单点故障而永久丢失。</w:t>
      </w:r>
    </w:p>
    <w:p w14:paraId="7D499D25">
      <w:pPr>
        <w:spacing w:after="0" w:line="300" w:lineRule="auto"/>
        <w:ind w:firstLine="420"/>
      </w:pPr>
      <w:r>
        <w:rPr>
          <w:rFonts w:ascii="Times New Roman" w:hAnsi="Times New Roman" w:eastAsia="宋体"/>
          <w:b w:val="0"/>
          <w:sz w:val="21"/>
        </w:rPr>
        <w:t>设计方案：</w:t>
      </w:r>
    </w:p>
    <w:p w14:paraId="48D9604C">
      <w:pPr>
        <w:spacing w:line="300" w:lineRule="auto"/>
        <w:ind w:left="420"/>
      </w:pPr>
      <w:r>
        <w:rPr>
          <w:rFonts w:ascii="Times New Roman" w:hAnsi="Times New Roman" w:eastAsia="宋体"/>
          <w:b w:val="0"/>
          <w:sz w:val="21"/>
        </w:rPr>
        <w:t>MySQL 高可用：一主两从异步复制（从库首次启动自动配置），读流量走从库；主库故障时连接池标记不可用并降级读从库；</w:t>
      </w:r>
    </w:p>
    <w:p w14:paraId="10DF955C">
      <w:pPr>
        <w:spacing w:line="300" w:lineRule="auto"/>
        <w:ind w:left="420"/>
      </w:pPr>
      <w:r>
        <w:rPr>
          <w:rFonts w:ascii="Times New Roman" w:hAnsi="Times New Roman" w:eastAsia="宋体"/>
          <w:b w:val="0"/>
          <w:sz w:val="21"/>
        </w:rPr>
        <w:t>Redis 高可用：一主两从 + 3 个 Sentinel（quorum=2），主节点故障自动选举从节点提升为新主；</w:t>
      </w:r>
    </w:p>
    <w:p w14:paraId="141467FA">
      <w:pPr>
        <w:spacing w:line="300" w:lineRule="auto"/>
        <w:ind w:left="420"/>
      </w:pPr>
      <w:r>
        <w:rPr>
          <w:rFonts w:ascii="Times New Roman" w:hAnsi="Times New Roman" w:eastAsia="宋体"/>
          <w:b w:val="0"/>
          <w:sz w:val="21"/>
        </w:rPr>
        <w:t>服务高可用：3 个 ChatServer 实例无共享依赖，任一实例宕机，Nginx max_fails=3 fail_timeout=30s 自动剔除，其余实例继续服务；</w:t>
      </w:r>
    </w:p>
    <w:p w14:paraId="3CDBB970">
      <w:pPr>
        <w:spacing w:line="300" w:lineRule="auto"/>
        <w:ind w:left="420"/>
      </w:pPr>
      <w:r>
        <w:rPr>
          <w:rFonts w:ascii="Times New Roman" w:hAnsi="Times New Roman" w:eastAsia="宋体"/>
          <w:b w:val="0"/>
          <w:sz w:val="21"/>
        </w:rPr>
        <w:t>AI 容错：主模型限流自动轮换备用模型（MiniMax → GLM-5 → DeepSeek-R1）；未配置 Key 时降级 Dummy 模型；</w:t>
      </w:r>
    </w:p>
    <w:p w14:paraId="740D808E">
      <w:pPr>
        <w:spacing w:line="300" w:lineRule="auto"/>
        <w:ind w:left="420"/>
      </w:pPr>
      <w:r>
        <w:rPr>
          <w:rFonts w:ascii="Times New Roman" w:hAnsi="Times New Roman" w:eastAsia="宋体"/>
          <w:b w:val="0"/>
          <w:sz w:val="21"/>
        </w:rPr>
        <w:t>消息不丢：离线消息落 MySQL 持久化；跨服消息 Kafka 持久化且可重放；</w:t>
      </w:r>
    </w:p>
    <w:p w14:paraId="40A8149C">
      <w:pPr>
        <w:spacing w:line="300" w:lineRule="auto"/>
        <w:ind w:left="420"/>
      </w:pPr>
      <w:r>
        <w:rPr>
          <w:rFonts w:ascii="Times New Roman" w:hAnsi="Times New Roman" w:eastAsia="宋体"/>
          <w:b w:val="0"/>
          <w:sz w:val="21"/>
        </w:rPr>
        <w:t>进程自愈：全部容器 restart: unless-stopped；Bridge 提供 /api/health 健康检查；服务器启动自动重置残留在线状态。</w:t>
      </w:r>
    </w:p>
    <w:p w14:paraId="052BB1BD">
      <w:pPr>
        <w:spacing w:after="0" w:line="300" w:lineRule="auto"/>
        <w:ind w:firstLine="420"/>
      </w:pPr>
      <w:r>
        <w:rPr>
          <w:rFonts w:ascii="Times New Roman" w:hAnsi="Times New Roman" w:eastAsia="宋体"/>
          <w:b w:val="0"/>
          <w:sz w:val="21"/>
        </w:rPr>
        <w:t>方案取舍说明：对比"共享存储集群"与"主从复制 + 哨兵"两条路线：前者组件强耦合、运维复杂，后者组件独立、切换可控，在课程工程目标下选用后者（主从复制 + 哨兵 + 多实例冗余组合）。</w:t>
      </w:r>
    </w:p>
    <w:p w14:paraId="16778025">
      <w:pPr>
        <w:keepNext/>
        <w:spacing w:before="120" w:after="60"/>
        <w:outlineLvl w:val="1"/>
      </w:pPr>
      <w:bookmarkStart w:id="41" w:name="_Toc14213"/>
      <w:r>
        <w:rPr>
          <w:rFonts w:ascii="Times New Roman" w:hAnsi="Times New Roman" w:eastAsia="宋体"/>
          <w:b/>
          <w:sz w:val="24"/>
        </w:rPr>
        <w:t>9.3 高可扩展设计</w:t>
      </w:r>
      <w:bookmarkEnd w:id="41"/>
    </w:p>
    <w:p w14:paraId="7D74621A">
      <w:pPr>
        <w:spacing w:after="0" w:line="300" w:lineRule="auto"/>
        <w:ind w:firstLine="420"/>
      </w:pPr>
      <w:r>
        <w:rPr>
          <w:rFonts w:ascii="Times New Roman" w:hAnsi="Times New Roman" w:eastAsia="宋体"/>
          <w:b w:val="0"/>
          <w:sz w:val="21"/>
        </w:rPr>
        <w:t>需求描述：容量不足时以最低成本扩展；新增功能不影响既有架构。</w:t>
      </w:r>
    </w:p>
    <w:p w14:paraId="7F2E63B2">
      <w:pPr>
        <w:spacing w:after="0" w:line="300" w:lineRule="auto"/>
        <w:ind w:firstLine="420"/>
      </w:pPr>
      <w:r>
        <w:rPr>
          <w:rFonts w:ascii="Times New Roman" w:hAnsi="Times New Roman" w:eastAsia="宋体"/>
          <w:b w:val="0"/>
          <w:sz w:val="21"/>
        </w:rPr>
        <w:t>设计方案：</w:t>
      </w:r>
    </w:p>
    <w:p w14:paraId="492B0573">
      <w:pPr>
        <w:spacing w:line="300" w:lineRule="auto"/>
        <w:ind w:left="420"/>
      </w:pPr>
      <w:r>
        <w:rPr>
          <w:rFonts w:ascii="Times New Roman" w:hAnsi="Times New Roman" w:eastAsia="宋体"/>
          <w:b w:val="0"/>
          <w:sz w:val="21"/>
        </w:rPr>
        <w:t>水平扩展：新增 ChatServer 实例 = 新增一个容器 + 一个端口，业务代码零修改——实例端口即 Kafka 消费组 ID 后缀，广播语义自动成立；</w:t>
      </w:r>
    </w:p>
    <w:p w14:paraId="4347AD9A">
      <w:pPr>
        <w:spacing w:line="300" w:lineRule="auto"/>
        <w:ind w:left="420"/>
      </w:pPr>
      <w:r>
        <w:rPr>
          <w:rFonts w:ascii="Times New Roman" w:hAnsi="Times New Roman" w:eastAsia="宋体"/>
          <w:b w:val="0"/>
          <w:sz w:val="21"/>
        </w:rPr>
        <w:t>Kafka 解耦：服务器间仅依赖消息队列契约，任意数量实例可动态加入/退出；</w:t>
      </w:r>
    </w:p>
    <w:p w14:paraId="7FFEA538">
      <w:pPr>
        <w:spacing w:line="300" w:lineRule="auto"/>
        <w:ind w:left="420"/>
      </w:pPr>
      <w:r>
        <w:rPr>
          <w:rFonts w:ascii="Times New Roman" w:hAnsi="Times New Roman" w:eastAsia="宋体"/>
          <w:b w:val="0"/>
          <w:sz w:val="21"/>
        </w:rPr>
        <w:t>插件式 MCP：AI 能力以工具注册表扩展，新增工具 = 注册一个 Handler，不影响既有协议；</w:t>
      </w:r>
    </w:p>
    <w:p w14:paraId="0D9C5EA0">
      <w:pPr>
        <w:spacing w:line="300" w:lineRule="auto"/>
        <w:ind w:left="420"/>
      </w:pPr>
      <w:r>
        <w:rPr>
          <w:rFonts w:ascii="Times New Roman" w:hAnsi="Times New Roman" w:eastAsia="宋体"/>
          <w:b w:val="0"/>
          <w:sz w:val="21"/>
        </w:rPr>
        <w:t>服务化分层：Bridge/Agent/Web 可独立部署、独立扩容；基础设施经 Docker 网络解耦；</w:t>
      </w:r>
    </w:p>
    <w:p w14:paraId="756F8B19">
      <w:pPr>
        <w:spacing w:line="300" w:lineRule="auto"/>
        <w:ind w:left="420"/>
      </w:pPr>
      <w:r>
        <w:rPr>
          <w:rFonts w:ascii="Times New Roman" w:hAnsi="Times New Roman" w:eastAsia="宋体"/>
          <w:b w:val="0"/>
          <w:sz w:val="21"/>
        </w:rPr>
        <w:t>Docker 编排：compose 文件参数化（实例数、端口、凭据可配置），部署拓扑一键调整。</w:t>
      </w:r>
    </w:p>
    <w:p w14:paraId="4FFC5E61">
      <w:pPr>
        <w:spacing w:after="0" w:line="300" w:lineRule="auto"/>
        <w:ind w:firstLine="420"/>
      </w:pPr>
      <w:r>
        <w:rPr>
          <w:rFonts w:ascii="Times New Roman" w:hAnsi="Times New Roman" w:eastAsia="宋体"/>
          <w:b w:val="0"/>
          <w:sz w:val="21"/>
        </w:rPr>
        <w:t>方案取舍说明：垂直扩展受硬件上限约束且存在单点；完整微服务化（每模块独立服务注册发现）在课程规模下拆分与运维成本过高。本方案保留向 Kubernetes 演进的空间（见 6.2.8 节），当前以"无状态实例 + 消息队列"实现轻量水平扩展。</w:t>
      </w:r>
    </w:p>
    <w:p w14:paraId="7A975010">
      <w:pPr>
        <w:keepNext/>
        <w:spacing w:before="120" w:after="60"/>
        <w:outlineLvl w:val="1"/>
      </w:pPr>
      <w:bookmarkStart w:id="42" w:name="_Toc25587"/>
      <w:r>
        <w:rPr>
          <w:rFonts w:ascii="Times New Roman" w:hAnsi="Times New Roman" w:eastAsia="宋体"/>
          <w:b/>
          <w:sz w:val="24"/>
        </w:rPr>
        <w:t>9.4 一致性设计</w:t>
      </w:r>
      <w:bookmarkEnd w:id="42"/>
    </w:p>
    <w:p w14:paraId="1E321A90">
      <w:pPr>
        <w:spacing w:after="0" w:line="300" w:lineRule="auto"/>
        <w:ind w:firstLine="420"/>
      </w:pPr>
      <w:r>
        <w:rPr>
          <w:rFonts w:ascii="Times New Roman" w:hAnsi="Times New Roman" w:eastAsia="宋体"/>
          <w:b w:val="0"/>
          <w:sz w:val="21"/>
        </w:rPr>
        <w:t>需求描述：分布式环境下消息不重不漏；缓存与数据库最终一致。</w:t>
      </w:r>
    </w:p>
    <w:p w14:paraId="33AA763B">
      <w:pPr>
        <w:spacing w:after="0" w:line="300" w:lineRule="auto"/>
        <w:ind w:firstLine="420"/>
      </w:pPr>
      <w:r>
        <w:rPr>
          <w:rFonts w:ascii="Times New Roman" w:hAnsi="Times New Roman" w:eastAsia="宋体"/>
          <w:b w:val="0"/>
          <w:sz w:val="21"/>
        </w:rPr>
        <w:t>设计方案：</w:t>
      </w:r>
    </w:p>
    <w:p w14:paraId="57E61DAA">
      <w:pPr>
        <w:spacing w:line="300" w:lineRule="auto"/>
        <w:ind w:left="420"/>
      </w:pPr>
      <w:r>
        <w:rPr>
          <w:rFonts w:ascii="Times New Roman" w:hAnsi="Times New Roman" w:eastAsia="宋体"/>
          <w:b w:val="0"/>
          <w:sz w:val="21"/>
        </w:rPr>
        <w:t>消息去重：跨服离线消息与原始服务器同时写离线表时，用 Redis SETNX 去重键（30 秒 TTL，键含 from/to/时间戳）保证只落一份；</w:t>
      </w:r>
    </w:p>
    <w:p w14:paraId="026ACF7B">
      <w:pPr>
        <w:spacing w:line="300" w:lineRule="auto"/>
        <w:ind w:left="420"/>
      </w:pPr>
      <w:r>
        <w:rPr>
          <w:rFonts w:ascii="Times New Roman" w:hAnsi="Times New Roman" w:eastAsia="宋体"/>
          <w:b w:val="0"/>
          <w:sz w:val="21"/>
        </w:rPr>
        <w:t>缓存失效：写操作即时失效对应缓存（好友变更失效双方好友缓存、状态变更失效状态缓存）；</w:t>
      </w:r>
    </w:p>
    <w:p w14:paraId="277E4B4D">
      <w:pPr>
        <w:spacing w:line="300" w:lineRule="auto"/>
        <w:ind w:left="420"/>
      </w:pPr>
      <w:r>
        <w:rPr>
          <w:rFonts w:ascii="Times New Roman" w:hAnsi="Times New Roman" w:eastAsia="宋体"/>
          <w:b w:val="0"/>
          <w:sz w:val="21"/>
        </w:rPr>
        <w:t>读一致性：登录、历史等强一致场景 forceMaster=true 强制走主库；</w:t>
      </w:r>
    </w:p>
    <w:p w14:paraId="269A6927">
      <w:pPr>
        <w:spacing w:line="300" w:lineRule="auto"/>
        <w:ind w:left="420"/>
      </w:pPr>
      <w:r>
        <w:rPr>
          <w:rFonts w:ascii="Times New Roman" w:hAnsi="Times New Roman" w:eastAsia="宋体"/>
          <w:b w:val="0"/>
          <w:sz w:val="21"/>
        </w:rPr>
        <w:t>状态补偿：服务器启动将全部用户重置为 offline，防止僵尸在线状态；</w:t>
      </w:r>
    </w:p>
    <w:p w14:paraId="61DFF5CC">
      <w:pPr>
        <w:spacing w:line="300" w:lineRule="auto"/>
        <w:ind w:left="420"/>
      </w:pPr>
      <w:r>
        <w:rPr>
          <w:rFonts w:ascii="Times New Roman" w:hAnsi="Times New Roman" w:eastAsia="宋体"/>
          <w:b w:val="0"/>
          <w:sz w:val="21"/>
        </w:rPr>
        <w:t>幂等写入：insert ignore、ON DUPLICATE KEY UPDATE 保证重复消息不产生重复行。</w:t>
      </w:r>
    </w:p>
    <w:p w14:paraId="462737C2">
      <w:pPr>
        <w:spacing w:after="0" w:line="300" w:lineRule="auto"/>
        <w:ind w:firstLine="420"/>
      </w:pPr>
      <w:r>
        <w:rPr>
          <w:rFonts w:ascii="Times New Roman" w:hAnsi="Times New Roman" w:eastAsia="宋体"/>
          <w:b w:val="0"/>
          <w:sz w:val="21"/>
        </w:rPr>
        <w:t>方案取舍说明：强一致方案（两阶段提交/分布式事务）显著牺牲可用性与性能；本系统按 CAP 权衡采用"缓存最终一致 + 关键读强一致（forceMaster）+ 幂等去重"的组合，在消息链路上保证用户体验的前提下控制复杂度。</w:t>
      </w:r>
    </w:p>
    <w:p w14:paraId="21A4BB0A">
      <w:pPr>
        <w:keepNext/>
        <w:pageBreakBefore/>
        <w:spacing w:before="120" w:after="120"/>
        <w:outlineLvl w:val="0"/>
      </w:pPr>
      <w:bookmarkStart w:id="43" w:name="_Toc26699"/>
      <w:r>
        <w:rPr>
          <w:rFonts w:ascii="Times New Roman" w:hAnsi="Times New Roman" w:eastAsia="宋体"/>
          <w:b/>
          <w:sz w:val="28"/>
        </w:rPr>
        <w:t>10. 软件原型系统设计</w:t>
      </w:r>
      <w:bookmarkEnd w:id="43"/>
    </w:p>
    <w:p w14:paraId="376C56DF">
      <w:pPr>
        <w:keepNext/>
        <w:spacing w:before="120" w:after="60"/>
        <w:outlineLvl w:val="1"/>
      </w:pPr>
      <w:bookmarkStart w:id="44" w:name="_Toc22027"/>
      <w:r>
        <w:rPr>
          <w:rFonts w:ascii="Times New Roman" w:hAnsi="Times New Roman" w:eastAsia="宋体"/>
          <w:b/>
          <w:sz w:val="24"/>
        </w:rPr>
        <w:t>10.1 原型概述</w:t>
      </w:r>
      <w:bookmarkEnd w:id="44"/>
    </w:p>
    <w:p w14:paraId="3362A05C">
      <w:pPr>
        <w:spacing w:after="0" w:line="300" w:lineRule="auto"/>
        <w:ind w:firstLine="420"/>
      </w:pPr>
      <w:r>
        <w:rPr>
          <w:rFonts w:ascii="Times New Roman" w:hAnsi="Times New Roman" w:eastAsia="宋体"/>
          <w:b w:val="0"/>
          <w:sz w:val="21"/>
        </w:rPr>
        <w:t>本系统的原型采用 React + TypeScript 技术栈实现为可运行的真实 Web 应用（非静态图纸），与"软件原型系统"要求的可用性、可演示性目标一致。原型通过浏览器完成全部业务演示：</w:t>
      </w:r>
    </w:p>
    <w:p w14:paraId="0DFC468C">
      <w:pPr>
        <w:spacing w:line="300" w:lineRule="auto"/>
        <w:ind w:left="420"/>
      </w:pPr>
      <w:r>
        <w:rPr>
          <w:rFonts w:ascii="Times New Roman" w:hAnsi="Times New Roman" w:eastAsia="宋体"/>
          <w:b w:val="0"/>
          <w:sz w:val="21"/>
        </w:rPr>
        <w:t>登录/注册页：账号密码输入、注册即得 ID、错误提示；</w:t>
      </w:r>
    </w:p>
    <w:p w14:paraId="768FD8F6">
      <w:pPr>
        <w:spacing w:line="300" w:lineRule="auto"/>
        <w:ind w:left="420"/>
      </w:pPr>
      <w:r>
        <w:rPr>
          <w:rFonts w:ascii="Times New Roman" w:hAnsi="Times New Roman" w:eastAsia="宋体"/>
          <w:b w:val="0"/>
          <w:sz w:val="21"/>
        </w:rPr>
        <w:t>主界面（侧边栏 + 聊天区）：好友列表（在线绿点/离线灰点）、筛选、快速加好友、AI 智能助手置顶；群组列表、创建群组、加入群组；Markdown 渲染消息气泡、时间显示、实时推送、聊天历史自动加载；AI 对话支持 Markdown 渲染的回复（推理过程剥离、思考标签隐藏）。</w:t>
      </w:r>
    </w:p>
    <w:p w14:paraId="0348AA0D">
      <w:pPr>
        <w:spacing w:after="0" w:line="300" w:lineRule="auto"/>
        <w:ind w:firstLine="420"/>
      </w:pPr>
      <w:r>
        <w:rPr>
          <w:rFonts w:ascii="Times New Roman" w:hAnsi="Times New Roman" w:eastAsia="宋体"/>
          <w:b w:val="0"/>
          <w:sz w:val="21"/>
        </w:rPr>
        <w:t>原型界面布局示意如图 10-1 所示；实际运行界面截图见 10.2 节（待补充演示截图）。</w:t>
      </w:r>
    </w:p>
    <w:p w14:paraId="34B65F91">
      <w:pPr>
        <w:keepNext/>
        <w:spacing w:before="120" w:after="0"/>
        <w:jc w:val="center"/>
      </w:pPr>
      <w:r>
        <w:drawing>
          <wp:inline distT="0" distB="0" distL="114300" distR="114300">
            <wp:extent cx="3599815" cy="3336290"/>
            <wp:effectExtent l="0" t="0" r="698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3600000" cy="3336586"/>
                    </a:xfrm>
                    <a:prstGeom prst="rect">
                      <a:avLst/>
                    </a:prstGeom>
                  </pic:spPr>
                </pic:pic>
              </a:graphicData>
            </a:graphic>
          </wp:inline>
        </w:drawing>
      </w:r>
    </w:p>
    <w:p w14:paraId="7DEA5F4E">
      <w:pPr>
        <w:keepNext w:val="0"/>
        <w:spacing w:before="40" w:after="120"/>
        <w:jc w:val="center"/>
      </w:pPr>
      <w:r>
        <w:rPr>
          <w:rFonts w:ascii="Times New Roman" w:hAnsi="Times New Roman" w:eastAsia="宋体"/>
          <w:b/>
          <w:sz w:val="21"/>
        </w:rPr>
        <w:t>图 10-1  登录/注册界面布局示意</w:t>
      </w:r>
    </w:p>
    <w:p w14:paraId="59F4E68A">
      <w:pPr>
        <w:keepNext/>
        <w:spacing w:before="120" w:after="0"/>
        <w:jc w:val="center"/>
      </w:pPr>
      <w:r>
        <w:drawing>
          <wp:inline distT="0" distB="0" distL="114300" distR="114300">
            <wp:extent cx="4679950" cy="2873375"/>
            <wp:effectExtent l="0" t="0" r="635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4680000" cy="2873684"/>
                    </a:xfrm>
                    <a:prstGeom prst="rect">
                      <a:avLst/>
                    </a:prstGeom>
                  </pic:spPr>
                </pic:pic>
              </a:graphicData>
            </a:graphic>
          </wp:inline>
        </w:drawing>
      </w:r>
    </w:p>
    <w:p w14:paraId="359471E9">
      <w:pPr>
        <w:keepNext w:val="0"/>
        <w:spacing w:before="40" w:after="120"/>
        <w:jc w:val="center"/>
      </w:pPr>
      <w:r>
        <w:rPr>
          <w:rFonts w:ascii="Times New Roman" w:hAnsi="Times New Roman" w:eastAsia="宋体"/>
          <w:b/>
          <w:sz w:val="21"/>
        </w:rPr>
        <w:t>图 10-2  主界面布局示意（侧边栏 + 聊天区）</w:t>
      </w:r>
    </w:p>
    <w:p w14:paraId="1964F50D">
      <w:pPr>
        <w:spacing w:after="0" w:line="300" w:lineRule="auto"/>
        <w:ind w:firstLine="420"/>
      </w:pPr>
      <w:r>
        <w:rPr>
          <w:rFonts w:ascii="Times New Roman" w:hAnsi="Times New Roman" w:eastAsia="宋体"/>
          <w:b w:val="0"/>
          <w:sz w:val="21"/>
        </w:rPr>
        <w:t>原型界面结构遵循课程资源《Axure 原型系统开发实例》的界面框架分析方法。按该方法，本系统主界面可划分为五个功能区域：系统名称/Logo（登录页顶部"ChatPulse 脉聊"标识）、主导航（左侧栏的好友区与群组区，属该文档所述最典型的"左侧导航布局"）、账号信息（侧边栏顶部的当前用户名与"退出登录"按钮）、消息/工具（好友筛选框、添加好友、创建/加入群组入口及顶部操作通知条）、内容区（聊天消息列表与输入发送区）。各区域交互方式与该文档总结的原型组件一致：点击导航切换内容区、点击账号区退出登录、操作结果经通知条反馈。</w:t>
      </w:r>
    </w:p>
    <w:p w14:paraId="551571CD">
      <w:pPr>
        <w:spacing w:after="0" w:line="300" w:lineRule="auto"/>
        <w:ind w:firstLine="420"/>
      </w:pPr>
      <w:r>
        <w:rPr>
          <w:rFonts w:ascii="Times New Roman" w:hAnsi="Times New Roman" w:eastAsia="宋体"/>
          <w:b w:val="0"/>
          <w:sz w:val="21"/>
        </w:rPr>
        <w:t>需要说明的是，课程指导书建议"选用主流的原型系统开发软件如 Axure 等"完成原型系统设计与开发，Axure 产出的是可点击的静态交互图纸；本项目在此基础上更进一步——直接以 React + TypeScript 实现了可运行的真实 Web 应用作为原型系统，界面结构按上述原型设计方法规划，且与后端集群真实联通、可现场演示验证，在可演示性与可验证性上高于静态原型图纸，满足并超出课程对软件原型系统开发的要求。</w:t>
      </w:r>
    </w:p>
    <w:p w14:paraId="7BF07CA5">
      <w:pPr>
        <w:keepNext/>
        <w:spacing w:before="120" w:after="60"/>
        <w:outlineLvl w:val="1"/>
      </w:pPr>
      <w:bookmarkStart w:id="45" w:name="_Toc5473"/>
      <w:r>
        <w:rPr>
          <w:rFonts w:ascii="Times New Roman" w:hAnsi="Times New Roman" w:eastAsia="宋体"/>
          <w:b/>
          <w:sz w:val="24"/>
        </w:rPr>
        <w:t>10.2 原型运行界面（演示截图）</w:t>
      </w:r>
      <w:bookmarkEnd w:id="45"/>
    </w:p>
    <w:p w14:paraId="2DCE115E">
      <w:pPr>
        <w:spacing w:after="0" w:line="300" w:lineRule="auto"/>
        <w:ind w:firstLine="420"/>
      </w:pPr>
      <w:r>
        <w:rPr>
          <w:rFonts w:ascii="Times New Roman" w:hAnsi="Times New Roman" w:eastAsia="宋体"/>
          <w:b w:val="0"/>
          <w:sz w:val="21"/>
        </w:rPr>
        <w:t>以下为系统实际运行时的界面截图位置，共 5 处，待系统启动后补充：</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0"/>
      </w:tblGrid>
      <w:tr w14:paraId="2FF6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shd w:val="clear" w:color="auto" w:fill="F2F2F2"/>
          </w:tcPr>
          <w:p w14:paraId="64B5DFD9">
            <w:pPr>
              <w:keepNext w:val="0"/>
              <w:keepLines w:val="0"/>
              <w:suppressLineNumbers w:val="0"/>
              <w:spacing w:before="360" w:beforeAutospacing="0" w:after="0" w:afterAutospacing="0"/>
              <w:ind w:left="0" w:right="0"/>
              <w:jc w:val="center"/>
              <w:rPr>
                <w:rFonts w:hint="default" w:eastAsia="宋体" w:cs="Times New Roman"/>
              </w:rPr>
            </w:pPr>
            <w:r>
              <w:rPr>
                <w:rFonts w:hint="default" w:ascii="Times New Roman" w:hAnsi="Times New Roman" w:eastAsia="黑体" w:cs="Times New Roman"/>
                <w:b/>
                <w:sz w:val="28"/>
              </w:rPr>
              <w:t>【 待补充演示截图 】</w:t>
            </w:r>
          </w:p>
          <w:p w14:paraId="4A712B42">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1"/>
              </w:rPr>
              <w:t>截图内容：浏览器打开 http://localhost:3000 的登录/注册界面（显示"ChatPulse 脉聊"标题、账号密码输入框、登录按钮与注册入口）。</w:t>
            </w:r>
          </w:p>
          <w:p w14:paraId="58E13BF7">
            <w:pPr>
              <w:keepNext w:val="0"/>
              <w:keepLines w:val="0"/>
              <w:suppressLineNumbers w:val="0"/>
              <w:spacing w:before="0" w:beforeAutospacing="0" w:after="360" w:afterAutospacing="0"/>
              <w:ind w:left="0" w:right="0"/>
              <w:jc w:val="left"/>
              <w:rPr>
                <w:rFonts w:hint="default" w:eastAsia="宋体" w:cs="Times New Roman"/>
              </w:rPr>
            </w:pPr>
            <w:r>
              <w:rPr>
                <w:rFonts w:hint="default" w:ascii="Times New Roman" w:hAnsi="Times New Roman" w:eastAsia="宋体" w:cs="Times New Roman"/>
                <w:b w:val="0"/>
                <w:sz w:val="19"/>
              </w:rPr>
              <w:t>截图方法：启动全部容器后在 Windows 浏览器访问 http://localhost:3000，截取完整登录页窗口。</w:t>
            </w:r>
          </w:p>
        </w:tc>
      </w:tr>
    </w:tbl>
    <w:p w14:paraId="0830F376">
      <w:pPr>
        <w:keepNext w:val="0"/>
        <w:spacing w:before="40" w:after="120"/>
        <w:jc w:val="center"/>
      </w:pPr>
      <w:r>
        <w:rPr>
          <w:rFonts w:ascii="Times New Roman" w:hAnsi="Times New Roman" w:eastAsia="宋体"/>
          <w:b/>
          <w:sz w:val="21"/>
        </w:rPr>
        <w:t>图 10-3  登录页运行截图（待补充）</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0"/>
      </w:tblGrid>
      <w:tr w14:paraId="534A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shd w:val="clear" w:color="auto" w:fill="F2F2F2"/>
          </w:tcPr>
          <w:p w14:paraId="1D85044C">
            <w:pPr>
              <w:keepNext w:val="0"/>
              <w:keepLines w:val="0"/>
              <w:suppressLineNumbers w:val="0"/>
              <w:spacing w:before="360" w:beforeAutospacing="0" w:after="0" w:afterAutospacing="0"/>
              <w:ind w:left="0" w:right="0"/>
              <w:jc w:val="center"/>
              <w:rPr>
                <w:rFonts w:hint="default" w:eastAsia="宋体" w:cs="Times New Roman"/>
              </w:rPr>
            </w:pPr>
            <w:r>
              <w:rPr>
                <w:rFonts w:hint="default" w:ascii="Times New Roman" w:hAnsi="Times New Roman" w:eastAsia="黑体" w:cs="Times New Roman"/>
                <w:b/>
                <w:sz w:val="28"/>
              </w:rPr>
              <w:t>【 待补充演示截图 】</w:t>
            </w:r>
          </w:p>
          <w:p w14:paraId="630B8E1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1"/>
              </w:rPr>
              <w:t>截图内容：登录成功后的主界面：左侧好友列表（AI 智能助手置顶、好友在线状态点）、右侧默认聊天窗口与通知栏。</w:t>
            </w:r>
          </w:p>
          <w:p w14:paraId="439B066D">
            <w:pPr>
              <w:keepNext w:val="0"/>
              <w:keepLines w:val="0"/>
              <w:suppressLineNumbers w:val="0"/>
              <w:spacing w:before="0" w:beforeAutospacing="0" w:after="360" w:afterAutospacing="0"/>
              <w:ind w:left="0" w:right="0"/>
              <w:jc w:val="left"/>
              <w:rPr>
                <w:rFonts w:hint="default" w:eastAsia="宋体" w:cs="Times New Roman"/>
              </w:rPr>
            </w:pPr>
            <w:r>
              <w:rPr>
                <w:rFonts w:hint="default" w:ascii="Times New Roman" w:hAnsi="Times New Roman" w:eastAsia="宋体" w:cs="Times New Roman"/>
                <w:b w:val="0"/>
                <w:sz w:val="19"/>
              </w:rPr>
              <w:t>截图方法：用预置账号 admin/admin123（或新注册账号）登录，截取整个主界面窗口。</w:t>
            </w:r>
          </w:p>
        </w:tc>
      </w:tr>
    </w:tbl>
    <w:p w14:paraId="0264B3C6">
      <w:pPr>
        <w:keepNext w:val="0"/>
        <w:spacing w:before="40" w:after="120"/>
        <w:jc w:val="center"/>
      </w:pPr>
      <w:r>
        <w:rPr>
          <w:rFonts w:ascii="Times New Roman" w:hAnsi="Times New Roman" w:eastAsia="宋体"/>
          <w:b/>
          <w:sz w:val="21"/>
        </w:rPr>
        <w:t>图 10-4  主界面与好友列表运行截图（待补充）</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0"/>
      </w:tblGrid>
      <w:tr w14:paraId="40E8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shd w:val="clear" w:color="auto" w:fill="F2F2F2"/>
          </w:tcPr>
          <w:p w14:paraId="1363521D">
            <w:pPr>
              <w:keepNext w:val="0"/>
              <w:keepLines w:val="0"/>
              <w:suppressLineNumbers w:val="0"/>
              <w:spacing w:before="360" w:beforeAutospacing="0" w:after="0" w:afterAutospacing="0"/>
              <w:ind w:left="0" w:right="0"/>
              <w:jc w:val="center"/>
              <w:rPr>
                <w:rFonts w:hint="default" w:eastAsia="宋体" w:cs="Times New Roman"/>
              </w:rPr>
            </w:pPr>
            <w:r>
              <w:rPr>
                <w:rFonts w:hint="default" w:ascii="Times New Roman" w:hAnsi="Times New Roman" w:eastAsia="黑体" w:cs="Times New Roman"/>
                <w:b/>
                <w:sz w:val="28"/>
              </w:rPr>
              <w:t>【 待补充演示截图 】</w:t>
            </w:r>
          </w:p>
          <w:p w14:paraId="2651CE9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1"/>
              </w:rPr>
              <w:t>截图内容：两个浏览器窗口（普通窗口 + 无痕窗口）分别登录两个账号，A 向 B 发送消息，B 窗口实时收到（WebSocket 推送）。</w:t>
            </w:r>
          </w:p>
          <w:p w14:paraId="7D4EFDF4">
            <w:pPr>
              <w:keepNext w:val="0"/>
              <w:keepLines w:val="0"/>
              <w:suppressLineNumbers w:val="0"/>
              <w:spacing w:before="0" w:beforeAutospacing="0" w:after="360" w:afterAutospacing="0"/>
              <w:ind w:left="0" w:right="0"/>
              <w:jc w:val="left"/>
              <w:rPr>
                <w:rFonts w:hint="default" w:eastAsia="宋体" w:cs="Times New Roman"/>
              </w:rPr>
            </w:pPr>
            <w:r>
              <w:rPr>
                <w:rFonts w:hint="default" w:ascii="Times New Roman" w:hAnsi="Times New Roman" w:eastAsia="宋体" w:cs="Times New Roman"/>
                <w:b w:val="0"/>
                <w:sz w:val="19"/>
              </w:rPr>
              <w:t>截图方法：开两个浏览器窗口分别登录两个账号，A 发送"你好"等消息，并排截取两个窗口。</w:t>
            </w:r>
          </w:p>
        </w:tc>
      </w:tr>
    </w:tbl>
    <w:p w14:paraId="12954972">
      <w:pPr>
        <w:keepNext w:val="0"/>
        <w:spacing w:before="40" w:after="120"/>
        <w:jc w:val="center"/>
      </w:pPr>
      <w:r>
        <w:rPr>
          <w:rFonts w:ascii="Times New Roman" w:hAnsi="Times New Roman" w:eastAsia="宋体"/>
          <w:b/>
          <w:sz w:val="21"/>
        </w:rPr>
        <w:t>图 10-5  一对一私聊运行截图（待补充）</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0"/>
      </w:tblGrid>
      <w:tr w14:paraId="357E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shd w:val="clear" w:color="auto" w:fill="F2F2F2"/>
          </w:tcPr>
          <w:p w14:paraId="7A6FBDAE">
            <w:pPr>
              <w:keepNext w:val="0"/>
              <w:keepLines w:val="0"/>
              <w:suppressLineNumbers w:val="0"/>
              <w:spacing w:before="360" w:beforeAutospacing="0" w:after="0" w:afterAutospacing="0"/>
              <w:ind w:left="0" w:right="0"/>
              <w:jc w:val="center"/>
              <w:rPr>
                <w:rFonts w:hint="default" w:eastAsia="宋体" w:cs="Times New Roman"/>
              </w:rPr>
            </w:pPr>
            <w:r>
              <w:rPr>
                <w:rFonts w:hint="default" w:ascii="Times New Roman" w:hAnsi="Times New Roman" w:eastAsia="黑体" w:cs="Times New Roman"/>
                <w:b/>
                <w:sz w:val="28"/>
              </w:rPr>
              <w:t>【 待补充演示截图 】</w:t>
            </w:r>
          </w:p>
          <w:p w14:paraId="03CA3B5A">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1"/>
              </w:rPr>
              <w:t>截图内容：与"AI 智能助手"（#10000）对话：发送"帮我看看我的好友列表"，AI 调用 MCP 工具后返回好友列表（Markdown 渲染）。</w:t>
            </w:r>
          </w:p>
          <w:p w14:paraId="3CF96F50">
            <w:pPr>
              <w:keepNext w:val="0"/>
              <w:keepLines w:val="0"/>
              <w:suppressLineNumbers w:val="0"/>
              <w:spacing w:before="0" w:beforeAutospacing="0" w:after="360" w:afterAutospacing="0"/>
              <w:ind w:left="0" w:right="0"/>
              <w:jc w:val="left"/>
              <w:rPr>
                <w:rFonts w:hint="default" w:eastAsia="宋体" w:cs="Times New Roman"/>
              </w:rPr>
            </w:pPr>
            <w:r>
              <w:rPr>
                <w:rFonts w:hint="default" w:ascii="Times New Roman" w:hAnsi="Times New Roman" w:eastAsia="宋体" w:cs="Times New Roman"/>
                <w:b w:val="0"/>
                <w:sz w:val="19"/>
              </w:rPr>
              <w:t>截图方法：登录后点击好友列表中的 AI 智能助手，发送指定话术，等待 AI 回复完成后截图。</w:t>
            </w:r>
          </w:p>
        </w:tc>
      </w:tr>
    </w:tbl>
    <w:p w14:paraId="6F1F208B">
      <w:pPr>
        <w:keepNext w:val="0"/>
        <w:spacing w:before="40" w:after="120"/>
        <w:jc w:val="center"/>
      </w:pPr>
      <w:r>
        <w:rPr>
          <w:rFonts w:ascii="Times New Roman" w:hAnsi="Times New Roman" w:eastAsia="宋体"/>
          <w:b/>
          <w:sz w:val="21"/>
        </w:rPr>
        <w:t>图 10-6  AI 智能助手对话运行截图（待补充）</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0"/>
      </w:tblGrid>
      <w:tr w14:paraId="69AA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shd w:val="clear" w:color="auto" w:fill="F2F2F2"/>
          </w:tcPr>
          <w:p w14:paraId="78FEE9C7">
            <w:pPr>
              <w:keepNext w:val="0"/>
              <w:keepLines w:val="0"/>
              <w:suppressLineNumbers w:val="0"/>
              <w:spacing w:before="360" w:beforeAutospacing="0" w:after="0" w:afterAutospacing="0"/>
              <w:ind w:left="0" w:right="0"/>
              <w:jc w:val="center"/>
              <w:rPr>
                <w:rFonts w:hint="default" w:eastAsia="宋体" w:cs="Times New Roman"/>
              </w:rPr>
            </w:pPr>
            <w:r>
              <w:rPr>
                <w:rFonts w:hint="default" w:ascii="Times New Roman" w:hAnsi="Times New Roman" w:eastAsia="黑体" w:cs="Times New Roman"/>
                <w:b/>
                <w:sz w:val="28"/>
              </w:rPr>
              <w:t>【 待补充演示截图 】</w:t>
            </w:r>
          </w:p>
          <w:p w14:paraId="140137E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1"/>
              </w:rPr>
              <w:t>截图内容：终端执行 docker compose ps：18 个容器全部 Up 的列表；或跨服务器群聊消息同时到达两个窗口的并排截图。</w:t>
            </w:r>
          </w:p>
          <w:p w14:paraId="3BE47BCA">
            <w:pPr>
              <w:keepNext w:val="0"/>
              <w:keepLines w:val="0"/>
              <w:suppressLineNumbers w:val="0"/>
              <w:spacing w:before="0" w:beforeAutospacing="0" w:after="360" w:afterAutospacing="0"/>
              <w:ind w:left="0" w:right="0"/>
              <w:jc w:val="left"/>
              <w:rPr>
                <w:rFonts w:hint="default" w:eastAsia="宋体" w:cs="Times New Roman"/>
              </w:rPr>
            </w:pPr>
            <w:r>
              <w:rPr>
                <w:rFonts w:hint="default" w:ascii="Times New Roman" w:hAnsi="Times New Roman" w:eastAsia="宋体" w:cs="Times New Roman"/>
                <w:b w:val="0"/>
                <w:sz w:val="19"/>
              </w:rPr>
              <w:t>截图方法：在 Ubuntu 虚拟机执行 docker compose ps 后截取终端；或演示群聊时并排截取两个浏览器窗口。</w:t>
            </w:r>
          </w:p>
        </w:tc>
      </w:tr>
    </w:tbl>
    <w:p w14:paraId="477026C2">
      <w:pPr>
        <w:keepNext w:val="0"/>
        <w:spacing w:before="40" w:after="120"/>
        <w:jc w:val="center"/>
      </w:pPr>
      <w:r>
        <w:rPr>
          <w:rFonts w:ascii="Times New Roman" w:hAnsi="Times New Roman" w:eastAsia="宋体"/>
          <w:b/>
          <w:sz w:val="21"/>
        </w:rPr>
        <w:t>图 10-7  集群部署运行截图（待补充，可选）</w:t>
      </w:r>
    </w:p>
    <w:p w14:paraId="09CDCEEB">
      <w:pPr>
        <w:keepNext/>
        <w:spacing w:before="120" w:after="60"/>
        <w:outlineLvl w:val="1"/>
      </w:pPr>
      <w:bookmarkStart w:id="46" w:name="_Toc4819"/>
      <w:r>
        <w:rPr>
          <w:rFonts w:ascii="Times New Roman" w:hAnsi="Times New Roman" w:eastAsia="宋体"/>
          <w:b/>
          <w:sz w:val="24"/>
        </w:rPr>
        <w:t>10.3 原型验证清单</w:t>
      </w:r>
      <w:bookmarkEnd w:id="4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3"/>
      </w:tblGrid>
      <w:tr w14:paraId="617E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4FAB2C6F">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功能</w:t>
            </w:r>
          </w:p>
        </w:tc>
        <w:tc>
          <w:tcPr>
            <w:tcW w:w="3402" w:type="dxa"/>
            <w:shd w:val="clear" w:color="auto" w:fill="D9E2F3"/>
          </w:tcPr>
          <w:p w14:paraId="67F95D6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操作</w:t>
            </w:r>
          </w:p>
        </w:tc>
        <w:tc>
          <w:tcPr>
            <w:tcW w:w="3175" w:type="dxa"/>
            <w:shd w:val="clear" w:color="auto" w:fill="D9E2F3"/>
          </w:tcPr>
          <w:p w14:paraId="641754A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sz w:val="20"/>
              </w:rPr>
              <w:t>预期结果</w:t>
            </w:r>
          </w:p>
        </w:tc>
      </w:tr>
      <w:tr w14:paraId="1432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FC910B8">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注册</w:t>
            </w:r>
          </w:p>
        </w:tc>
        <w:tc>
          <w:tcPr>
            <w:tcW w:w="3402" w:type="dxa"/>
          </w:tcPr>
          <w:p w14:paraId="64F1B4ED">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填写用户名/密码 → 注册</w:t>
            </w:r>
          </w:p>
        </w:tc>
        <w:tc>
          <w:tcPr>
            <w:tcW w:w="3175" w:type="dxa"/>
          </w:tcPr>
          <w:p w14:paraId="187815D2">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提示获得新 ID，自动与 AI 互加好友</w:t>
            </w:r>
          </w:p>
        </w:tc>
      </w:tr>
      <w:tr w14:paraId="62A3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EE972A9">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登录</w:t>
            </w:r>
          </w:p>
        </w:tc>
        <w:tc>
          <w:tcPr>
            <w:tcW w:w="3402" w:type="dxa"/>
          </w:tcPr>
          <w:p w14:paraId="670B8E1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输入 ID/密码</w:t>
            </w:r>
          </w:p>
        </w:tc>
        <w:tc>
          <w:tcPr>
            <w:tcW w:w="3175" w:type="dxa"/>
          </w:tcPr>
          <w:p w14:paraId="13B10CA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进入主界面，看到好友/群组/离线消息</w:t>
            </w:r>
          </w:p>
        </w:tc>
      </w:tr>
      <w:tr w14:paraId="3F41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997EC8C">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私聊</w:t>
            </w:r>
          </w:p>
        </w:tc>
        <w:tc>
          <w:tcPr>
            <w:tcW w:w="3402" w:type="dxa"/>
          </w:tcPr>
          <w:p w14:paraId="480402C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点击好友 → 输入 → 发送</w:t>
            </w:r>
          </w:p>
        </w:tc>
        <w:tc>
          <w:tcPr>
            <w:tcW w:w="3175" w:type="dxa"/>
          </w:tcPr>
          <w:p w14:paraId="45001B79">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消息实时出现在双方窗口，历史可回看</w:t>
            </w:r>
          </w:p>
        </w:tc>
      </w:tr>
      <w:tr w14:paraId="159E7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9097AE1">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群聊</w:t>
            </w:r>
          </w:p>
        </w:tc>
        <w:tc>
          <w:tcPr>
            <w:tcW w:w="3402" w:type="dxa"/>
          </w:tcPr>
          <w:p w14:paraId="7698BE1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加入/创建群组 → 发言</w:t>
            </w:r>
          </w:p>
        </w:tc>
        <w:tc>
          <w:tcPr>
            <w:tcW w:w="3175" w:type="dxa"/>
          </w:tcPr>
          <w:p w14:paraId="7AC535F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群内成员（多服务器）均收到</w:t>
            </w:r>
          </w:p>
        </w:tc>
      </w:tr>
      <w:tr w14:paraId="3F4D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96B44B6">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离线消息</w:t>
            </w:r>
          </w:p>
        </w:tc>
        <w:tc>
          <w:tcPr>
            <w:tcW w:w="3402" w:type="dxa"/>
          </w:tcPr>
          <w:p w14:paraId="7A8DC90C">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账号 A 下线，B 发消息，A 再登录</w:t>
            </w:r>
          </w:p>
        </w:tc>
        <w:tc>
          <w:tcPr>
            <w:tcW w:w="3175" w:type="dxa"/>
          </w:tcPr>
          <w:p w14:paraId="7823FB01">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A 登录即收到离线消息</w:t>
            </w:r>
          </w:p>
        </w:tc>
      </w:tr>
      <w:tr w14:paraId="30E1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BEB6E80">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AI 对话</w:t>
            </w:r>
          </w:p>
        </w:tc>
        <w:tc>
          <w:tcPr>
            <w:tcW w:w="3402" w:type="dxa"/>
          </w:tcPr>
          <w:p w14:paraId="0C7E42C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对 AI 说"帮我看看好友列表"</w:t>
            </w:r>
          </w:p>
        </w:tc>
        <w:tc>
          <w:tcPr>
            <w:tcW w:w="3175" w:type="dxa"/>
          </w:tcPr>
          <w:p w14:paraId="740BD110">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AI 调 MCP 返回好友列表</w:t>
            </w:r>
          </w:p>
        </w:tc>
      </w:tr>
      <w:tr w14:paraId="78AA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339819D">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AI 代发</w:t>
            </w:r>
          </w:p>
        </w:tc>
        <w:tc>
          <w:tcPr>
            <w:tcW w:w="3402" w:type="dxa"/>
          </w:tcPr>
          <w:p w14:paraId="5419269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让 AI"给 392 发一条消息"</w:t>
            </w:r>
          </w:p>
        </w:tc>
        <w:tc>
          <w:tcPr>
            <w:tcW w:w="3175" w:type="dxa"/>
          </w:tcPr>
          <w:p w14:paraId="51E823B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392 收到 AI 代发消息</w:t>
            </w:r>
          </w:p>
        </w:tc>
      </w:tr>
      <w:tr w14:paraId="3479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598E6AE">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在线状态</w:t>
            </w:r>
          </w:p>
        </w:tc>
        <w:tc>
          <w:tcPr>
            <w:tcW w:w="3402" w:type="dxa"/>
          </w:tcPr>
          <w:p w14:paraId="3B347695">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好友上线/下线</w:t>
            </w:r>
          </w:p>
        </w:tc>
        <w:tc>
          <w:tcPr>
            <w:tcW w:w="3175" w:type="dxa"/>
          </w:tcPr>
          <w:p w14:paraId="7170FD7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侧边栏状态点 30 秒内自动刷新</w:t>
            </w:r>
          </w:p>
        </w:tc>
      </w:tr>
      <w:tr w14:paraId="5083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A2E1254">
            <w:pPr>
              <w:keepNext w:val="0"/>
              <w:keepLines w:val="0"/>
              <w:suppressLineNumbers w:val="0"/>
              <w:spacing w:before="0" w:beforeAutospacing="0" w:after="0" w:afterAutospacing="0"/>
              <w:ind w:left="0" w:right="0"/>
              <w:jc w:val="center"/>
              <w:rPr>
                <w:rFonts w:hint="default" w:eastAsia="宋体" w:cs="Times New Roman"/>
              </w:rPr>
            </w:pPr>
            <w:r>
              <w:rPr>
                <w:rFonts w:hint="default" w:ascii="Times New Roman" w:hAnsi="Times New Roman" w:eastAsia="宋体" w:cs="Times New Roman"/>
                <w:b w:val="0"/>
                <w:sz w:val="20"/>
              </w:rPr>
              <w:t>容错</w:t>
            </w:r>
          </w:p>
        </w:tc>
        <w:tc>
          <w:tcPr>
            <w:tcW w:w="3402" w:type="dxa"/>
          </w:tcPr>
          <w:p w14:paraId="421F30EA">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停掉一个 ChatServer</w:t>
            </w:r>
          </w:p>
        </w:tc>
        <w:tc>
          <w:tcPr>
            <w:tcW w:w="3175" w:type="dxa"/>
          </w:tcPr>
          <w:p w14:paraId="069C06A3">
            <w:pPr>
              <w:keepNext w:val="0"/>
              <w:keepLines w:val="0"/>
              <w:suppressLineNumbers w:val="0"/>
              <w:spacing w:before="0" w:beforeAutospacing="0" w:after="0" w:afterAutospacing="0"/>
              <w:ind w:left="0" w:right="0"/>
              <w:jc w:val="left"/>
              <w:rPr>
                <w:rFonts w:hint="default" w:eastAsia="宋体" w:cs="Times New Roman"/>
              </w:rPr>
            </w:pPr>
            <w:r>
              <w:rPr>
                <w:rFonts w:hint="default" w:ascii="Times New Roman" w:hAnsi="Times New Roman" w:eastAsia="宋体" w:cs="Times New Roman"/>
                <w:b w:val="0"/>
                <w:sz w:val="20"/>
              </w:rPr>
              <w:t>其余实例继续服务，Nginx 剔除故障节点</w:t>
            </w:r>
          </w:p>
        </w:tc>
      </w:tr>
    </w:tbl>
    <w:p w14:paraId="5ABBA7FB">
      <w:pPr>
        <w:spacing w:after="40" w:line="240" w:lineRule="auto"/>
      </w:pPr>
    </w:p>
    <w:p w14:paraId="79B59B0C">
      <w:pPr>
        <w:spacing w:after="0" w:line="300" w:lineRule="auto"/>
        <w:ind w:firstLine="420"/>
      </w:pPr>
      <w:r>
        <w:rPr>
          <w:rFonts w:ascii="Times New Roman" w:hAnsi="Times New Roman" w:eastAsia="宋体"/>
          <w:b w:val="0"/>
          <w:sz w:val="21"/>
        </w:rPr>
        <w:t>注：上述清单与项目仓库的 test_full.sh（61 项功能测试断言）、test_agent_e2e.sh（11 项 Agent E2E 测试断言）对应，现场演示流程详见 docs/course/答辩演示脚本.md。</w:t>
      </w:r>
    </w:p>
    <w:sectPr>
      <w:footerReference r:id="rId4" w:type="default"/>
      <w:pgSz w:w="11906" w:h="1683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CD389">
    <w:pPr>
      <w:jc w:val="center"/>
    </w:pPr>
    <w:r>
      <w:rPr>
        <w:rFonts w:ascii="Times New Roman" w:hAnsi="Times New Roman"/>
        <w:sz w:val="18"/>
      </w:rPr>
      <w:t xml:space="preserve">第 </w:t>
    </w:r>
    <w:r>
      <w:fldChar w:fldCharType="begin"/>
    </w:r>
    <w:r>
      <w:instrText xml:space="preserve">PAGE</w:instrText>
    </w:r>
    <w:r>
      <w:fldChar w:fldCharType="end"/>
    </w:r>
    <w:r>
      <w:rPr>
        <w:rFonts w:ascii="Times New Roman" w:hAnsi="Times New Roman"/>
        <w:sz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34190">
    <w:r>
      <w:pict>
        <v:shape id="_x0000_s4097" o:spid="_x0000_s4097" o:spt="75" type="#_x0000_t75" style="position:absolute;left:0pt;margin-left:-279pt;margin-top:-305.95pt;height:513.95pt;width:630pt;z-index:-251657216;mso-width-relative:page;mso-height-relative:page;" filled="f" stroked="f" coordsize="21600,21600">
          <v:path/>
          <v:fill on="f" focussize="0,0"/>
          <v:stroke on="f"/>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2I2ZTc2OWQ0YWNlOTJkZDg5NzdkMzY4YzY3OWQxMTIifQ=="/>
  </w:docVars>
  <w:rsids>
    <w:rsidRoot w:val="00B9252A"/>
    <w:rsid w:val="0002326A"/>
    <w:rsid w:val="00052F91"/>
    <w:rsid w:val="000A7EA6"/>
    <w:rsid w:val="000B662A"/>
    <w:rsid w:val="000D454F"/>
    <w:rsid w:val="000E5BCA"/>
    <w:rsid w:val="001162F4"/>
    <w:rsid w:val="00187BBC"/>
    <w:rsid w:val="00190CAE"/>
    <w:rsid w:val="00194551"/>
    <w:rsid w:val="001B5207"/>
    <w:rsid w:val="001F14CF"/>
    <w:rsid w:val="00204D0B"/>
    <w:rsid w:val="002053AE"/>
    <w:rsid w:val="00227187"/>
    <w:rsid w:val="00270D4F"/>
    <w:rsid w:val="002C7D99"/>
    <w:rsid w:val="00307F8E"/>
    <w:rsid w:val="00311A67"/>
    <w:rsid w:val="00312C48"/>
    <w:rsid w:val="00352C97"/>
    <w:rsid w:val="00365A4B"/>
    <w:rsid w:val="00366F13"/>
    <w:rsid w:val="00371D97"/>
    <w:rsid w:val="0038681B"/>
    <w:rsid w:val="00393BAE"/>
    <w:rsid w:val="003B72B3"/>
    <w:rsid w:val="003E19DF"/>
    <w:rsid w:val="00414737"/>
    <w:rsid w:val="00427B82"/>
    <w:rsid w:val="004443A2"/>
    <w:rsid w:val="00470942"/>
    <w:rsid w:val="004A0A04"/>
    <w:rsid w:val="004B5FEC"/>
    <w:rsid w:val="004E5849"/>
    <w:rsid w:val="004E76E1"/>
    <w:rsid w:val="005028B7"/>
    <w:rsid w:val="005400D1"/>
    <w:rsid w:val="005B4A01"/>
    <w:rsid w:val="005C3A29"/>
    <w:rsid w:val="005C5178"/>
    <w:rsid w:val="005C7CFE"/>
    <w:rsid w:val="006048C1"/>
    <w:rsid w:val="00614D67"/>
    <w:rsid w:val="00645609"/>
    <w:rsid w:val="006513B1"/>
    <w:rsid w:val="00663000"/>
    <w:rsid w:val="006C1910"/>
    <w:rsid w:val="006F734A"/>
    <w:rsid w:val="006F7519"/>
    <w:rsid w:val="00712B7B"/>
    <w:rsid w:val="007372D8"/>
    <w:rsid w:val="00754DDF"/>
    <w:rsid w:val="007852CA"/>
    <w:rsid w:val="007A008E"/>
    <w:rsid w:val="007A0DA7"/>
    <w:rsid w:val="007D6EAA"/>
    <w:rsid w:val="007F4210"/>
    <w:rsid w:val="00825149"/>
    <w:rsid w:val="0084045F"/>
    <w:rsid w:val="008404E0"/>
    <w:rsid w:val="008568B6"/>
    <w:rsid w:val="00882D2E"/>
    <w:rsid w:val="008A3869"/>
    <w:rsid w:val="00983887"/>
    <w:rsid w:val="009918BD"/>
    <w:rsid w:val="00A251B8"/>
    <w:rsid w:val="00A2624A"/>
    <w:rsid w:val="00A42718"/>
    <w:rsid w:val="00A61879"/>
    <w:rsid w:val="00A76A9E"/>
    <w:rsid w:val="00A921FA"/>
    <w:rsid w:val="00AC3A06"/>
    <w:rsid w:val="00AE5F99"/>
    <w:rsid w:val="00B2389E"/>
    <w:rsid w:val="00B33BE7"/>
    <w:rsid w:val="00B348DB"/>
    <w:rsid w:val="00B40150"/>
    <w:rsid w:val="00B44034"/>
    <w:rsid w:val="00B63C91"/>
    <w:rsid w:val="00B74117"/>
    <w:rsid w:val="00B9252A"/>
    <w:rsid w:val="00BC378E"/>
    <w:rsid w:val="00C721C3"/>
    <w:rsid w:val="00C72506"/>
    <w:rsid w:val="00CA44DB"/>
    <w:rsid w:val="00CC50EE"/>
    <w:rsid w:val="00D24A28"/>
    <w:rsid w:val="00D43AD9"/>
    <w:rsid w:val="00D6056D"/>
    <w:rsid w:val="00D72C62"/>
    <w:rsid w:val="00D84CA4"/>
    <w:rsid w:val="00D96601"/>
    <w:rsid w:val="00DB2124"/>
    <w:rsid w:val="00DE7454"/>
    <w:rsid w:val="00E067B2"/>
    <w:rsid w:val="00E534B6"/>
    <w:rsid w:val="00E9363D"/>
    <w:rsid w:val="00F1245D"/>
    <w:rsid w:val="00F73B9A"/>
    <w:rsid w:val="00FB7E9E"/>
    <w:rsid w:val="00FD035B"/>
    <w:rsid w:val="00FF1007"/>
    <w:rsid w:val="10BE4C49"/>
    <w:rsid w:val="16610551"/>
    <w:rsid w:val="1A407F19"/>
    <w:rsid w:val="1D3F7112"/>
    <w:rsid w:val="1F38206B"/>
    <w:rsid w:val="258D0A1F"/>
    <w:rsid w:val="2FED29FE"/>
    <w:rsid w:val="33B229E6"/>
    <w:rsid w:val="35906305"/>
    <w:rsid w:val="416C2886"/>
    <w:rsid w:val="4CC95E8A"/>
    <w:rsid w:val="53FE6836"/>
    <w:rsid w:val="5BA44812"/>
    <w:rsid w:val="5BD4669C"/>
    <w:rsid w:val="62A969EB"/>
    <w:rsid w:val="632B5B5B"/>
    <w:rsid w:val="65FF07B9"/>
    <w:rsid w:val="688966D0"/>
    <w:rsid w:val="78C706B5"/>
    <w:rsid w:val="7FA253F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unhideWhenUsed/>
    <w:qFormat/>
    <w:uiPriority w:val="1"/>
  </w:style>
  <w:style w:type="table" w:default="1" w:styleId="8">
    <w:name w:val="Normal Table"/>
    <w:unhideWhenUsed/>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rFonts w:ascii="Calibri" w:hAnsi="Calibri" w:eastAsia="宋体" w:cs="Times New Roman"/>
      <w:sz w:val="18"/>
      <w:szCs w:val="18"/>
    </w:rPr>
  </w:style>
  <w:style w:type="paragraph" w:styleId="4">
    <w:name w:val="header"/>
    <w:basedOn w:val="1"/>
    <w:link w:val="13"/>
    <w:unhideWhenUsed/>
    <w:qFormat/>
    <w:uiPriority w:val="99"/>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5">
    <w:name w:val="toc 1"/>
    <w:basedOn w:val="1"/>
    <w:next w:val="1"/>
    <w:semiHidden/>
    <w:unhideWhenUsed/>
    <w:uiPriority w:val="39"/>
  </w:style>
  <w:style w:type="paragraph" w:styleId="6">
    <w:name w:val="toc 2"/>
    <w:basedOn w:val="1"/>
    <w:next w:val="1"/>
    <w:semiHidden/>
    <w:unhideWhenUsed/>
    <w:uiPriority w:val="39"/>
    <w:pPr>
      <w:ind w:left="420" w:leftChars="200"/>
    </w:p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批注框文本 字符"/>
    <w:link w:val="2"/>
    <w:semiHidden/>
    <w:qFormat/>
    <w:uiPriority w:val="99"/>
    <w:rPr>
      <w:rFonts w:ascii="Times New Roman" w:hAnsi="Times New Roman" w:eastAsia="宋体" w:cs="Times New Roman"/>
      <w:sz w:val="18"/>
      <w:szCs w:val="18"/>
    </w:rPr>
  </w:style>
  <w:style w:type="character" w:customStyle="1" w:styleId="12">
    <w:name w:val="页脚 字符"/>
    <w:link w:val="3"/>
    <w:uiPriority w:val="99"/>
    <w:rPr>
      <w:sz w:val="18"/>
      <w:szCs w:val="18"/>
    </w:rPr>
  </w:style>
  <w:style w:type="character" w:customStyle="1" w:styleId="13">
    <w:name w:val="页眉 字符"/>
    <w:link w:val="4"/>
    <w:qFormat/>
    <w:uiPriority w:val="99"/>
    <w:rPr>
      <w:sz w:val="18"/>
      <w:szCs w:val="18"/>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QJJ无缩进正文"/>
    <w:qFormat/>
    <w:uiPriority w:val="0"/>
    <w:pPr>
      <w:widowControl/>
      <w:spacing w:line="360" w:lineRule="auto"/>
      <w:jc w:val="both"/>
    </w:pPr>
    <w:rPr>
      <w:rFonts w:ascii="Times New Roman" w:hAnsi="Times New Roman" w:eastAsia="宋体" w:cs="Arial"/>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41</Pages>
  <Words>1652</Words>
  <Characters>1805</Characters>
  <Lines>1</Lines>
  <Paragraphs>1</Paragraphs>
  <TotalTime>0</TotalTime>
  <ScaleCrop>false</ScaleCrop>
  <LinksUpToDate>false</LinksUpToDate>
  <CharactersWithSpaces>1842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2023-11-16T08:05:00Z</dcterms:created>
  <dc:creator>admin</dc:creator>
  <cp:lastModifiedBy>云螭</cp:lastModifiedBy>
  <dcterms:modified xsi:type="dcterms:W3CDTF">2026-09-13T07:36:34Z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334B0536F08A401DB827028884D0E275_13</vt:lpwstr>
  </property>
  <property fmtid="{D5CDD505-2E9C-101B-9397-08002B2CF9AE}" pid="4" name="KSOTemplateDocerSaveRecord">
    <vt:lpwstr>eyJoZGlkIjoiNDZlMmRlYzM4OGRjYTVkMzJlNzc5Mjc1YjQ5OWU2MDAiLCJ1c2VySWQiOiIxMDU0MTEyOTM2In0=</vt:lpwstr>
  </property>
</Properties>
</file>