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55312" w14:textId="4271FC87" w:rsidR="001248D7" w:rsidRPr="001248D7" w:rsidRDefault="00504ED9" w:rsidP="001248D7">
      <w:pPr>
        <w:jc w:val="center"/>
      </w:pPr>
      <w:r>
        <w:rPr>
          <w:rFonts w:hint="eastAsia"/>
        </w:rPr>
        <w:t>基于激光雷达与IMU</w:t>
      </w:r>
      <w:r w:rsidR="00203257">
        <w:rPr>
          <w:rFonts w:hint="eastAsia"/>
        </w:rPr>
        <w:t>紧耦合</w:t>
      </w:r>
      <w:r>
        <w:rPr>
          <w:rFonts w:hint="eastAsia"/>
        </w:rPr>
        <w:t>的定位建图模块</w:t>
      </w:r>
    </w:p>
    <w:p w14:paraId="73DACDC2" w14:textId="77777777" w:rsidR="00504ED9" w:rsidRPr="00504ED9" w:rsidRDefault="00504ED9" w:rsidP="00504ED9">
      <w:r w:rsidRPr="00504ED9">
        <w:t>一、解决问题或动机</w:t>
      </w:r>
      <w:r w:rsidRPr="00504ED9">
        <w:br/>
        <w:t>在施工现场、隧道/地下空间、基础设施巡检、移动机器人巡检等场景中，传统定位手段存在两个典型问题：</w:t>
      </w:r>
    </w:p>
    <w:p w14:paraId="2C146E75" w14:textId="77777777" w:rsidR="00504ED9" w:rsidRPr="00504ED9" w:rsidRDefault="00504ED9" w:rsidP="00504ED9">
      <w:pPr>
        <w:numPr>
          <w:ilvl w:val="0"/>
          <w:numId w:val="6"/>
        </w:numPr>
      </w:pPr>
      <w:r w:rsidRPr="00504ED9">
        <w:t>GNSS 在室内/地下/遮挡环境下</w:t>
      </w:r>
      <w:proofErr w:type="gramStart"/>
      <w:r w:rsidRPr="00504ED9">
        <w:t>不</w:t>
      </w:r>
      <w:proofErr w:type="gramEnd"/>
      <w:r w:rsidRPr="00504ED9">
        <w:t>可用或严重漂移，无法提供可靠位姿；</w:t>
      </w:r>
    </w:p>
    <w:p w14:paraId="26DE5666" w14:textId="77777777" w:rsidR="00504ED9" w:rsidRPr="00504ED9" w:rsidRDefault="00504ED9" w:rsidP="00504ED9">
      <w:pPr>
        <w:numPr>
          <w:ilvl w:val="0"/>
          <w:numId w:val="6"/>
        </w:numPr>
      </w:pPr>
      <w:r w:rsidRPr="00504ED9">
        <w:t>单一传感器（仅用激光雷达 or 仅用惯导）对高速运动、震动冲击、粉尘遮挡等工况鲁棒性不足，易出现瞬时丢定位或累计漂移。</w:t>
      </w:r>
    </w:p>
    <w:p w14:paraId="3AA53D01" w14:textId="77777777" w:rsidR="00504ED9" w:rsidRPr="00504ED9" w:rsidRDefault="00504ED9" w:rsidP="00504ED9">
      <w:r w:rsidRPr="00504ED9">
        <w:t>目标是构建一套激光雷达-IMU 紧耦合的</w:t>
      </w:r>
      <w:proofErr w:type="gramStart"/>
      <w:r w:rsidRPr="00504ED9">
        <w:t>定位建图模块</w:t>
      </w:r>
      <w:proofErr w:type="gramEnd"/>
      <w:r w:rsidRPr="00504ED9">
        <w:t>，在无高精度 GNSS 支撑的环境下，输出实时、连续、</w:t>
      </w:r>
      <w:proofErr w:type="gramStart"/>
      <w:r w:rsidRPr="00504ED9">
        <w:t>厘米级</w:t>
      </w:r>
      <w:proofErr w:type="gramEnd"/>
      <w:r w:rsidRPr="00504ED9">
        <w:t>的位姿估计，并同时构建稠密/半稠密三维地图，用于导航、巡检路径复现、质量验收记录、BIM 对齐等后续环节。该模块要求边缘自闭环运行，具备工程化复用能力，可直接集成到机器人/背包式测绘/工地移动终端中作为“定位+建图内核”提供。</w:t>
      </w:r>
    </w:p>
    <w:p w14:paraId="702220CF" w14:textId="77777777" w:rsidR="00504ED9" w:rsidRPr="00504ED9" w:rsidRDefault="00504ED9" w:rsidP="00504ED9">
      <w:r w:rsidRPr="00504ED9">
        <w:pict w14:anchorId="353A8E0E">
          <v:rect id="_x0000_i1269" style="width:0;height:1.5pt" o:hralign="center" o:hrstd="t" o:hr="t" fillcolor="#a0a0a0" stroked="f"/>
        </w:pict>
      </w:r>
    </w:p>
    <w:p w14:paraId="6851900B" w14:textId="77777777" w:rsidR="00504ED9" w:rsidRPr="00504ED9" w:rsidRDefault="00504ED9" w:rsidP="00504ED9">
      <w:r w:rsidRPr="00504ED9">
        <w:t>二、现有问题</w:t>
      </w:r>
    </w:p>
    <w:p w14:paraId="1C0FF71A" w14:textId="77777777" w:rsidR="00504ED9" w:rsidRPr="00504ED9" w:rsidRDefault="00504ED9" w:rsidP="00504ED9">
      <w:pPr>
        <w:numPr>
          <w:ilvl w:val="0"/>
          <w:numId w:val="7"/>
        </w:numPr>
      </w:pPr>
      <w:r w:rsidRPr="00504ED9">
        <w:t>松耦合方案的局限</w:t>
      </w:r>
      <w:r w:rsidRPr="00504ED9">
        <w:br/>
        <w:t>传统“雷达里程计 + IMU 惯导”松耦合做法通常只是后端用 IMU 校正雷达位姿跳变，或用雷达平滑 IMU 漂移。两个传感器各自独立估计，再做后融合。这类方案的问题是：</w:t>
      </w:r>
    </w:p>
    <w:p w14:paraId="2B8752A6" w14:textId="77777777" w:rsidR="00504ED9" w:rsidRPr="00504ED9" w:rsidRDefault="00504ED9" w:rsidP="00504ED9">
      <w:pPr>
        <w:numPr>
          <w:ilvl w:val="0"/>
          <w:numId w:val="8"/>
        </w:numPr>
      </w:pPr>
      <w:r w:rsidRPr="00504ED9">
        <w:t>当激光雷达点云退化（少特征、粉尘遮挡、平面场景重复）时，雷达里程计会短时发散，而 IMU 只能事后平滑，无法即时约束；</w:t>
      </w:r>
    </w:p>
    <w:p w14:paraId="017A789C" w14:textId="77777777" w:rsidR="00504ED9" w:rsidRPr="00504ED9" w:rsidRDefault="00504ED9" w:rsidP="00504ED9">
      <w:pPr>
        <w:numPr>
          <w:ilvl w:val="0"/>
          <w:numId w:val="8"/>
        </w:numPr>
      </w:pPr>
      <w:r w:rsidRPr="00504ED9">
        <w:t>当平台剧烈加速/震动（如移动平台过坑、手持抖动）时，IMU 积分误差会瞬间放大，而激光雷达还没完成一帧完整匹配，无法及时拉回；</w:t>
      </w:r>
    </w:p>
    <w:p w14:paraId="5271A507" w14:textId="77777777" w:rsidR="00504ED9" w:rsidRPr="00504ED9" w:rsidRDefault="00504ED9" w:rsidP="00504ED9">
      <w:pPr>
        <w:numPr>
          <w:ilvl w:val="0"/>
          <w:numId w:val="8"/>
        </w:numPr>
      </w:pPr>
      <w:r w:rsidRPr="00504ED9">
        <w:t>结果就是“瞬时漂一下再回正”，轨迹不连续，难以满足高</w:t>
      </w:r>
      <w:proofErr w:type="gramStart"/>
      <w:r w:rsidRPr="00504ED9">
        <w:t>精度建图</w:t>
      </w:r>
      <w:proofErr w:type="gramEnd"/>
      <w:r w:rsidRPr="00504ED9">
        <w:t>/测量类用途。</w:t>
      </w:r>
    </w:p>
    <w:p w14:paraId="6CD4EBC3" w14:textId="77777777" w:rsidR="00504ED9" w:rsidRPr="00504ED9" w:rsidRDefault="00504ED9" w:rsidP="00504ED9">
      <w:pPr>
        <w:numPr>
          <w:ilvl w:val="0"/>
          <w:numId w:val="9"/>
        </w:numPr>
      </w:pPr>
      <w:r w:rsidRPr="00504ED9">
        <w:t>工程落地侧约束</w:t>
      </w:r>
    </w:p>
    <w:p w14:paraId="3F658490" w14:textId="77777777" w:rsidR="00504ED9" w:rsidRPr="00504ED9" w:rsidRDefault="00504ED9" w:rsidP="00504ED9">
      <w:pPr>
        <w:numPr>
          <w:ilvl w:val="0"/>
          <w:numId w:val="10"/>
        </w:numPr>
      </w:pPr>
      <w:r w:rsidRPr="00504ED9">
        <w:t>工地/隧道/地下空间常伴随粉尘、反光、水汽、多回波干扰，激光雷达点</w:t>
      </w:r>
      <w:proofErr w:type="gramStart"/>
      <w:r w:rsidRPr="00504ED9">
        <w:t>云质量</w:t>
      </w:r>
      <w:proofErr w:type="gramEnd"/>
      <w:r w:rsidRPr="00504ED9">
        <w:t>不稳定；</w:t>
      </w:r>
    </w:p>
    <w:p w14:paraId="349B515E" w14:textId="77777777" w:rsidR="00504ED9" w:rsidRPr="00504ED9" w:rsidRDefault="00504ED9" w:rsidP="00504ED9">
      <w:pPr>
        <w:numPr>
          <w:ilvl w:val="0"/>
          <w:numId w:val="10"/>
        </w:numPr>
      </w:pPr>
      <w:r w:rsidRPr="00504ED9">
        <w:t>平台通常在低功耗</w:t>
      </w:r>
      <w:proofErr w:type="gramStart"/>
      <w:r w:rsidRPr="00504ED9">
        <w:t>边缘算力上</w:t>
      </w:r>
      <w:proofErr w:type="gramEnd"/>
      <w:r w:rsidRPr="00504ED9">
        <w:t>运行（典型是 ARM SoC，如 RK3588 级别，或嵌入式 x86 小主机），而不是高功耗服务器；</w:t>
      </w:r>
    </w:p>
    <w:p w14:paraId="458D60CF" w14:textId="77777777" w:rsidR="00504ED9" w:rsidRPr="00504ED9" w:rsidRDefault="00504ED9" w:rsidP="00504ED9">
      <w:pPr>
        <w:numPr>
          <w:ilvl w:val="0"/>
          <w:numId w:val="10"/>
        </w:numPr>
      </w:pPr>
      <w:r w:rsidRPr="00504ED9">
        <w:t>下游需要“可验收”的产物：轨迹、点云地图、时间戳，而不仅仅是一个实时定位结果。因此必须从设计上提供可导出的标准数据与一致格式的精度指标/稽核材料。</w:t>
      </w:r>
    </w:p>
    <w:p w14:paraId="5BC7C0FC" w14:textId="77777777" w:rsidR="00504ED9" w:rsidRPr="00504ED9" w:rsidRDefault="00504ED9" w:rsidP="00504ED9">
      <w:r w:rsidRPr="00504ED9">
        <w:lastRenderedPageBreak/>
        <w:pict w14:anchorId="22687C30">
          <v:rect id="_x0000_i1270" style="width:0;height:1.5pt" o:hralign="center" o:hrstd="t" o:hr="t" fillcolor="#a0a0a0" stroked="f"/>
        </w:pict>
      </w:r>
    </w:p>
    <w:p w14:paraId="194370F2" w14:textId="77777777" w:rsidR="00504ED9" w:rsidRPr="00504ED9" w:rsidRDefault="00504ED9" w:rsidP="00504ED9">
      <w:r w:rsidRPr="00504ED9">
        <w:t>三、技术方法</w:t>
      </w:r>
    </w:p>
    <w:p w14:paraId="4B50AEE2" w14:textId="77777777" w:rsidR="00504ED9" w:rsidRPr="00504ED9" w:rsidRDefault="00504ED9" w:rsidP="00504ED9">
      <w:pPr>
        <w:numPr>
          <w:ilvl w:val="0"/>
          <w:numId w:val="11"/>
        </w:numPr>
      </w:pPr>
      <w:r w:rsidRPr="00504ED9">
        <w:t>系统架构 / 硬件形态</w:t>
      </w:r>
    </w:p>
    <w:p w14:paraId="7151EC11" w14:textId="77777777" w:rsidR="00504ED9" w:rsidRPr="00504ED9" w:rsidRDefault="00504ED9" w:rsidP="00504ED9">
      <w:pPr>
        <w:numPr>
          <w:ilvl w:val="0"/>
          <w:numId w:val="12"/>
        </w:numPr>
      </w:pPr>
      <w:r w:rsidRPr="00504ED9">
        <w:t>传感器配置：</w:t>
      </w:r>
    </w:p>
    <w:p w14:paraId="6EDA2B74" w14:textId="77777777" w:rsidR="00504ED9" w:rsidRPr="00504ED9" w:rsidRDefault="00504ED9" w:rsidP="00504ED9">
      <w:pPr>
        <w:numPr>
          <w:ilvl w:val="1"/>
          <w:numId w:val="12"/>
        </w:numPr>
      </w:pPr>
      <w:r w:rsidRPr="00504ED9">
        <w:t>机械式或固态多线激光雷达（常见 16/32 线，≥10 Hz 扫描频率）作为环境几何观测源；</w:t>
      </w:r>
    </w:p>
    <w:p w14:paraId="42C1F4E8" w14:textId="77777777" w:rsidR="00504ED9" w:rsidRPr="00504ED9" w:rsidRDefault="00504ED9" w:rsidP="00504ED9">
      <w:pPr>
        <w:numPr>
          <w:ilvl w:val="1"/>
          <w:numId w:val="12"/>
        </w:numPr>
      </w:pPr>
      <w:proofErr w:type="gramStart"/>
      <w:r w:rsidRPr="00504ED9">
        <w:t>六轴或九轴</w:t>
      </w:r>
      <w:proofErr w:type="gramEnd"/>
      <w:r w:rsidRPr="00504ED9">
        <w:t>高频 IMU（典型 200–400 Hz 原始角速度/线加速度）作为高频运动约束源；</w:t>
      </w:r>
    </w:p>
    <w:p w14:paraId="25DD342F" w14:textId="77777777" w:rsidR="00504ED9" w:rsidRPr="00504ED9" w:rsidRDefault="00504ED9" w:rsidP="00504ED9">
      <w:pPr>
        <w:numPr>
          <w:ilvl w:val="0"/>
          <w:numId w:val="12"/>
        </w:numPr>
      </w:pPr>
      <w:r w:rsidRPr="00504ED9">
        <w:t>同步机制：</w:t>
      </w:r>
    </w:p>
    <w:p w14:paraId="3227C8FD" w14:textId="77777777" w:rsidR="00504ED9" w:rsidRPr="00504ED9" w:rsidRDefault="00504ED9" w:rsidP="00504ED9">
      <w:pPr>
        <w:numPr>
          <w:ilvl w:val="1"/>
          <w:numId w:val="12"/>
        </w:numPr>
      </w:pPr>
      <w:r w:rsidRPr="00504ED9">
        <w:t>激光雷达时间戳与 IMU 时间</w:t>
      </w:r>
      <w:proofErr w:type="gramStart"/>
      <w:r w:rsidRPr="00504ED9">
        <w:t>戳进行</w:t>
      </w:r>
      <w:proofErr w:type="gramEnd"/>
      <w:r w:rsidRPr="00504ED9">
        <w:t>硬件同步或软件时间对齐（外部触发/时间戳校准）；</w:t>
      </w:r>
    </w:p>
    <w:p w14:paraId="3B566A8D" w14:textId="77777777" w:rsidR="00504ED9" w:rsidRPr="00504ED9" w:rsidRDefault="00504ED9" w:rsidP="00504ED9">
      <w:pPr>
        <w:numPr>
          <w:ilvl w:val="1"/>
          <w:numId w:val="12"/>
        </w:numPr>
      </w:pPr>
      <w:r w:rsidRPr="00504ED9">
        <w:t>统一坐标系标定（IMU 相对于雷达的外参：平移+旋转），形成一体化测量模型。</w:t>
      </w:r>
    </w:p>
    <w:p w14:paraId="7D42787D" w14:textId="77777777" w:rsidR="00504ED9" w:rsidRPr="00504ED9" w:rsidRDefault="00504ED9" w:rsidP="00504ED9">
      <w:pPr>
        <w:numPr>
          <w:ilvl w:val="0"/>
          <w:numId w:val="12"/>
        </w:numPr>
      </w:pPr>
      <w:r w:rsidRPr="00504ED9">
        <w:t>计算平台：</w:t>
      </w:r>
    </w:p>
    <w:p w14:paraId="7A15485F" w14:textId="77777777" w:rsidR="00504ED9" w:rsidRPr="00504ED9" w:rsidRDefault="00504ED9" w:rsidP="00504ED9">
      <w:pPr>
        <w:numPr>
          <w:ilvl w:val="1"/>
          <w:numId w:val="12"/>
        </w:numPr>
      </w:pPr>
      <w:r w:rsidRPr="00504ED9">
        <w:t>在边缘计算节点（可与前述平台保持一致，例如 RK3588 或等价 ARM SoC）上运行完整</w:t>
      </w:r>
      <w:proofErr w:type="gramStart"/>
      <w:r w:rsidRPr="00504ED9">
        <w:t>定位建图管线</w:t>
      </w:r>
      <w:proofErr w:type="gramEnd"/>
      <w:r w:rsidRPr="00504ED9">
        <w:t>；</w:t>
      </w:r>
    </w:p>
    <w:p w14:paraId="1D86532F" w14:textId="77777777" w:rsidR="00504ED9" w:rsidRPr="00504ED9" w:rsidRDefault="00504ED9" w:rsidP="00504ED9">
      <w:pPr>
        <w:numPr>
          <w:ilvl w:val="1"/>
          <w:numId w:val="12"/>
        </w:numPr>
      </w:pPr>
      <w:r w:rsidRPr="00504ED9">
        <w:t>节点负责传感器采集、前端里程计、后端优化、回环检测、地图维护和结果导出，无需上云。</w:t>
      </w:r>
    </w:p>
    <w:p w14:paraId="4531F07D" w14:textId="77777777" w:rsidR="00504ED9" w:rsidRPr="00504ED9" w:rsidRDefault="00504ED9" w:rsidP="00504ED9">
      <w:pPr>
        <w:numPr>
          <w:ilvl w:val="0"/>
          <w:numId w:val="13"/>
        </w:numPr>
      </w:pPr>
      <w:r w:rsidRPr="00504ED9">
        <w:t>前端紧耦合里程计</w:t>
      </w:r>
    </w:p>
    <w:p w14:paraId="27E3D104" w14:textId="05165B2C" w:rsidR="00504ED9" w:rsidRPr="00504ED9" w:rsidRDefault="00504ED9" w:rsidP="00504ED9">
      <w:pPr>
        <w:numPr>
          <w:ilvl w:val="0"/>
          <w:numId w:val="14"/>
        </w:numPr>
      </w:pPr>
      <w:r w:rsidRPr="00504ED9">
        <w:t>紧耦合：IMU 数据不只是作为“后处理修正”，而是直接进入状态估计，和点云匹配在同一个优化框架内联合求解位姿。</w:t>
      </w:r>
    </w:p>
    <w:p w14:paraId="69D6459E" w14:textId="488E3C4F" w:rsidR="00504ED9" w:rsidRPr="00504ED9" w:rsidRDefault="00504ED9" w:rsidP="00504ED9">
      <w:pPr>
        <w:numPr>
          <w:ilvl w:val="0"/>
          <w:numId w:val="14"/>
        </w:numPr>
      </w:pPr>
      <w:r>
        <w:rPr>
          <w:rFonts w:hint="eastAsia"/>
        </w:rPr>
        <w:t>处理</w:t>
      </w:r>
      <w:r w:rsidRPr="00504ED9">
        <w:t>流程：</w:t>
      </w:r>
    </w:p>
    <w:p w14:paraId="5C399CF5" w14:textId="77777777" w:rsidR="00504ED9" w:rsidRPr="00504ED9" w:rsidRDefault="00504ED9" w:rsidP="00504ED9">
      <w:pPr>
        <w:numPr>
          <w:ilvl w:val="1"/>
          <w:numId w:val="14"/>
        </w:numPr>
      </w:pPr>
      <w:r w:rsidRPr="00504ED9">
        <w:t>IMU 预积分：对 IMU 的角速度与线加速度进行短时积分，得到高频运动预测（姿态、速度、位置增量），并同时维护协方差，用于量化不确定性；</w:t>
      </w:r>
    </w:p>
    <w:p w14:paraId="294745B0" w14:textId="77777777" w:rsidR="00504ED9" w:rsidRPr="00504ED9" w:rsidRDefault="00504ED9" w:rsidP="00504ED9">
      <w:pPr>
        <w:numPr>
          <w:ilvl w:val="1"/>
          <w:numId w:val="14"/>
        </w:numPr>
      </w:pPr>
      <w:r w:rsidRPr="00504ED9">
        <w:t>激光雷达点云去畸变：利用上述 IMU 运动预测对一帧雷达扫描进行运动补偿，把“滚动采样的一帧点云”还原成统一时刻的点云；</w:t>
      </w:r>
    </w:p>
    <w:p w14:paraId="2E492CE2" w14:textId="77777777" w:rsidR="00504ED9" w:rsidRPr="00504ED9" w:rsidRDefault="00504ED9" w:rsidP="00504ED9">
      <w:pPr>
        <w:numPr>
          <w:ilvl w:val="1"/>
          <w:numId w:val="14"/>
        </w:numPr>
      </w:pPr>
      <w:r w:rsidRPr="00504ED9">
        <w:t>局部匹配：将矫正后的点云与局部地图（或</w:t>
      </w:r>
      <w:proofErr w:type="gramStart"/>
      <w:r w:rsidRPr="00504ED9">
        <w:t>关键帧子地图</w:t>
      </w:r>
      <w:proofErr w:type="gramEnd"/>
      <w:r w:rsidRPr="00504ED9">
        <w:t>）进行特征匹配（平面/</w:t>
      </w:r>
      <w:proofErr w:type="gramStart"/>
      <w:r w:rsidRPr="00504ED9">
        <w:t>角点</w:t>
      </w:r>
      <w:proofErr w:type="gramEnd"/>
      <w:r w:rsidRPr="00504ED9">
        <w:t>/边界特征等）以生成相对位姿观测；</w:t>
      </w:r>
    </w:p>
    <w:p w14:paraId="484B9991" w14:textId="77777777" w:rsidR="00504ED9" w:rsidRPr="00504ED9" w:rsidRDefault="00504ED9" w:rsidP="00504ED9">
      <w:pPr>
        <w:numPr>
          <w:ilvl w:val="1"/>
          <w:numId w:val="14"/>
        </w:numPr>
      </w:pPr>
      <w:r w:rsidRPr="00504ED9">
        <w:t>联合状态更新：把“IMU 预积分约束 + 点云匹配约束”同时放入同一状</w:t>
      </w:r>
      <w:r w:rsidRPr="00504ED9">
        <w:lastRenderedPageBreak/>
        <w:t>态估计器（例如基于非线性最小二乘或滑动窗口滤波器）求解当前位姿、速度和 IMU 偏置。</w:t>
      </w:r>
    </w:p>
    <w:p w14:paraId="174F23C0" w14:textId="4E3C801E" w:rsidR="00504ED9" w:rsidRPr="00504ED9" w:rsidRDefault="00504ED9" w:rsidP="00504ED9">
      <w:pPr>
        <w:numPr>
          <w:ilvl w:val="0"/>
          <w:numId w:val="14"/>
        </w:numPr>
      </w:pPr>
      <w:r>
        <w:rPr>
          <w:rFonts w:hint="eastAsia"/>
        </w:rPr>
        <w:t>效果收益</w:t>
      </w:r>
      <w:r w:rsidRPr="00504ED9">
        <w:t>：</w:t>
      </w:r>
    </w:p>
    <w:p w14:paraId="521B2895" w14:textId="77777777" w:rsidR="00504ED9" w:rsidRPr="00504ED9" w:rsidRDefault="00504ED9" w:rsidP="00504ED9">
      <w:pPr>
        <w:numPr>
          <w:ilvl w:val="1"/>
          <w:numId w:val="15"/>
        </w:numPr>
      </w:pPr>
      <w:r w:rsidRPr="00504ED9">
        <w:t>IMU 在高动态阶段提供即时约束，抑制雷达退化导致的抖动；</w:t>
      </w:r>
    </w:p>
    <w:p w14:paraId="76F0BFEE" w14:textId="77777777" w:rsidR="00504ED9" w:rsidRPr="00504ED9" w:rsidRDefault="00504ED9" w:rsidP="00504ED9">
      <w:pPr>
        <w:numPr>
          <w:ilvl w:val="1"/>
          <w:numId w:val="15"/>
        </w:numPr>
      </w:pPr>
      <w:r w:rsidRPr="00504ED9">
        <w:t>点云几何在低动态阶段矫正 IMU 积分漂移；</w:t>
      </w:r>
    </w:p>
    <w:p w14:paraId="0D000B92" w14:textId="77777777" w:rsidR="00504ED9" w:rsidRPr="00504ED9" w:rsidRDefault="00504ED9" w:rsidP="00504ED9">
      <w:pPr>
        <w:numPr>
          <w:ilvl w:val="1"/>
          <w:numId w:val="15"/>
        </w:numPr>
      </w:pPr>
      <w:r w:rsidRPr="00504ED9">
        <w:t>结果是位姿轨迹平滑、连续，无“跳点”，适合后续高精度拼接和测量。</w:t>
      </w:r>
    </w:p>
    <w:p w14:paraId="55C88820" w14:textId="77777777" w:rsidR="00504ED9" w:rsidRPr="00504ED9" w:rsidRDefault="00504ED9" w:rsidP="00504ED9">
      <w:pPr>
        <w:numPr>
          <w:ilvl w:val="0"/>
          <w:numId w:val="16"/>
        </w:numPr>
      </w:pPr>
      <w:r w:rsidRPr="00504ED9">
        <w:t>后端优化与回环</w:t>
      </w:r>
    </w:p>
    <w:p w14:paraId="091B1449" w14:textId="77777777" w:rsidR="00504ED9" w:rsidRPr="00504ED9" w:rsidRDefault="00504ED9" w:rsidP="00504ED9">
      <w:pPr>
        <w:numPr>
          <w:ilvl w:val="0"/>
          <w:numId w:val="17"/>
        </w:numPr>
      </w:pPr>
      <w:r w:rsidRPr="00504ED9">
        <w:t>后端维护关键帧图（pose graph / factor graph）：节点为关键</w:t>
      </w:r>
      <w:proofErr w:type="gramStart"/>
      <w:r w:rsidRPr="00504ED9">
        <w:t>帧</w:t>
      </w:r>
      <w:proofErr w:type="gramEnd"/>
      <w:r w:rsidRPr="00504ED9">
        <w:t>位姿，边为两类约束：</w:t>
      </w:r>
    </w:p>
    <w:p w14:paraId="6EE5F422" w14:textId="77777777" w:rsidR="00504ED9" w:rsidRPr="00504ED9" w:rsidRDefault="00504ED9" w:rsidP="00504ED9">
      <w:pPr>
        <w:numPr>
          <w:ilvl w:val="1"/>
          <w:numId w:val="17"/>
        </w:numPr>
      </w:pPr>
      <w:r w:rsidRPr="00504ED9">
        <w:t>相邻关键</w:t>
      </w:r>
      <w:proofErr w:type="gramStart"/>
      <w:r w:rsidRPr="00504ED9">
        <w:t>帧</w:t>
      </w:r>
      <w:proofErr w:type="gramEnd"/>
      <w:r w:rsidRPr="00504ED9">
        <w:t>之间的紧耦合里程计约束（来自前端）；</w:t>
      </w:r>
    </w:p>
    <w:p w14:paraId="06D39E5D" w14:textId="77777777" w:rsidR="00504ED9" w:rsidRPr="00504ED9" w:rsidRDefault="00504ED9" w:rsidP="00504ED9">
      <w:pPr>
        <w:numPr>
          <w:ilvl w:val="1"/>
          <w:numId w:val="17"/>
        </w:numPr>
      </w:pPr>
      <w:r w:rsidRPr="00504ED9">
        <w:t>回环约束（长距离后再次经过同一区域时，通过点云全局配准或几何相似性检测生成的全局闭合边）。</w:t>
      </w:r>
    </w:p>
    <w:p w14:paraId="7F6EF95F" w14:textId="77777777" w:rsidR="00504ED9" w:rsidRPr="00504ED9" w:rsidRDefault="00504ED9" w:rsidP="00504ED9">
      <w:pPr>
        <w:numPr>
          <w:ilvl w:val="0"/>
          <w:numId w:val="17"/>
        </w:numPr>
      </w:pPr>
      <w:r w:rsidRPr="00504ED9">
        <w:t>后端周期性地做全局图优化：最小化所有约束的残差，重新分布累计误差，</w:t>
      </w:r>
      <w:proofErr w:type="gramStart"/>
      <w:r w:rsidRPr="00504ED9">
        <w:t>抑制长</w:t>
      </w:r>
      <w:proofErr w:type="gramEnd"/>
      <w:r w:rsidRPr="00504ED9">
        <w:t>时间漂移。这一步直接提升全局一致性，使得生成的大范围地图在尺度和形变上可用于测绘/验收。</w:t>
      </w:r>
    </w:p>
    <w:p w14:paraId="5F61BC6D" w14:textId="77777777" w:rsidR="00504ED9" w:rsidRPr="00504ED9" w:rsidRDefault="00504ED9" w:rsidP="00504ED9">
      <w:pPr>
        <w:numPr>
          <w:ilvl w:val="0"/>
          <w:numId w:val="17"/>
        </w:numPr>
      </w:pPr>
      <w:r w:rsidRPr="00504ED9">
        <w:t>结果输出包括：</w:t>
      </w:r>
    </w:p>
    <w:p w14:paraId="438698CF" w14:textId="77777777" w:rsidR="00504ED9" w:rsidRPr="00504ED9" w:rsidRDefault="00504ED9" w:rsidP="00504ED9">
      <w:pPr>
        <w:numPr>
          <w:ilvl w:val="1"/>
          <w:numId w:val="17"/>
        </w:numPr>
      </w:pPr>
      <w:r w:rsidRPr="00504ED9">
        <w:t>优化后的全局轨迹（时间序列位姿）；</w:t>
      </w:r>
    </w:p>
    <w:p w14:paraId="1DA116AB" w14:textId="77777777" w:rsidR="00504ED9" w:rsidRPr="00504ED9" w:rsidRDefault="00504ED9" w:rsidP="00504ED9">
      <w:pPr>
        <w:numPr>
          <w:ilvl w:val="1"/>
          <w:numId w:val="17"/>
        </w:numPr>
      </w:pPr>
      <w:r w:rsidRPr="00504ED9">
        <w:t>累积点云地图（可按区域/楼层/隧道段分块存储）；</w:t>
      </w:r>
    </w:p>
    <w:p w14:paraId="47EF4CF3" w14:textId="77777777" w:rsidR="00504ED9" w:rsidRPr="00504ED9" w:rsidRDefault="00504ED9" w:rsidP="00504ED9">
      <w:pPr>
        <w:numPr>
          <w:ilvl w:val="1"/>
          <w:numId w:val="17"/>
        </w:numPr>
      </w:pPr>
      <w:r w:rsidRPr="00504ED9">
        <w:t>回环节点标记（可用于后续质量审计，证明“该区域已巡检过且轨迹闭合”）。</w:t>
      </w:r>
    </w:p>
    <w:p w14:paraId="4267F446" w14:textId="77777777" w:rsidR="00504ED9" w:rsidRPr="00504ED9" w:rsidRDefault="00504ED9" w:rsidP="00504ED9">
      <w:pPr>
        <w:numPr>
          <w:ilvl w:val="0"/>
          <w:numId w:val="18"/>
        </w:numPr>
      </w:pPr>
      <w:r w:rsidRPr="00504ED9">
        <w:t>边缘化输出与标准接口</w:t>
      </w:r>
    </w:p>
    <w:p w14:paraId="2912EDC9" w14:textId="77777777" w:rsidR="00504ED9" w:rsidRPr="00504ED9" w:rsidRDefault="00504ED9" w:rsidP="00504ED9">
      <w:pPr>
        <w:numPr>
          <w:ilvl w:val="0"/>
          <w:numId w:val="19"/>
        </w:numPr>
      </w:pPr>
      <w:r w:rsidRPr="00504ED9">
        <w:t>实时输出：当前位姿（位置+姿态）、线速度、全局坐标系下的增量里程信息，可供导航/避障/路径规划模块使用；</w:t>
      </w:r>
    </w:p>
    <w:p w14:paraId="5638EF04" w14:textId="77777777" w:rsidR="00504ED9" w:rsidRPr="00504ED9" w:rsidRDefault="00504ED9" w:rsidP="00504ED9">
      <w:pPr>
        <w:numPr>
          <w:ilvl w:val="0"/>
          <w:numId w:val="19"/>
        </w:numPr>
      </w:pPr>
      <w:r w:rsidRPr="00504ED9">
        <w:t>巡检/验收输出：关键</w:t>
      </w:r>
      <w:proofErr w:type="gramStart"/>
      <w:r w:rsidRPr="00504ED9">
        <w:t>帧</w:t>
      </w:r>
      <w:proofErr w:type="gramEnd"/>
      <w:r w:rsidRPr="00504ED9">
        <w:t>轨迹（带时间戳）、局部</w:t>
      </w:r>
      <w:proofErr w:type="gramStart"/>
      <w:r w:rsidRPr="00504ED9">
        <w:t>稠密点</w:t>
      </w:r>
      <w:proofErr w:type="gramEnd"/>
      <w:r w:rsidRPr="00504ED9">
        <w:t>云切片、回环闭合记录、IMU 偏置估计等，可直接写入验收报告或作为后续 BIM/数字孪生对齐的数据源；</w:t>
      </w:r>
    </w:p>
    <w:p w14:paraId="613652BB" w14:textId="77777777" w:rsidR="00504ED9" w:rsidRPr="00504ED9" w:rsidRDefault="00504ED9" w:rsidP="00504ED9">
      <w:pPr>
        <w:numPr>
          <w:ilvl w:val="0"/>
          <w:numId w:val="19"/>
        </w:numPr>
      </w:pPr>
      <w:r w:rsidRPr="00504ED9">
        <w:t>运维接口：</w:t>
      </w:r>
    </w:p>
    <w:p w14:paraId="7C10A772" w14:textId="77777777" w:rsidR="00504ED9" w:rsidRPr="00504ED9" w:rsidRDefault="00504ED9" w:rsidP="00504ED9">
      <w:pPr>
        <w:numPr>
          <w:ilvl w:val="1"/>
          <w:numId w:val="19"/>
        </w:numPr>
      </w:pPr>
      <w:r w:rsidRPr="00504ED9">
        <w:t>健康状态（雷达在线/帧率，IMU 饱和/漂移状态，优化残差）</w:t>
      </w:r>
    </w:p>
    <w:p w14:paraId="25F4C69D" w14:textId="77777777" w:rsidR="00504ED9" w:rsidRPr="00504ED9" w:rsidRDefault="00504ED9" w:rsidP="00504ED9">
      <w:pPr>
        <w:numPr>
          <w:ilvl w:val="1"/>
          <w:numId w:val="19"/>
        </w:numPr>
      </w:pPr>
      <w:r w:rsidRPr="00504ED9">
        <w:t>本地缓存与离线上传（断</w:t>
      </w:r>
      <w:proofErr w:type="gramStart"/>
      <w:r w:rsidRPr="00504ED9">
        <w:t>网现场</w:t>
      </w:r>
      <w:proofErr w:type="gramEnd"/>
      <w:r w:rsidRPr="00504ED9">
        <w:t>仍可记录完整轨迹和子地图，网络恢复后批量同步）</w:t>
      </w:r>
    </w:p>
    <w:p w14:paraId="3A7434CD" w14:textId="77777777" w:rsidR="00504ED9" w:rsidRPr="00504ED9" w:rsidRDefault="00504ED9" w:rsidP="00504ED9">
      <w:r w:rsidRPr="00504ED9">
        <w:lastRenderedPageBreak/>
        <w:pict w14:anchorId="1D7113C2">
          <v:rect id="_x0000_i1271" style="width:0;height:1.5pt" o:hralign="center" o:hrstd="t" o:hr="t" fillcolor="#a0a0a0" stroked="f"/>
        </w:pict>
      </w:r>
    </w:p>
    <w:p w14:paraId="171A660E" w14:textId="77777777" w:rsidR="00504ED9" w:rsidRPr="00504ED9" w:rsidRDefault="00504ED9" w:rsidP="00504ED9">
      <w:r w:rsidRPr="00504ED9">
        <w:t>四、指标与上线要求</w:t>
      </w:r>
    </w:p>
    <w:p w14:paraId="6AC9E8CC" w14:textId="77777777" w:rsidR="00504ED9" w:rsidRPr="00504ED9" w:rsidRDefault="00504ED9" w:rsidP="00504ED9">
      <w:pPr>
        <w:numPr>
          <w:ilvl w:val="0"/>
          <w:numId w:val="20"/>
        </w:numPr>
      </w:pPr>
      <w:r w:rsidRPr="00504ED9">
        <w:t>轨迹精度：</w:t>
      </w:r>
    </w:p>
    <w:p w14:paraId="5EF4BF69" w14:textId="6DD36A33" w:rsidR="00504ED9" w:rsidRPr="00504ED9" w:rsidRDefault="00504ED9" w:rsidP="00504ED9">
      <w:pPr>
        <w:numPr>
          <w:ilvl w:val="1"/>
          <w:numId w:val="20"/>
        </w:numPr>
      </w:pPr>
      <w:r w:rsidRPr="00504ED9">
        <w:t xml:space="preserve">在 GNSS </w:t>
      </w:r>
      <w:proofErr w:type="gramStart"/>
      <w:r w:rsidRPr="00504ED9">
        <w:t>不</w:t>
      </w:r>
      <w:proofErr w:type="gramEnd"/>
      <w:r w:rsidRPr="00504ED9">
        <w:t>可用或弱可用场景（隧道、地下、楼层内部），相对定位误差要求控制在 &lt;</w:t>
      </w:r>
      <w:r>
        <w:rPr>
          <w:rFonts w:hint="eastAsia"/>
        </w:rPr>
        <w:t>0.</w:t>
      </w:r>
      <w:r w:rsidRPr="00504ED9">
        <w:t>1% 级别（即行进 100 m 的累计漂移 &lt;</w:t>
      </w:r>
      <w:r>
        <w:rPr>
          <w:rFonts w:hint="eastAsia"/>
        </w:rPr>
        <w:t>0.</w:t>
      </w:r>
      <w:r w:rsidRPr="00504ED9">
        <w:t>1 m 量级）；</w:t>
      </w:r>
    </w:p>
    <w:p w14:paraId="6E600F29" w14:textId="77777777" w:rsidR="00504ED9" w:rsidRPr="00504ED9" w:rsidRDefault="00504ED9" w:rsidP="00504ED9">
      <w:pPr>
        <w:numPr>
          <w:ilvl w:val="1"/>
          <w:numId w:val="20"/>
        </w:numPr>
      </w:pPr>
      <w:r w:rsidRPr="00504ED9">
        <w:t>瞬时姿态跳变（roll/pitch/yaw 抖动）需抑制到不影响局部地图拼接的程度，典型要求 &lt;0.5° 级瞬时抖动。</w:t>
      </w:r>
    </w:p>
    <w:p w14:paraId="763286EF" w14:textId="77777777" w:rsidR="00504ED9" w:rsidRPr="00504ED9" w:rsidRDefault="00504ED9" w:rsidP="00504ED9">
      <w:pPr>
        <w:numPr>
          <w:ilvl w:val="0"/>
          <w:numId w:val="20"/>
        </w:numPr>
      </w:pPr>
      <w:r w:rsidRPr="00504ED9">
        <w:t>地图一致性：</w:t>
      </w:r>
    </w:p>
    <w:p w14:paraId="0B6F8686" w14:textId="77777777" w:rsidR="00504ED9" w:rsidRPr="00504ED9" w:rsidRDefault="00504ED9" w:rsidP="00504ED9">
      <w:pPr>
        <w:numPr>
          <w:ilvl w:val="1"/>
          <w:numId w:val="20"/>
        </w:numPr>
      </w:pPr>
      <w:r w:rsidRPr="00504ED9">
        <w:t>经过回环优化后，同一路段的</w:t>
      </w:r>
      <w:proofErr w:type="gramStart"/>
      <w:r w:rsidRPr="00504ED9">
        <w:t>点云重投影</w:t>
      </w:r>
      <w:proofErr w:type="gramEnd"/>
      <w:r w:rsidRPr="00504ED9">
        <w:t>误差应在厘米级（常规是几厘米量级的重合偏差），可直接用于现场测绘对比和形变分析。</w:t>
      </w:r>
    </w:p>
    <w:p w14:paraId="5088745B" w14:textId="77777777" w:rsidR="00504ED9" w:rsidRPr="00504ED9" w:rsidRDefault="00504ED9" w:rsidP="00504ED9">
      <w:pPr>
        <w:numPr>
          <w:ilvl w:val="0"/>
          <w:numId w:val="20"/>
        </w:numPr>
      </w:pPr>
      <w:r w:rsidRPr="00504ED9">
        <w:t>实时性：</w:t>
      </w:r>
    </w:p>
    <w:p w14:paraId="1DE4B14F" w14:textId="29333437" w:rsidR="00504ED9" w:rsidRPr="00504ED9" w:rsidRDefault="00504ED9" w:rsidP="00504ED9">
      <w:pPr>
        <w:numPr>
          <w:ilvl w:val="1"/>
          <w:numId w:val="20"/>
        </w:numPr>
      </w:pPr>
      <w:r w:rsidRPr="00504ED9">
        <w:t>前端紧耦合里程计在嵌入式平台上需以 ≥1</w:t>
      </w:r>
      <w:r>
        <w:rPr>
          <w:rFonts w:hint="eastAsia"/>
        </w:rPr>
        <w:t>00</w:t>
      </w:r>
      <w:r w:rsidRPr="00504ED9">
        <w:t xml:space="preserve"> Hz 频率稳定输出位姿；</w:t>
      </w:r>
    </w:p>
    <w:p w14:paraId="6972ECE7" w14:textId="2C66F8D3" w:rsidR="00504ED9" w:rsidRPr="00504ED9" w:rsidRDefault="00504ED9" w:rsidP="00504ED9">
      <w:pPr>
        <w:numPr>
          <w:ilvl w:val="1"/>
          <w:numId w:val="20"/>
        </w:numPr>
      </w:pPr>
      <w:r w:rsidRPr="00504ED9">
        <w:t>延迟要求：从传感器采集到输出位姿的总处理延迟需保持在 10 ms 级以内，以满足机器人/载体的在线控制和安全避障需求。</w:t>
      </w:r>
    </w:p>
    <w:p w14:paraId="78F74583" w14:textId="77777777" w:rsidR="00504ED9" w:rsidRPr="00504ED9" w:rsidRDefault="00504ED9" w:rsidP="00504ED9">
      <w:pPr>
        <w:numPr>
          <w:ilvl w:val="0"/>
          <w:numId w:val="20"/>
        </w:numPr>
      </w:pPr>
      <w:r w:rsidRPr="00504ED9">
        <w:t>稳定性：</w:t>
      </w:r>
    </w:p>
    <w:p w14:paraId="4132AC80" w14:textId="77777777" w:rsidR="00504ED9" w:rsidRPr="00504ED9" w:rsidRDefault="00504ED9" w:rsidP="00504ED9">
      <w:pPr>
        <w:numPr>
          <w:ilvl w:val="1"/>
          <w:numId w:val="20"/>
        </w:numPr>
      </w:pPr>
      <w:r w:rsidRPr="00504ED9">
        <w:t>支持长时间连续运行（&gt;8 h）无发散、</w:t>
      </w:r>
      <w:proofErr w:type="gramStart"/>
      <w:r w:rsidRPr="00504ED9">
        <w:t>无进程</w:t>
      </w:r>
      <w:proofErr w:type="gramEnd"/>
      <w:r w:rsidRPr="00504ED9">
        <w:t>崩溃、无不可恢复的 IMU 漂移累积；</w:t>
      </w:r>
    </w:p>
    <w:p w14:paraId="5010725B" w14:textId="77777777" w:rsidR="00504ED9" w:rsidRPr="00504ED9" w:rsidRDefault="00504ED9" w:rsidP="00504ED9">
      <w:pPr>
        <w:numPr>
          <w:ilvl w:val="1"/>
          <w:numId w:val="20"/>
        </w:numPr>
      </w:pPr>
      <w:r w:rsidRPr="00504ED9">
        <w:t>在粉尘、重复几何（长直走廊/隧道）等点云退化场景下，仍需保持无“瞬时丢定位”的轨迹连续性。</w:t>
      </w:r>
    </w:p>
    <w:p w14:paraId="21FFEE51" w14:textId="77777777" w:rsidR="00504ED9" w:rsidRPr="00504ED9" w:rsidRDefault="00504ED9" w:rsidP="00504ED9">
      <w:r w:rsidRPr="00504ED9">
        <w:pict w14:anchorId="160FB68C">
          <v:rect id="_x0000_i1272" style="width:0;height:1.5pt" o:hralign="center" o:hrstd="t" o:hr="t" fillcolor="#a0a0a0" stroked="f"/>
        </w:pict>
      </w:r>
    </w:p>
    <w:p w14:paraId="72666A6C" w14:textId="77777777" w:rsidR="00504ED9" w:rsidRPr="00504ED9" w:rsidRDefault="00504ED9" w:rsidP="00504ED9">
      <w:r w:rsidRPr="00504ED9">
        <w:t>五、结果与达到指标</w:t>
      </w:r>
    </w:p>
    <w:p w14:paraId="5E0D98A2" w14:textId="77777777" w:rsidR="00504ED9" w:rsidRPr="00504ED9" w:rsidRDefault="00504ED9" w:rsidP="00504ED9">
      <w:pPr>
        <w:numPr>
          <w:ilvl w:val="0"/>
          <w:numId w:val="21"/>
        </w:numPr>
      </w:pPr>
      <w:r w:rsidRPr="00504ED9">
        <w:t>整体结果：</w:t>
      </w:r>
    </w:p>
    <w:p w14:paraId="4AA5722A" w14:textId="77777777" w:rsidR="00504ED9" w:rsidRPr="00504ED9" w:rsidRDefault="00504ED9" w:rsidP="00504ED9">
      <w:pPr>
        <w:numPr>
          <w:ilvl w:val="1"/>
          <w:numId w:val="21"/>
        </w:numPr>
      </w:pPr>
      <w:r w:rsidRPr="00504ED9">
        <w:t>激光雷达-IMU 紧耦合里程计在无 GNSS/弱纹理/高振动场景下仍可持续输出平滑、</w:t>
      </w:r>
      <w:proofErr w:type="gramStart"/>
      <w:r w:rsidRPr="00504ED9">
        <w:t>厘米级</w:t>
      </w:r>
      <w:proofErr w:type="gramEnd"/>
      <w:r w:rsidRPr="00504ED9">
        <w:t>轨迹，并支撑稠密/半稠密三维地图构建；</w:t>
      </w:r>
    </w:p>
    <w:p w14:paraId="4819A400" w14:textId="77777777" w:rsidR="00504ED9" w:rsidRPr="00504ED9" w:rsidRDefault="00504ED9" w:rsidP="00504ED9">
      <w:pPr>
        <w:numPr>
          <w:ilvl w:val="1"/>
          <w:numId w:val="21"/>
        </w:numPr>
      </w:pPr>
      <w:r w:rsidRPr="00504ED9">
        <w:t>回环约束与全局图优化显著</w:t>
      </w:r>
      <w:proofErr w:type="gramStart"/>
      <w:r w:rsidRPr="00504ED9">
        <w:t>压缩长</w:t>
      </w:r>
      <w:proofErr w:type="gramEnd"/>
      <w:r w:rsidRPr="00504ED9">
        <w:t>时间漂移，使生成的全局地图具备测绘可用度（可与 BIM/竣工模型或规划走廊对齐），优于仅依赖单一激光雷达里程计</w:t>
      </w:r>
      <w:proofErr w:type="gramStart"/>
      <w:r w:rsidRPr="00504ED9">
        <w:t>或惯导积分</w:t>
      </w:r>
      <w:proofErr w:type="gramEnd"/>
      <w:r w:rsidRPr="00504ED9">
        <w:t>的松耦合基线。</w:t>
      </w:r>
    </w:p>
    <w:p w14:paraId="1AB57FAD" w14:textId="77777777" w:rsidR="00504ED9" w:rsidRPr="00504ED9" w:rsidRDefault="00504ED9" w:rsidP="00504ED9">
      <w:pPr>
        <w:numPr>
          <w:ilvl w:val="0"/>
          <w:numId w:val="21"/>
        </w:numPr>
      </w:pPr>
      <w:r w:rsidRPr="00504ED9">
        <w:t>消融对比：</w:t>
      </w:r>
    </w:p>
    <w:p w14:paraId="3FEFC400" w14:textId="77777777" w:rsidR="00504ED9" w:rsidRPr="00504ED9" w:rsidRDefault="00504ED9" w:rsidP="00504ED9">
      <w:pPr>
        <w:numPr>
          <w:ilvl w:val="1"/>
          <w:numId w:val="21"/>
        </w:numPr>
      </w:pPr>
      <w:r w:rsidRPr="00504ED9">
        <w:t>与“后融合式（松耦合）雷达+IMU”相比，紧耦合方案在高速运动、强震</w:t>
      </w:r>
      <w:r w:rsidRPr="00504ED9">
        <w:lastRenderedPageBreak/>
        <w:t>动、点云退化等工况下显著降低瞬时位姿跳变，轨迹连续性更高；</w:t>
      </w:r>
    </w:p>
    <w:p w14:paraId="6C3EF7A8" w14:textId="77777777" w:rsidR="00504ED9" w:rsidRPr="00504ED9" w:rsidRDefault="00504ED9" w:rsidP="00504ED9">
      <w:pPr>
        <w:numPr>
          <w:ilvl w:val="1"/>
          <w:numId w:val="21"/>
        </w:numPr>
      </w:pPr>
      <w:r w:rsidRPr="00504ED9">
        <w:t>引入回环检测与图优化后，长距离累计漂移可进一步下降到 &lt;1% 路径误差范围，使其具备工程测量/验收级别的全局一致性，而不仅是“机器人能走”的导航级定位。</w:t>
      </w:r>
    </w:p>
    <w:p w14:paraId="46AFE90F" w14:textId="77777777" w:rsidR="00504ED9" w:rsidRPr="00504ED9" w:rsidRDefault="00504ED9" w:rsidP="00504ED9">
      <w:pPr>
        <w:numPr>
          <w:ilvl w:val="0"/>
          <w:numId w:val="21"/>
        </w:numPr>
      </w:pPr>
      <w:r w:rsidRPr="00504ED9">
        <w:t>工程复用：</w:t>
      </w:r>
    </w:p>
    <w:p w14:paraId="658CB632" w14:textId="77777777" w:rsidR="00504ED9" w:rsidRPr="00504ED9" w:rsidRDefault="00504ED9" w:rsidP="00504ED9">
      <w:pPr>
        <w:numPr>
          <w:ilvl w:val="1"/>
          <w:numId w:val="21"/>
        </w:numPr>
      </w:pPr>
      <w:r w:rsidRPr="00504ED9">
        <w:t>模块以标准化边缘定位</w:t>
      </w:r>
      <w:proofErr w:type="gramStart"/>
      <w:r w:rsidRPr="00504ED9">
        <w:t>建图内核</w:t>
      </w:r>
      <w:proofErr w:type="gramEnd"/>
      <w:r w:rsidRPr="00504ED9">
        <w:t>形式交付：激光雷达+IMU 外参标定流程、数据采集与同步规范、前端紧耦合里程计、后端图优化与回环、轨迹/点云导出接口以及验收指标模板；</w:t>
      </w:r>
    </w:p>
    <w:p w14:paraId="62367C85" w14:textId="77777777" w:rsidR="00504ED9" w:rsidRPr="00504ED9" w:rsidRDefault="00504ED9" w:rsidP="00504ED9">
      <w:pPr>
        <w:numPr>
          <w:ilvl w:val="1"/>
          <w:numId w:val="21"/>
        </w:numPr>
      </w:pPr>
      <w:r w:rsidRPr="00504ED9">
        <w:t>可直接集成到移动测绘背包、AGV/AMR 机器人、轨道/隧道巡检小车、工地施工记录终端，形成“即插即用的定位+建图能力”，并可根据项目需求按里程精度、地图密度、数据导出格式等项进行分层报价与SLA约束。</w:t>
      </w:r>
    </w:p>
    <w:sectPr w:rsidR="00504ED9" w:rsidRPr="00504E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923C8"/>
    <w:multiLevelType w:val="multilevel"/>
    <w:tmpl w:val="B3B4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7196B"/>
    <w:multiLevelType w:val="multilevel"/>
    <w:tmpl w:val="B402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32D08"/>
    <w:multiLevelType w:val="multilevel"/>
    <w:tmpl w:val="77741A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0D54B4"/>
    <w:multiLevelType w:val="multilevel"/>
    <w:tmpl w:val="AA8E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91DB7"/>
    <w:multiLevelType w:val="multilevel"/>
    <w:tmpl w:val="4EC8D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EB52E8"/>
    <w:multiLevelType w:val="multilevel"/>
    <w:tmpl w:val="96AE05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006C72"/>
    <w:multiLevelType w:val="multilevel"/>
    <w:tmpl w:val="4B6E4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AA3FAE"/>
    <w:multiLevelType w:val="multilevel"/>
    <w:tmpl w:val="4DA8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2873A8"/>
    <w:multiLevelType w:val="multilevel"/>
    <w:tmpl w:val="6FBA9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8231A7"/>
    <w:multiLevelType w:val="multilevel"/>
    <w:tmpl w:val="458C5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D85FAC"/>
    <w:multiLevelType w:val="multilevel"/>
    <w:tmpl w:val="32A8D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282C2E"/>
    <w:multiLevelType w:val="multilevel"/>
    <w:tmpl w:val="330825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5201E7"/>
    <w:multiLevelType w:val="multilevel"/>
    <w:tmpl w:val="4EF4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186328"/>
    <w:multiLevelType w:val="multilevel"/>
    <w:tmpl w:val="5E344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CA354E"/>
    <w:multiLevelType w:val="multilevel"/>
    <w:tmpl w:val="49E8BC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85404D"/>
    <w:multiLevelType w:val="multilevel"/>
    <w:tmpl w:val="0F767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0971C4"/>
    <w:multiLevelType w:val="multilevel"/>
    <w:tmpl w:val="7B16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665DB3"/>
    <w:multiLevelType w:val="multilevel"/>
    <w:tmpl w:val="AD5E8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BA23CF"/>
    <w:multiLevelType w:val="multilevel"/>
    <w:tmpl w:val="D09C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05010C"/>
    <w:multiLevelType w:val="multilevel"/>
    <w:tmpl w:val="C7B2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016221">
    <w:abstractNumId w:val="4"/>
  </w:num>
  <w:num w:numId="2" w16cid:durableId="1160736704">
    <w:abstractNumId w:val="6"/>
  </w:num>
  <w:num w:numId="3" w16cid:durableId="1544054145">
    <w:abstractNumId w:val="15"/>
  </w:num>
  <w:num w:numId="4" w16cid:durableId="1061712268">
    <w:abstractNumId w:val="8"/>
  </w:num>
  <w:num w:numId="5" w16cid:durableId="1348484751">
    <w:abstractNumId w:val="10"/>
  </w:num>
  <w:num w:numId="6" w16cid:durableId="1321233074">
    <w:abstractNumId w:val="1"/>
  </w:num>
  <w:num w:numId="7" w16cid:durableId="1667828526">
    <w:abstractNumId w:val="13"/>
  </w:num>
  <w:num w:numId="8" w16cid:durableId="743769752">
    <w:abstractNumId w:val="3"/>
  </w:num>
  <w:num w:numId="9" w16cid:durableId="604386313">
    <w:abstractNumId w:val="5"/>
  </w:num>
  <w:num w:numId="10" w16cid:durableId="2092968924">
    <w:abstractNumId w:val="16"/>
  </w:num>
  <w:num w:numId="11" w16cid:durableId="427312265">
    <w:abstractNumId w:val="9"/>
  </w:num>
  <w:num w:numId="12" w16cid:durableId="1510758574">
    <w:abstractNumId w:val="0"/>
  </w:num>
  <w:num w:numId="13" w16cid:durableId="1537963108">
    <w:abstractNumId w:val="11"/>
  </w:num>
  <w:num w:numId="14" w16cid:durableId="738944707">
    <w:abstractNumId w:val="19"/>
  </w:num>
  <w:num w:numId="15" w16cid:durableId="352927410">
    <w:abstractNumId w:val="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1653218395">
    <w:abstractNumId w:val="2"/>
  </w:num>
  <w:num w:numId="17" w16cid:durableId="1450584619">
    <w:abstractNumId w:val="18"/>
  </w:num>
  <w:num w:numId="18" w16cid:durableId="547298501">
    <w:abstractNumId w:val="14"/>
  </w:num>
  <w:num w:numId="19" w16cid:durableId="306596166">
    <w:abstractNumId w:val="12"/>
  </w:num>
  <w:num w:numId="20" w16cid:durableId="1067151036">
    <w:abstractNumId w:val="7"/>
  </w:num>
  <w:num w:numId="21" w16cid:durableId="73520226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8D7"/>
    <w:rsid w:val="001248D7"/>
    <w:rsid w:val="001F2B36"/>
    <w:rsid w:val="00203257"/>
    <w:rsid w:val="004F3F00"/>
    <w:rsid w:val="00504ED9"/>
    <w:rsid w:val="006A3C33"/>
    <w:rsid w:val="008B2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CDDF3"/>
  <w15:chartTrackingRefBased/>
  <w15:docId w15:val="{A27B6180-84AF-44F9-ACC7-29DD2993F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248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4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48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48D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8D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8D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8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8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8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48D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4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4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48D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48D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248D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48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48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48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48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4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48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48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4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48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48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48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4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48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48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7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444</Words>
  <Characters>2532</Characters>
  <Application>Microsoft Office Word</Application>
  <DocSecurity>0</DocSecurity>
  <Lines>21</Lines>
  <Paragraphs>5</Paragraphs>
  <ScaleCrop>false</ScaleCrop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同学 陈</cp:lastModifiedBy>
  <cp:revision>10</cp:revision>
  <dcterms:created xsi:type="dcterms:W3CDTF">2025-10-26T13:15:00Z</dcterms:created>
  <dcterms:modified xsi:type="dcterms:W3CDTF">2025-10-27T07:09:00Z</dcterms:modified>
</cp:coreProperties>
</file>