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B5BAB" w14:textId="77777777" w:rsidR="00733920" w:rsidRDefault="00733920" w:rsidP="00733920">
      <w:pPr>
        <w:pStyle w:val="a3"/>
      </w:pPr>
      <w:r w:rsidRPr="00733920">
        <w:t>CDN</w:t>
      </w:r>
      <w:r w:rsidRPr="00733920">
        <w:rPr>
          <w:rFonts w:hint="eastAsia"/>
        </w:rPr>
        <w:t>资源探测分析</w:t>
      </w:r>
      <w:r w:rsidR="00066EFA">
        <w:rPr>
          <w:rFonts w:hint="eastAsia"/>
        </w:rPr>
        <w:t>及方法</w:t>
      </w:r>
    </w:p>
    <w:p w14:paraId="2378A4B0" w14:textId="77777777" w:rsidR="00733920" w:rsidRPr="00733920" w:rsidRDefault="00733920" w:rsidP="00733920">
      <w:pPr>
        <w:pStyle w:val="1"/>
      </w:pPr>
      <w:r w:rsidRPr="00733920">
        <w:rPr>
          <w:rFonts w:hint="eastAsia"/>
        </w:rPr>
        <w:t>服务质量统计</w:t>
      </w:r>
    </w:p>
    <w:p w14:paraId="6652A743" w14:textId="77777777" w:rsidR="00733920" w:rsidRDefault="00733920" w:rsidP="00733920">
      <w:pPr>
        <w:pStyle w:val="4"/>
      </w:pPr>
      <w:r w:rsidRPr="00733920">
        <w:rPr>
          <w:rFonts w:hint="eastAsia"/>
        </w:rPr>
        <w:t>DNS</w:t>
      </w:r>
      <w:r w:rsidRPr="00733920">
        <w:rPr>
          <w:rFonts w:hint="eastAsia"/>
        </w:rPr>
        <w:t>解析延迟</w:t>
      </w:r>
    </w:p>
    <w:p w14:paraId="0BE79F71" w14:textId="14622294" w:rsidR="00733920" w:rsidRPr="00C54B6E" w:rsidRDefault="00066EFA" w:rsidP="00733920">
      <w:pPr>
        <w:spacing w:before="31" w:after="31"/>
        <w:ind w:firstLine="480"/>
      </w:pPr>
      <w:r>
        <w:rPr>
          <w:rFonts w:hint="eastAsia"/>
        </w:rPr>
        <w:t>主动进行依赖</w:t>
      </w:r>
      <w:r>
        <w:rPr>
          <w:rFonts w:hint="eastAsia"/>
        </w:rPr>
        <w:t>CDN</w:t>
      </w:r>
      <w:r>
        <w:rPr>
          <w:rFonts w:hint="eastAsia"/>
        </w:rPr>
        <w:t>的域名的</w:t>
      </w:r>
      <w:r>
        <w:rPr>
          <w:rFonts w:hint="eastAsia"/>
        </w:rPr>
        <w:t>DNS</w:t>
      </w:r>
      <w:r>
        <w:rPr>
          <w:rFonts w:hint="eastAsia"/>
        </w:rPr>
        <w:t>解析测量延迟，</w:t>
      </w:r>
      <w:r w:rsidR="00775177">
        <w:rPr>
          <w:rFonts w:hint="eastAsia"/>
        </w:rPr>
        <w:t>在</w:t>
      </w:r>
      <w:r>
        <w:rPr>
          <w:rFonts w:hint="eastAsia"/>
        </w:rPr>
        <w:t>多种情况下（时间、地域、运营商）测量</w:t>
      </w:r>
      <w:r w:rsidR="00FB502B">
        <w:rPr>
          <w:rFonts w:hint="eastAsia"/>
        </w:rPr>
        <w:t>取平均或分布</w:t>
      </w:r>
      <w:r w:rsidR="004831A1">
        <w:t>[</w:t>
      </w:r>
      <w:r w:rsidR="00AD4EA5">
        <w:t>1</w:t>
      </w:r>
      <w:r w:rsidR="004831A1">
        <w:rPr>
          <w:rFonts w:hint="eastAsia"/>
        </w:rPr>
        <w:t>]</w:t>
      </w:r>
      <w:r>
        <w:rPr>
          <w:rFonts w:hint="eastAsia"/>
        </w:rPr>
        <w:t>。</w:t>
      </w:r>
      <w:r w:rsidR="004831A1">
        <w:rPr>
          <w:rFonts w:hint="eastAsia"/>
        </w:rPr>
        <w:t>或者更准确的，使用</w:t>
      </w:r>
      <w:r w:rsidR="004831A1">
        <w:rPr>
          <w:rFonts w:hint="eastAsia"/>
        </w:rPr>
        <w:t>King</w:t>
      </w:r>
      <w:r w:rsidR="004831A1">
        <w:rPr>
          <w:rFonts w:hint="eastAsia"/>
        </w:rPr>
        <w:t>方法测量</w:t>
      </w:r>
      <w:r w:rsidR="00C97FB3">
        <w:rPr>
          <w:rFonts w:hint="eastAsia"/>
        </w:rPr>
        <w:t>DNS</w:t>
      </w:r>
      <w:r w:rsidR="00C97FB3">
        <w:rPr>
          <w:rFonts w:hint="eastAsia"/>
        </w:rPr>
        <w:t>延迟</w:t>
      </w:r>
      <w:r w:rsidR="004831A1">
        <w:t>[</w:t>
      </w:r>
      <w:r w:rsidR="00AD4EA5">
        <w:t>8</w:t>
      </w:r>
      <w:r w:rsidR="004831A1">
        <w:t>]</w:t>
      </w:r>
      <w:r w:rsidR="004831A1">
        <w:rPr>
          <w:rFonts w:hint="eastAsia"/>
        </w:rPr>
        <w:t>。</w:t>
      </w:r>
    </w:p>
    <w:p w14:paraId="4FDC6D52" w14:textId="77777777" w:rsidR="00733920" w:rsidRDefault="00733920" w:rsidP="00733920">
      <w:pPr>
        <w:pStyle w:val="4"/>
      </w:pPr>
      <w:r w:rsidRPr="00733920">
        <w:rPr>
          <w:rFonts w:hint="eastAsia"/>
        </w:rPr>
        <w:t>内容服务器延迟</w:t>
      </w:r>
    </w:p>
    <w:p w14:paraId="565AB044" w14:textId="538506C7" w:rsidR="00066EFA" w:rsidRPr="00066EFA" w:rsidRDefault="00066EFA" w:rsidP="00066EFA">
      <w:pPr>
        <w:spacing w:before="31" w:after="31"/>
        <w:ind w:firstLine="480"/>
      </w:pPr>
      <w:r>
        <w:rPr>
          <w:rFonts w:hint="eastAsia"/>
        </w:rPr>
        <w:t>主动访问依赖</w:t>
      </w:r>
      <w:r>
        <w:rPr>
          <w:rFonts w:hint="eastAsia"/>
        </w:rPr>
        <w:t>CDN</w:t>
      </w:r>
      <w:r>
        <w:rPr>
          <w:rFonts w:hint="eastAsia"/>
        </w:rPr>
        <w:t>的网站请求小内容测量延迟</w:t>
      </w:r>
      <w:r w:rsidR="004831A1">
        <w:rPr>
          <w:rFonts w:hint="eastAsia"/>
        </w:rPr>
        <w:t>，减去已测量的</w:t>
      </w:r>
      <w:r w:rsidR="004831A1">
        <w:rPr>
          <w:rFonts w:hint="eastAsia"/>
        </w:rPr>
        <w:t>DNS</w:t>
      </w:r>
      <w:r w:rsidR="004831A1">
        <w:rPr>
          <w:rFonts w:hint="eastAsia"/>
        </w:rPr>
        <w:t>延迟的影响</w:t>
      </w:r>
      <w:r>
        <w:rPr>
          <w:rFonts w:hint="eastAsia"/>
        </w:rPr>
        <w:t>，</w:t>
      </w:r>
      <w:r w:rsidR="00775177">
        <w:rPr>
          <w:rFonts w:hint="eastAsia"/>
        </w:rPr>
        <w:t>在</w:t>
      </w:r>
      <w:r>
        <w:rPr>
          <w:rFonts w:hint="eastAsia"/>
        </w:rPr>
        <w:t>多种情况下（时间、地域、运营商）测量</w:t>
      </w:r>
      <w:r w:rsidR="00FB502B">
        <w:rPr>
          <w:rFonts w:hint="eastAsia"/>
        </w:rPr>
        <w:t>取平均或分布</w:t>
      </w:r>
      <w:r w:rsidR="00801BB0">
        <w:rPr>
          <w:rFonts w:hint="eastAsia"/>
        </w:rPr>
        <w:t>[</w:t>
      </w:r>
      <w:r w:rsidR="00801BB0">
        <w:t>1</w:t>
      </w:r>
      <w:r w:rsidR="00801BB0">
        <w:rPr>
          <w:rFonts w:hint="eastAsia"/>
        </w:rPr>
        <w:t>]</w:t>
      </w:r>
      <w:r w:rsidR="00801BB0" w:rsidRPr="00C54B6E">
        <w:t xml:space="preserve"> </w:t>
      </w:r>
      <w:r w:rsidR="00801BB0">
        <w:t>[2</w:t>
      </w:r>
      <w:r w:rsidR="00801BB0">
        <w:rPr>
          <w:rFonts w:hint="eastAsia"/>
        </w:rPr>
        <w:t>]</w:t>
      </w:r>
      <w:r>
        <w:rPr>
          <w:rFonts w:hint="eastAsia"/>
        </w:rPr>
        <w:t>。</w:t>
      </w:r>
    </w:p>
    <w:p w14:paraId="7028F37F" w14:textId="77777777" w:rsidR="00733920" w:rsidRPr="00FB502B" w:rsidRDefault="00733920" w:rsidP="00733920">
      <w:pPr>
        <w:pStyle w:val="4"/>
      </w:pPr>
      <w:r w:rsidRPr="00733920">
        <w:rPr>
          <w:rFonts w:hint="eastAsia"/>
        </w:rPr>
        <w:t>内容传输带宽</w:t>
      </w:r>
    </w:p>
    <w:p w14:paraId="6E124452" w14:textId="686593DB" w:rsidR="00FB502B" w:rsidRPr="00FB502B" w:rsidRDefault="00FB502B" w:rsidP="00FB502B">
      <w:pPr>
        <w:spacing w:before="31" w:after="31"/>
        <w:ind w:firstLine="480"/>
      </w:pPr>
      <w:r>
        <w:rPr>
          <w:rFonts w:hint="eastAsia"/>
        </w:rPr>
        <w:t>主动访问依赖</w:t>
      </w:r>
      <w:r>
        <w:rPr>
          <w:rFonts w:hint="eastAsia"/>
        </w:rPr>
        <w:t>CDN</w:t>
      </w:r>
      <w:r>
        <w:rPr>
          <w:rFonts w:hint="eastAsia"/>
        </w:rPr>
        <w:t>的网站请求大内容测量带宽，</w:t>
      </w:r>
      <w:r w:rsidR="00775177">
        <w:rPr>
          <w:rFonts w:hint="eastAsia"/>
        </w:rPr>
        <w:t>在</w:t>
      </w:r>
      <w:r>
        <w:rPr>
          <w:rFonts w:hint="eastAsia"/>
        </w:rPr>
        <w:t>多种情况下（时间、地域、运营商）测量取平均或分布。</w:t>
      </w:r>
    </w:p>
    <w:p w14:paraId="4DD4014A" w14:textId="77777777" w:rsidR="00733920" w:rsidRDefault="00733920" w:rsidP="00733920">
      <w:pPr>
        <w:pStyle w:val="4"/>
      </w:pPr>
      <w:r w:rsidRPr="00733920">
        <w:rPr>
          <w:rFonts w:hint="eastAsia"/>
        </w:rPr>
        <w:t>卡顿率</w:t>
      </w:r>
      <w:r w:rsidR="00FB502B">
        <w:rPr>
          <w:rFonts w:hint="eastAsia"/>
        </w:rPr>
        <w:t>、</w:t>
      </w:r>
      <w:r w:rsidRPr="00733920">
        <w:rPr>
          <w:rFonts w:hint="eastAsia"/>
        </w:rPr>
        <w:t>可用性</w:t>
      </w:r>
    </w:p>
    <w:p w14:paraId="59424554" w14:textId="66A5FA89" w:rsidR="00FB502B" w:rsidRPr="00FB502B" w:rsidRDefault="004147A3" w:rsidP="00FB502B">
      <w:pPr>
        <w:spacing w:before="31" w:after="31"/>
        <w:ind w:firstLine="480"/>
      </w:pPr>
      <w:r>
        <w:rPr>
          <w:rFonts w:hint="eastAsia"/>
        </w:rPr>
        <w:t>在已经</w:t>
      </w:r>
      <w:r w:rsidR="004831A1">
        <w:rPr>
          <w:rFonts w:hint="eastAsia"/>
        </w:rPr>
        <w:t>探测</w:t>
      </w:r>
      <w:r w:rsidR="00327F99">
        <w:rPr>
          <w:rFonts w:hint="eastAsia"/>
        </w:rPr>
        <w:t>大量</w:t>
      </w:r>
      <w:r w:rsidR="004831A1">
        <w:rPr>
          <w:rFonts w:hint="eastAsia"/>
        </w:rPr>
        <w:t>节点</w:t>
      </w:r>
      <w:r>
        <w:rPr>
          <w:rFonts w:hint="eastAsia"/>
        </w:rPr>
        <w:t>获取列表</w:t>
      </w:r>
      <w:r w:rsidR="004831A1">
        <w:rPr>
          <w:rFonts w:hint="eastAsia"/>
        </w:rPr>
        <w:t>后</w:t>
      </w:r>
      <w:r>
        <w:rPr>
          <w:rFonts w:hint="eastAsia"/>
        </w:rPr>
        <w:t>，</w:t>
      </w:r>
      <w:r w:rsidR="004831A1">
        <w:rPr>
          <w:rFonts w:hint="eastAsia"/>
        </w:rPr>
        <w:t>监视每一个节点的运行状况，统计卡顿率、可用性</w:t>
      </w:r>
      <w:r w:rsidR="00AD4EA5">
        <w:t>[1</w:t>
      </w:r>
      <w:r w:rsidR="00AD4EA5">
        <w:rPr>
          <w:rFonts w:hint="eastAsia"/>
        </w:rPr>
        <w:t>]</w:t>
      </w:r>
      <w:r w:rsidR="004831A1">
        <w:rPr>
          <w:rFonts w:hint="eastAsia"/>
        </w:rPr>
        <w:t>。</w:t>
      </w:r>
    </w:p>
    <w:p w14:paraId="5E6A925D" w14:textId="77777777" w:rsidR="00733920" w:rsidRDefault="00733920" w:rsidP="00733920">
      <w:pPr>
        <w:pStyle w:val="4"/>
      </w:pPr>
      <w:r w:rsidRPr="00733920">
        <w:rPr>
          <w:rFonts w:hint="eastAsia"/>
        </w:rPr>
        <w:t>CDN</w:t>
      </w:r>
      <w:r w:rsidRPr="00733920">
        <w:rPr>
          <w:rFonts w:hint="eastAsia"/>
        </w:rPr>
        <w:t>拓扑结构</w:t>
      </w:r>
    </w:p>
    <w:p w14:paraId="397DD460" w14:textId="77777777" w:rsidR="00FB502B" w:rsidRPr="00FB502B" w:rsidRDefault="008C5079" w:rsidP="00FB502B">
      <w:pPr>
        <w:spacing w:before="31" w:after="31"/>
        <w:ind w:firstLine="480"/>
      </w:pPr>
      <w:r>
        <w:rPr>
          <w:rFonts w:hint="eastAsia"/>
        </w:rPr>
        <w:t>在分布式探测节点后可以统计不同</w:t>
      </w:r>
      <w:r>
        <w:rPr>
          <w:rFonts w:hint="eastAsia"/>
        </w:rPr>
        <w:t>CDN</w:t>
      </w:r>
      <w:r>
        <w:rPr>
          <w:rFonts w:hint="eastAsia"/>
        </w:rPr>
        <w:t>节点承担不同功能（负载均衡或不同内容的缓存</w:t>
      </w:r>
      <w:r w:rsidR="004831A1">
        <w:rPr>
          <w:rFonts w:hint="eastAsia"/>
        </w:rPr>
        <w:t>，或二者都有</w:t>
      </w:r>
      <w:r>
        <w:rPr>
          <w:rFonts w:hint="eastAsia"/>
        </w:rPr>
        <w:t>）</w:t>
      </w:r>
      <w:r w:rsidR="00AD4EA5">
        <w:t>[1</w:t>
      </w:r>
      <w:r w:rsidR="00AD4EA5">
        <w:rPr>
          <w:rFonts w:hint="eastAsia"/>
        </w:rPr>
        <w:t>]</w:t>
      </w:r>
      <w:r>
        <w:rPr>
          <w:rFonts w:hint="eastAsia"/>
        </w:rPr>
        <w:t>。根据流量确定负载均衡方式（</w:t>
      </w:r>
      <w:r>
        <w:rPr>
          <w:rFonts w:hint="eastAsia"/>
        </w:rPr>
        <w:t>DNS</w:t>
      </w:r>
      <w:r>
        <w:rPr>
          <w:rFonts w:hint="eastAsia"/>
        </w:rPr>
        <w:t>重定向或</w:t>
      </w:r>
      <w:r>
        <w:rPr>
          <w:rFonts w:hint="eastAsia"/>
        </w:rPr>
        <w:t>HTTP</w:t>
      </w:r>
      <w:r>
        <w:rPr>
          <w:rFonts w:hint="eastAsia"/>
        </w:rPr>
        <w:t>重定向，及与</w:t>
      </w:r>
      <w:r>
        <w:rPr>
          <w:rFonts w:hint="eastAsia"/>
        </w:rPr>
        <w:t>IP</w:t>
      </w:r>
      <w:r>
        <w:rPr>
          <w:rFonts w:hint="eastAsia"/>
        </w:rPr>
        <w:t>任播的组合），</w:t>
      </w:r>
      <w:r>
        <w:rPr>
          <w:rFonts w:hint="eastAsia"/>
        </w:rPr>
        <w:t>DNS</w:t>
      </w:r>
      <w:r>
        <w:rPr>
          <w:rFonts w:hint="eastAsia"/>
        </w:rPr>
        <w:t>重定向和</w:t>
      </w:r>
      <w:r>
        <w:rPr>
          <w:rFonts w:hint="eastAsia"/>
        </w:rPr>
        <w:t>HTTP</w:t>
      </w:r>
      <w:r>
        <w:rPr>
          <w:rFonts w:hint="eastAsia"/>
        </w:rPr>
        <w:t>重定向可以依据</w:t>
      </w:r>
      <w:r>
        <w:rPr>
          <w:rFonts w:hint="eastAsia"/>
        </w:rPr>
        <w:t>DNS</w:t>
      </w:r>
      <w:r>
        <w:rPr>
          <w:rFonts w:hint="eastAsia"/>
        </w:rPr>
        <w:t>过程的行为和</w:t>
      </w:r>
      <w:r>
        <w:rPr>
          <w:rFonts w:hint="eastAsia"/>
        </w:rPr>
        <w:t>HTTP</w:t>
      </w:r>
      <w:r>
        <w:rPr>
          <w:rFonts w:hint="eastAsia"/>
        </w:rPr>
        <w:t>跳转行为区分，</w:t>
      </w:r>
      <w:r w:rsidR="004831A1">
        <w:rPr>
          <w:rFonts w:hint="eastAsia"/>
        </w:rPr>
        <w:t>任播地址可以通过查询确定</w:t>
      </w:r>
      <w:r w:rsidR="00AD4EA5">
        <w:rPr>
          <w:rFonts w:hint="eastAsia"/>
        </w:rPr>
        <w:t>[2]</w:t>
      </w:r>
      <w:r>
        <w:rPr>
          <w:rFonts w:hint="eastAsia"/>
        </w:rPr>
        <w:t>。</w:t>
      </w:r>
    </w:p>
    <w:p w14:paraId="2B493181" w14:textId="77777777" w:rsidR="00733920" w:rsidRDefault="00733920" w:rsidP="00733920">
      <w:pPr>
        <w:pStyle w:val="4"/>
      </w:pPr>
      <w:r w:rsidRPr="00733920">
        <w:rPr>
          <w:rFonts w:hint="eastAsia"/>
        </w:rPr>
        <w:t>节点数量</w:t>
      </w:r>
    </w:p>
    <w:p w14:paraId="31FCF868" w14:textId="4564FCAC" w:rsidR="00C54B6E" w:rsidRPr="00C54B6E" w:rsidRDefault="00066EFA" w:rsidP="00AA2694">
      <w:pPr>
        <w:spacing w:before="31" w:after="31"/>
        <w:ind w:firstLine="480"/>
      </w:pPr>
      <w:r>
        <w:rPr>
          <w:rFonts w:hint="eastAsia"/>
        </w:rPr>
        <w:t>利用</w:t>
      </w:r>
      <w:r>
        <w:rPr>
          <w:rFonts w:hint="eastAsia"/>
        </w:rPr>
        <w:t>OpenDNS</w:t>
      </w:r>
      <w:r>
        <w:rPr>
          <w:rFonts w:hint="eastAsia"/>
        </w:rPr>
        <w:t>主动访问（或其他方法，尽可能全面），测得</w:t>
      </w:r>
      <w:r>
        <w:rPr>
          <w:rFonts w:hint="eastAsia"/>
        </w:rPr>
        <w:t>CDN</w:t>
      </w:r>
      <w:r>
        <w:rPr>
          <w:rFonts w:hint="eastAsia"/>
        </w:rPr>
        <w:t>的节点</w:t>
      </w:r>
      <w:r>
        <w:rPr>
          <w:rFonts w:hint="eastAsia"/>
        </w:rPr>
        <w:t>IP</w:t>
      </w:r>
      <w:r>
        <w:rPr>
          <w:rFonts w:hint="eastAsia"/>
        </w:rPr>
        <w:t>数量，对其中的任播</w:t>
      </w:r>
      <w:r>
        <w:rPr>
          <w:rFonts w:hint="eastAsia"/>
        </w:rPr>
        <w:t>IP</w:t>
      </w:r>
      <w:r>
        <w:rPr>
          <w:rFonts w:hint="eastAsia"/>
        </w:rPr>
        <w:t>再进行额外数量计算</w:t>
      </w:r>
      <w:r w:rsidR="00FB502B">
        <w:rPr>
          <w:rFonts w:hint="eastAsia"/>
        </w:rPr>
        <w:t>[</w:t>
      </w:r>
      <w:r w:rsidR="00AD4EA5">
        <w:rPr>
          <w:rFonts w:hint="eastAsia"/>
        </w:rPr>
        <w:t>1</w:t>
      </w:r>
      <w:r w:rsidR="00FB502B">
        <w:rPr>
          <w:rFonts w:hint="eastAsia"/>
        </w:rPr>
        <w:t>]</w:t>
      </w:r>
      <w:r w:rsidR="00C54B6E">
        <w:t>[</w:t>
      </w:r>
      <w:r w:rsidR="00AD4EA5">
        <w:t>2</w:t>
      </w:r>
      <w:r w:rsidR="00C54B6E">
        <w:rPr>
          <w:rFonts w:hint="eastAsia"/>
        </w:rPr>
        <w:t>]</w:t>
      </w:r>
      <w:r w:rsidR="009A1AA8">
        <w:rPr>
          <w:rFonts w:hint="eastAsia"/>
        </w:rPr>
        <w:t>。或通过</w:t>
      </w:r>
      <w:r w:rsidR="00775177">
        <w:rPr>
          <w:rFonts w:hint="eastAsia"/>
        </w:rPr>
        <w:t>构造域名</w:t>
      </w:r>
      <w:r w:rsidR="00775177">
        <w:rPr>
          <w:rFonts w:hint="eastAsia"/>
        </w:rPr>
        <w:t>IP</w:t>
      </w:r>
      <w:r w:rsidR="00775177">
        <w:rPr>
          <w:rFonts w:hint="eastAsia"/>
        </w:rPr>
        <w:t>解析图并进行</w:t>
      </w:r>
      <w:r w:rsidR="009A1AA8">
        <w:rPr>
          <w:rFonts w:hint="eastAsia"/>
        </w:rPr>
        <w:t>图聚类的方式测量</w:t>
      </w:r>
      <w:r w:rsidR="009A1AA8">
        <w:rPr>
          <w:rFonts w:hint="eastAsia"/>
        </w:rPr>
        <w:t>CDN</w:t>
      </w:r>
      <w:r w:rsidR="009A1AA8">
        <w:rPr>
          <w:rFonts w:hint="eastAsia"/>
        </w:rPr>
        <w:t>的节点</w:t>
      </w:r>
      <w:r w:rsidR="009A1AA8">
        <w:t>[</w:t>
      </w:r>
      <w:r w:rsidR="00AD4EA5">
        <w:t>7</w:t>
      </w:r>
      <w:r w:rsidR="009A1AA8">
        <w:t>]</w:t>
      </w:r>
      <w:r w:rsidR="009A1AA8">
        <w:rPr>
          <w:rFonts w:hint="eastAsia"/>
        </w:rPr>
        <w:t>。</w:t>
      </w:r>
    </w:p>
    <w:p w14:paraId="50D27FC1" w14:textId="77777777" w:rsidR="00733920" w:rsidRDefault="00733920" w:rsidP="00733920">
      <w:pPr>
        <w:pStyle w:val="4"/>
      </w:pPr>
      <w:r w:rsidRPr="00733920">
        <w:rPr>
          <w:rFonts w:hint="eastAsia"/>
        </w:rPr>
        <w:t>缓存命中率</w:t>
      </w:r>
      <w:r w:rsidR="00AA2694">
        <w:rPr>
          <w:rFonts w:hint="eastAsia"/>
        </w:rPr>
        <w:t>、缓存一致性</w:t>
      </w:r>
    </w:p>
    <w:p w14:paraId="367BDE04" w14:textId="5583DF21" w:rsidR="00C54B6E" w:rsidRPr="00C54B6E" w:rsidRDefault="00AA2694" w:rsidP="00C54B6E">
      <w:pPr>
        <w:spacing w:before="31" w:after="31"/>
        <w:ind w:firstLine="480"/>
      </w:pPr>
      <w:r>
        <w:rPr>
          <w:rFonts w:hint="eastAsia"/>
        </w:rPr>
        <w:t>主动访问</w:t>
      </w:r>
      <w:r>
        <w:rPr>
          <w:rFonts w:hint="eastAsia"/>
        </w:rPr>
        <w:t>CDN</w:t>
      </w:r>
      <w:r>
        <w:rPr>
          <w:rFonts w:hint="eastAsia"/>
        </w:rPr>
        <w:t>请求内容，根据</w:t>
      </w:r>
      <w:r>
        <w:rPr>
          <w:rFonts w:hint="eastAsia"/>
        </w:rPr>
        <w:t>HTTP</w:t>
      </w:r>
      <w:r>
        <w:rPr>
          <w:rFonts w:hint="eastAsia"/>
        </w:rPr>
        <w:t>字段中提供的特定字段判断缓存是否命中。对已探测的节点请求实时更新的内容（如正在进行的比赛的比分）</w:t>
      </w:r>
      <w:r w:rsidR="000714C9">
        <w:rPr>
          <w:rFonts w:hint="eastAsia"/>
        </w:rPr>
        <w:t>进行比较</w:t>
      </w:r>
      <w:r>
        <w:rPr>
          <w:rFonts w:hint="eastAsia"/>
        </w:rPr>
        <w:t>测试缓存一致性</w:t>
      </w:r>
      <w:r>
        <w:t>[</w:t>
      </w:r>
      <w:r w:rsidR="00AD4EA5">
        <w:t>3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4900FD32" w14:textId="77777777" w:rsidR="00733920" w:rsidRPr="00733920" w:rsidRDefault="00733920" w:rsidP="00733920">
      <w:pPr>
        <w:pStyle w:val="1"/>
      </w:pPr>
      <w:r w:rsidRPr="00733920">
        <w:rPr>
          <w:rFonts w:hint="eastAsia"/>
        </w:rPr>
        <w:lastRenderedPageBreak/>
        <w:t>安全性统计</w:t>
      </w:r>
    </w:p>
    <w:p w14:paraId="45FE346A" w14:textId="77777777" w:rsidR="00733920" w:rsidRDefault="00733920" w:rsidP="00733920">
      <w:pPr>
        <w:pStyle w:val="4"/>
      </w:pPr>
      <w:r w:rsidRPr="00733920">
        <w:rPr>
          <w:rFonts w:hint="eastAsia"/>
        </w:rPr>
        <w:t>是否支持加密协议</w:t>
      </w:r>
    </w:p>
    <w:p w14:paraId="442DAAC3" w14:textId="0054B1AB" w:rsidR="00DB7292" w:rsidRPr="00DB7292" w:rsidRDefault="00E2646A" w:rsidP="00E2646A">
      <w:pPr>
        <w:spacing w:before="31" w:after="31"/>
        <w:ind w:firstLine="480"/>
      </w:pPr>
      <w:r>
        <w:rPr>
          <w:rFonts w:hint="eastAsia"/>
        </w:rPr>
        <w:t>主动访问依赖</w:t>
      </w:r>
      <w:r>
        <w:rPr>
          <w:rFonts w:hint="eastAsia"/>
        </w:rPr>
        <w:t>CDN</w:t>
      </w:r>
      <w:r>
        <w:rPr>
          <w:rFonts w:hint="eastAsia"/>
        </w:rPr>
        <w:t>的网站，查看其是否支持对</w:t>
      </w:r>
      <w:r>
        <w:rPr>
          <w:rFonts w:hint="eastAsia"/>
        </w:rPr>
        <w:t>HTTPS</w:t>
      </w:r>
      <w:r>
        <w:rPr>
          <w:rFonts w:hint="eastAsia"/>
        </w:rPr>
        <w:t>请求的响应，并验证其提供证书的有效性</w:t>
      </w:r>
      <w:r w:rsidR="00EC5BA3">
        <w:t>[10</w:t>
      </w:r>
      <w:r w:rsidR="00EC5BA3">
        <w:rPr>
          <w:rFonts w:hint="eastAsia"/>
        </w:rPr>
        <w:t>]</w:t>
      </w:r>
      <w:r>
        <w:rPr>
          <w:rFonts w:hint="eastAsia"/>
        </w:rPr>
        <w:t>。</w:t>
      </w:r>
    </w:p>
    <w:p w14:paraId="26FCD608" w14:textId="77777777" w:rsidR="00733920" w:rsidRDefault="00733920" w:rsidP="00733920">
      <w:pPr>
        <w:pStyle w:val="4"/>
      </w:pPr>
      <w:r w:rsidRPr="00733920">
        <w:rPr>
          <w:rFonts w:hint="eastAsia"/>
        </w:rPr>
        <w:t>是否抗中间人攻击</w:t>
      </w:r>
    </w:p>
    <w:p w14:paraId="4CABA68E" w14:textId="7549C2E9" w:rsidR="00DA3727" w:rsidRPr="00DA3727" w:rsidRDefault="00DA3727" w:rsidP="00DA3727">
      <w:pPr>
        <w:spacing w:before="31" w:after="31"/>
        <w:ind w:firstLine="480"/>
      </w:pPr>
      <w:r>
        <w:rPr>
          <w:rFonts w:hint="eastAsia"/>
        </w:rPr>
        <w:t>查看</w:t>
      </w:r>
      <w:r>
        <w:rPr>
          <w:rFonts w:hint="eastAsia"/>
        </w:rPr>
        <w:t>CDN</w:t>
      </w:r>
      <w:r>
        <w:rPr>
          <w:rFonts w:hint="eastAsia"/>
        </w:rPr>
        <w:t>与源站的通信是否是</w:t>
      </w:r>
      <w:r>
        <w:rPr>
          <w:rFonts w:hint="eastAsia"/>
        </w:rPr>
        <w:t>HTTPS</w:t>
      </w:r>
      <w:r>
        <w:rPr>
          <w:rFonts w:hint="eastAsia"/>
        </w:rPr>
        <w:t>协议（也许是自己提供的源站</w:t>
      </w:r>
      <w:r w:rsidR="00A60808">
        <w:rPr>
          <w:rFonts w:hint="eastAsia"/>
        </w:rPr>
        <w:t>并</w:t>
      </w:r>
      <w:bookmarkStart w:id="0" w:name="_GoBack"/>
      <w:bookmarkEnd w:id="0"/>
      <w:r>
        <w:rPr>
          <w:rFonts w:hint="eastAsia"/>
        </w:rPr>
        <w:t>租用</w:t>
      </w:r>
      <w:r>
        <w:rPr>
          <w:rFonts w:hint="eastAsia"/>
        </w:rPr>
        <w:t>CDN</w:t>
      </w:r>
      <w:r>
        <w:rPr>
          <w:rFonts w:hint="eastAsia"/>
        </w:rPr>
        <w:t>服务），并且尝试修改证书做中间人攻击</w:t>
      </w:r>
      <w:r w:rsidR="004147A3">
        <w:rPr>
          <w:rFonts w:hint="eastAsia"/>
        </w:rPr>
        <w:t>，查看</w:t>
      </w:r>
      <w:r w:rsidR="004147A3">
        <w:rPr>
          <w:rFonts w:hint="eastAsia"/>
        </w:rPr>
        <w:t>CDN</w:t>
      </w:r>
      <w:r w:rsidR="004147A3">
        <w:rPr>
          <w:rFonts w:hint="eastAsia"/>
        </w:rPr>
        <w:t>的响应</w:t>
      </w:r>
      <w:r w:rsidR="00801BB0">
        <w:t>[10</w:t>
      </w:r>
      <w:r w:rsidR="00801BB0">
        <w:rPr>
          <w:rFonts w:hint="eastAsia"/>
        </w:rPr>
        <w:t>]</w:t>
      </w:r>
      <w:r>
        <w:rPr>
          <w:rFonts w:hint="eastAsia"/>
        </w:rPr>
        <w:t>。</w:t>
      </w:r>
    </w:p>
    <w:p w14:paraId="70217185" w14:textId="77777777" w:rsidR="00733920" w:rsidRDefault="00DB7292" w:rsidP="00733920">
      <w:pPr>
        <w:pStyle w:val="4"/>
      </w:pPr>
      <w:r>
        <w:rPr>
          <w:rFonts w:hint="eastAsia"/>
        </w:rPr>
        <w:t>是否抗</w:t>
      </w:r>
      <w:r w:rsidR="00733920" w:rsidRPr="00733920">
        <w:rPr>
          <w:rFonts w:hint="eastAsia"/>
        </w:rPr>
        <w:t>转发循环攻击</w:t>
      </w:r>
    </w:p>
    <w:p w14:paraId="4E0CF6A6" w14:textId="77777777" w:rsidR="00DA3727" w:rsidRPr="00DA3727" w:rsidRDefault="00DA3727" w:rsidP="00DA3727">
      <w:pPr>
        <w:spacing w:before="31" w:after="31"/>
        <w:ind w:firstLine="480"/>
      </w:pPr>
      <w:r>
        <w:rPr>
          <w:rFonts w:hint="eastAsia"/>
        </w:rPr>
        <w:t>转发循环本身是</w:t>
      </w:r>
      <w:r>
        <w:rPr>
          <w:rFonts w:hint="eastAsia"/>
        </w:rPr>
        <w:t>CDN</w:t>
      </w:r>
      <w:r>
        <w:rPr>
          <w:rFonts w:hint="eastAsia"/>
        </w:rPr>
        <w:t>节点间传递共享内容的方式。通过伪造不同类型的转发请求</w:t>
      </w:r>
      <w:r w:rsidR="00712AE5">
        <w:rPr>
          <w:rFonts w:hint="eastAsia"/>
        </w:rPr>
        <w:t>（</w:t>
      </w:r>
      <w:r w:rsidR="00712AE5">
        <w:rPr>
          <w:rFonts w:hint="eastAsia"/>
        </w:rPr>
        <w:t>CDN</w:t>
      </w:r>
      <w:r w:rsidR="00712AE5">
        <w:rPr>
          <w:rFonts w:hint="eastAsia"/>
        </w:rPr>
        <w:t>单节点循环、同一</w:t>
      </w:r>
      <w:r w:rsidR="00712AE5">
        <w:rPr>
          <w:rFonts w:hint="eastAsia"/>
        </w:rPr>
        <w:t>CDN</w:t>
      </w:r>
      <w:r w:rsidR="00712AE5">
        <w:rPr>
          <w:rFonts w:hint="eastAsia"/>
        </w:rPr>
        <w:t>内部循环、不同</w:t>
      </w:r>
      <w:r w:rsidR="00712AE5">
        <w:rPr>
          <w:rFonts w:hint="eastAsia"/>
        </w:rPr>
        <w:t>CDN</w:t>
      </w:r>
      <w:r w:rsidR="00712AE5">
        <w:rPr>
          <w:rFonts w:hint="eastAsia"/>
        </w:rPr>
        <w:t>间循环、</w:t>
      </w:r>
      <w:r w:rsidR="00712AE5">
        <w:rPr>
          <w:rFonts w:hint="eastAsia"/>
        </w:rPr>
        <w:t>CDN</w:t>
      </w:r>
      <w:r w:rsidR="00712AE5">
        <w:rPr>
          <w:rFonts w:hint="eastAsia"/>
        </w:rPr>
        <w:t>转发与</w:t>
      </w:r>
      <w:r w:rsidR="00712AE5">
        <w:rPr>
          <w:rFonts w:hint="eastAsia"/>
        </w:rPr>
        <w:t>HTTP</w:t>
      </w:r>
      <w:r w:rsidR="00712AE5">
        <w:rPr>
          <w:rFonts w:hint="eastAsia"/>
        </w:rPr>
        <w:t>请求配合）</w:t>
      </w:r>
      <w:r>
        <w:rPr>
          <w:rFonts w:hint="eastAsia"/>
        </w:rPr>
        <w:t>，使得转发链形成环路，进而形成大流量的攻击。通过这种方式构造攻击，可以测试不同</w:t>
      </w:r>
      <w:r>
        <w:rPr>
          <w:rFonts w:hint="eastAsia"/>
        </w:rPr>
        <w:t>CDN</w:t>
      </w:r>
      <w:r>
        <w:rPr>
          <w:rFonts w:hint="eastAsia"/>
        </w:rPr>
        <w:t>的抗不同攻击的能力</w:t>
      </w:r>
      <w:r w:rsidR="00712AE5">
        <w:rPr>
          <w:rFonts w:hint="eastAsia"/>
        </w:rPr>
        <w:t>[</w:t>
      </w:r>
      <w:r w:rsidR="00AD4EA5">
        <w:t>11</w:t>
      </w:r>
      <w:r w:rsidR="00712AE5">
        <w:t>]</w:t>
      </w:r>
      <w:r>
        <w:rPr>
          <w:rFonts w:hint="eastAsia"/>
        </w:rPr>
        <w:t>。</w:t>
      </w:r>
    </w:p>
    <w:p w14:paraId="625F178B" w14:textId="77777777" w:rsidR="00733920" w:rsidRPr="00733920" w:rsidRDefault="00733920" w:rsidP="00733920">
      <w:pPr>
        <w:pStyle w:val="1"/>
      </w:pPr>
      <w:r w:rsidRPr="00733920">
        <w:rPr>
          <w:rFonts w:hint="eastAsia"/>
        </w:rPr>
        <w:t>依赖性统计</w:t>
      </w:r>
    </w:p>
    <w:p w14:paraId="75171625" w14:textId="77777777" w:rsidR="00733920" w:rsidRDefault="00733920" w:rsidP="00733920">
      <w:pPr>
        <w:pStyle w:val="4"/>
      </w:pPr>
      <w:r w:rsidRPr="00733920">
        <w:rPr>
          <w:rFonts w:hint="eastAsia"/>
        </w:rPr>
        <w:t>内容提供商（网站）依赖关系</w:t>
      </w:r>
    </w:p>
    <w:p w14:paraId="11B983CD" w14:textId="13187760" w:rsidR="00733920" w:rsidRPr="00733920" w:rsidRDefault="00733920" w:rsidP="00733920">
      <w:pPr>
        <w:spacing w:before="31" w:after="31"/>
        <w:ind w:firstLine="480"/>
      </w:pPr>
      <w:r>
        <w:rPr>
          <w:rFonts w:hint="eastAsia"/>
        </w:rPr>
        <w:t>在网站访问流量中通过</w:t>
      </w:r>
      <w:r>
        <w:rPr>
          <w:rFonts w:hint="eastAsia"/>
        </w:rPr>
        <w:t>CNAME</w:t>
      </w:r>
      <w:r w:rsidR="004831A1">
        <w:rPr>
          <w:rFonts w:hint="eastAsia"/>
        </w:rPr>
        <w:t>匹配</w:t>
      </w:r>
      <w:r w:rsidR="004831A1">
        <w:rPr>
          <w:rFonts w:hint="eastAsia"/>
        </w:rPr>
        <w:t>DNS</w:t>
      </w:r>
      <w:r w:rsidR="004831A1">
        <w:rPr>
          <w:rFonts w:hint="eastAsia"/>
        </w:rPr>
        <w:t>解析过程</w:t>
      </w:r>
      <w:r w:rsidR="00AD4EA5">
        <w:rPr>
          <w:rFonts w:hint="eastAsia"/>
        </w:rPr>
        <w:t>[</w:t>
      </w:r>
      <w:r w:rsidR="00AD4EA5">
        <w:t>1][3][4][9]</w:t>
      </w:r>
      <w:r w:rsidR="004831A1">
        <w:rPr>
          <w:rFonts w:hint="eastAsia"/>
        </w:rPr>
        <w:t>，或通过</w:t>
      </w:r>
      <w:r>
        <w:rPr>
          <w:rFonts w:hint="eastAsia"/>
        </w:rPr>
        <w:t>HTTP</w:t>
      </w:r>
      <w:r>
        <w:rPr>
          <w:rFonts w:hint="eastAsia"/>
        </w:rPr>
        <w:t>字段匹配</w:t>
      </w:r>
      <w:r w:rsidR="004831A1">
        <w:rPr>
          <w:rFonts w:hint="eastAsia"/>
        </w:rPr>
        <w:t>访问流量</w:t>
      </w:r>
      <w:r>
        <w:rPr>
          <w:rFonts w:hint="eastAsia"/>
        </w:rPr>
        <w:t>，找到其依赖的</w:t>
      </w:r>
      <w:r>
        <w:rPr>
          <w:rFonts w:hint="eastAsia"/>
        </w:rPr>
        <w:t>CDN</w:t>
      </w:r>
      <w:r w:rsidR="00FB502B">
        <w:t>[</w:t>
      </w:r>
      <w:r w:rsidR="00AD4EA5">
        <w:t>2</w:t>
      </w:r>
      <w:r w:rsidR="00FB502B">
        <w:t>]</w:t>
      </w:r>
      <w:r w:rsidR="00AD4EA5">
        <w:t>[5]</w:t>
      </w:r>
      <w:r w:rsidR="009A1AA8">
        <w:t>[</w:t>
      </w:r>
      <w:r w:rsidR="00AD4EA5">
        <w:t>9</w:t>
      </w:r>
      <w:r w:rsidR="009A1AA8">
        <w:t>]</w:t>
      </w:r>
      <w:r w:rsidR="004831A1">
        <w:rPr>
          <w:rFonts w:hint="eastAsia"/>
        </w:rPr>
        <w:t>。</w:t>
      </w:r>
      <w:r w:rsidR="004147A3">
        <w:rPr>
          <w:rFonts w:hint="eastAsia"/>
        </w:rPr>
        <w:t>在已经发现</w:t>
      </w:r>
      <w:r w:rsidR="004147A3">
        <w:rPr>
          <w:rFonts w:hint="eastAsia"/>
        </w:rPr>
        <w:t>CDN</w:t>
      </w:r>
      <w:r w:rsidR="004147A3">
        <w:rPr>
          <w:rFonts w:hint="eastAsia"/>
        </w:rPr>
        <w:t>节点或通过公开列表获取域名</w:t>
      </w:r>
      <w:r w:rsidR="004147A3">
        <w:rPr>
          <w:rFonts w:hint="eastAsia"/>
        </w:rPr>
        <w:t>IP</w:t>
      </w:r>
      <w:r w:rsidR="004147A3">
        <w:rPr>
          <w:rFonts w:hint="eastAsia"/>
        </w:rPr>
        <w:t>范围情况下，也可辅助进行</w:t>
      </w:r>
      <w:r w:rsidR="004147A3">
        <w:t>[2][4]</w:t>
      </w:r>
      <w:r w:rsidR="004147A3">
        <w:rPr>
          <w:rFonts w:hint="eastAsia"/>
        </w:rPr>
        <w:t>。一般通过访问大量的网站（如</w:t>
      </w:r>
      <w:r w:rsidR="004147A3">
        <w:rPr>
          <w:rFonts w:hint="eastAsia"/>
        </w:rPr>
        <w:t>Alexa</w:t>
      </w:r>
      <w:r w:rsidR="004147A3">
        <w:t xml:space="preserve"> </w:t>
      </w:r>
      <w:r w:rsidR="004147A3">
        <w:rPr>
          <w:rFonts w:hint="eastAsia"/>
        </w:rPr>
        <w:t>Top</w:t>
      </w:r>
      <w:r w:rsidR="004147A3">
        <w:t xml:space="preserve"> </w:t>
      </w:r>
      <w:r w:rsidR="004147A3">
        <w:rPr>
          <w:rFonts w:hint="eastAsia"/>
        </w:rPr>
        <w:t>N</w:t>
      </w:r>
      <w:r w:rsidR="004147A3">
        <w:rPr>
          <w:rFonts w:hint="eastAsia"/>
        </w:rPr>
        <w:t>）进行依赖性测量。</w:t>
      </w:r>
    </w:p>
    <w:p w14:paraId="15021AC7" w14:textId="77777777" w:rsidR="00733920" w:rsidRDefault="00733920" w:rsidP="00733920">
      <w:pPr>
        <w:pStyle w:val="4"/>
      </w:pPr>
      <w:r w:rsidRPr="00733920">
        <w:rPr>
          <w:rFonts w:hint="eastAsia"/>
        </w:rPr>
        <w:t>地域依赖性</w:t>
      </w:r>
      <w:r>
        <w:rPr>
          <w:rFonts w:hint="eastAsia"/>
        </w:rPr>
        <w:t>、</w:t>
      </w:r>
      <w:r w:rsidRPr="00733920">
        <w:rPr>
          <w:rFonts w:hint="eastAsia"/>
        </w:rPr>
        <w:t>网络环境依赖性</w:t>
      </w:r>
      <w:r>
        <w:rPr>
          <w:rFonts w:hint="eastAsia"/>
        </w:rPr>
        <w:t>、</w:t>
      </w:r>
      <w:r w:rsidRPr="00733920">
        <w:rPr>
          <w:rFonts w:hint="eastAsia"/>
        </w:rPr>
        <w:t>资源类型依赖性</w:t>
      </w:r>
      <w:r>
        <w:rPr>
          <w:rFonts w:hint="eastAsia"/>
        </w:rPr>
        <w:t>、</w:t>
      </w:r>
      <w:r w:rsidRPr="00733920">
        <w:rPr>
          <w:rFonts w:hint="eastAsia"/>
        </w:rPr>
        <w:t>运营商依赖性</w:t>
      </w:r>
      <w:r>
        <w:rPr>
          <w:rFonts w:hint="eastAsia"/>
        </w:rPr>
        <w:t>、</w:t>
      </w:r>
      <w:r w:rsidRPr="00733920">
        <w:rPr>
          <w:rFonts w:hint="eastAsia"/>
        </w:rPr>
        <w:t>时间依赖性</w:t>
      </w:r>
    </w:p>
    <w:p w14:paraId="0CCA0CD4" w14:textId="77777777" w:rsidR="00733920" w:rsidRPr="00733920" w:rsidRDefault="00733920" w:rsidP="00733920">
      <w:pPr>
        <w:spacing w:before="31" w:after="31"/>
        <w:ind w:firstLine="480"/>
      </w:pPr>
      <w:r>
        <w:rPr>
          <w:rFonts w:hint="eastAsia"/>
        </w:rPr>
        <w:t>在不同的情形下（地域、网络环境、资源类型、运营商、时间），分别测量网站所依赖的</w:t>
      </w:r>
      <w:r>
        <w:rPr>
          <w:rFonts w:hint="eastAsia"/>
        </w:rPr>
        <w:t>CDN</w:t>
      </w:r>
      <w:r w:rsidR="00AA2694">
        <w:t>[</w:t>
      </w:r>
      <w:r w:rsidR="00AD4EA5">
        <w:t>4</w:t>
      </w:r>
      <w:r w:rsidR="00AA2694">
        <w:t>]</w:t>
      </w:r>
      <w:r w:rsidR="009A1AA8">
        <w:t>[</w:t>
      </w:r>
      <w:r w:rsidR="00AD4EA5">
        <w:t>6</w:t>
      </w:r>
      <w:r w:rsidR="009A1AA8">
        <w:t>]</w:t>
      </w:r>
      <w:r w:rsidR="00DB7292">
        <w:t>[</w:t>
      </w:r>
      <w:r w:rsidR="00AD4EA5">
        <w:t>9</w:t>
      </w:r>
      <w:r w:rsidR="00DB7292">
        <w:t>]</w:t>
      </w:r>
      <w:r>
        <w:rPr>
          <w:rFonts w:hint="eastAsia"/>
        </w:rPr>
        <w:t>。</w:t>
      </w:r>
    </w:p>
    <w:p w14:paraId="3E5ACDE6" w14:textId="77777777" w:rsidR="003E2468" w:rsidRDefault="00733920" w:rsidP="00733920">
      <w:pPr>
        <w:pStyle w:val="4"/>
      </w:pPr>
      <w:r w:rsidRPr="00733920">
        <w:rPr>
          <w:rFonts w:hint="eastAsia"/>
        </w:rPr>
        <w:t>CDN</w:t>
      </w:r>
      <w:r w:rsidRPr="00733920">
        <w:rPr>
          <w:rFonts w:hint="eastAsia"/>
        </w:rPr>
        <w:t>服务提供商之间的依赖关系</w:t>
      </w:r>
    </w:p>
    <w:p w14:paraId="3C99C2D4" w14:textId="77777777" w:rsidR="00733920" w:rsidRDefault="009A1AA8" w:rsidP="00733920">
      <w:pPr>
        <w:spacing w:before="31" w:after="31"/>
        <w:ind w:firstLine="480"/>
      </w:pPr>
      <w:r>
        <w:rPr>
          <w:rFonts w:hint="eastAsia"/>
        </w:rPr>
        <w:t>根据</w:t>
      </w:r>
      <w:r>
        <w:rPr>
          <w:rFonts w:hint="eastAsia"/>
        </w:rPr>
        <w:t>CDN</w:t>
      </w:r>
      <w:r>
        <w:rPr>
          <w:rFonts w:hint="eastAsia"/>
        </w:rPr>
        <w:t>服务提供商所公开的依赖关系信息确认。</w:t>
      </w:r>
    </w:p>
    <w:p w14:paraId="71D4036C" w14:textId="77777777" w:rsidR="00FB502B" w:rsidRDefault="00FB502B" w:rsidP="00FB502B">
      <w:pPr>
        <w:pStyle w:val="1"/>
      </w:pPr>
      <w:r>
        <w:rPr>
          <w:rFonts w:hint="eastAsia"/>
        </w:rPr>
        <w:t>参考文献</w:t>
      </w:r>
    </w:p>
    <w:p w14:paraId="6D944037" w14:textId="77777777" w:rsidR="00FB502B" w:rsidRPr="00FB502B" w:rsidRDefault="00FB502B" w:rsidP="00FB502B">
      <w:pPr>
        <w:pStyle w:val="a5"/>
        <w:numPr>
          <w:ilvl w:val="0"/>
          <w:numId w:val="23"/>
        </w:numPr>
        <w:spacing w:before="31" w:after="31"/>
        <w:ind w:firstLineChars="0"/>
      </w:pPr>
      <w:r w:rsidRPr="00FB502B">
        <w:t>Huang C, Wang A, Li J, et al. Measuring and evaluating large-scale CDNs[C]//ACM IMC. 2008, 8: 15-29.</w:t>
      </w:r>
    </w:p>
    <w:p w14:paraId="6B707317" w14:textId="77777777" w:rsidR="00FB502B" w:rsidRPr="00FB502B" w:rsidRDefault="00FB502B" w:rsidP="00FB502B">
      <w:pPr>
        <w:pStyle w:val="a5"/>
        <w:numPr>
          <w:ilvl w:val="0"/>
          <w:numId w:val="23"/>
        </w:numPr>
        <w:spacing w:before="31" w:after="31"/>
        <w:ind w:firstLineChars="0"/>
      </w:pPr>
      <w:r w:rsidRPr="00FB502B">
        <w:rPr>
          <w:rFonts w:hint="eastAsia"/>
        </w:rPr>
        <w:t>吴金福</w:t>
      </w:r>
      <w:r w:rsidRPr="00FB502B">
        <w:rPr>
          <w:rFonts w:hint="eastAsia"/>
        </w:rPr>
        <w:t xml:space="preserve">. </w:t>
      </w:r>
      <w:r w:rsidRPr="00FB502B">
        <w:rPr>
          <w:rFonts w:hint="eastAsia"/>
        </w:rPr>
        <w:t>中国大陆</w:t>
      </w:r>
      <w:r w:rsidRPr="00FB502B">
        <w:rPr>
          <w:rFonts w:hint="eastAsia"/>
        </w:rPr>
        <w:t>CDN</w:t>
      </w:r>
      <w:r w:rsidRPr="00FB502B">
        <w:rPr>
          <w:rFonts w:hint="eastAsia"/>
        </w:rPr>
        <w:t>的测量与分析</w:t>
      </w:r>
      <w:r w:rsidRPr="00FB502B">
        <w:rPr>
          <w:rFonts w:hint="eastAsia"/>
        </w:rPr>
        <w:t>[D]. 2013.</w:t>
      </w:r>
    </w:p>
    <w:p w14:paraId="53FC35F6" w14:textId="77777777" w:rsidR="00FB502B" w:rsidRPr="00FB502B" w:rsidRDefault="00FB502B" w:rsidP="00FB502B">
      <w:pPr>
        <w:pStyle w:val="a5"/>
        <w:numPr>
          <w:ilvl w:val="0"/>
          <w:numId w:val="23"/>
        </w:numPr>
        <w:spacing w:before="31" w:after="31"/>
        <w:ind w:firstLineChars="0"/>
      </w:pPr>
      <w:r w:rsidRPr="00FB502B">
        <w:t xml:space="preserve">Liu G, Shen H, Chandler H, et al. Measuring and evaluating live content consistency in a large-scale CDN[J]. IEEE Transactions on Parallel and </w:t>
      </w:r>
      <w:r w:rsidRPr="00FB502B">
        <w:lastRenderedPageBreak/>
        <w:t>Distributed Systems, 2015, 27(7): 2074-2090.</w:t>
      </w:r>
    </w:p>
    <w:p w14:paraId="0DAEFAE8" w14:textId="77777777" w:rsidR="00FB502B" w:rsidRPr="00FB502B" w:rsidRDefault="00FB502B" w:rsidP="00FB502B">
      <w:pPr>
        <w:pStyle w:val="a5"/>
        <w:numPr>
          <w:ilvl w:val="0"/>
          <w:numId w:val="23"/>
        </w:numPr>
        <w:spacing w:before="31" w:after="31"/>
        <w:ind w:firstLineChars="0"/>
      </w:pPr>
      <w:r w:rsidRPr="00FB502B">
        <w:t>Xue J, Choffnes D, Wang J. CDNs meet CN an empirical study of CDN deployments in China[J]. IEEE Access, 2017, 5: 5292-5305.</w:t>
      </w:r>
    </w:p>
    <w:p w14:paraId="0CDC5646" w14:textId="77777777" w:rsidR="00FB502B" w:rsidRDefault="00FB502B" w:rsidP="00FB502B">
      <w:pPr>
        <w:pStyle w:val="a5"/>
        <w:numPr>
          <w:ilvl w:val="0"/>
          <w:numId w:val="23"/>
        </w:numPr>
        <w:spacing w:before="31" w:after="31"/>
        <w:ind w:firstLineChars="0"/>
      </w:pPr>
      <w:r w:rsidRPr="00FB502B">
        <w:t>McDonald A, Bernhard M, Valenta L, et al. 403 forbidden: a global view of CDN geoblocking[C]//Proceedings of the Internet Measurement Conference 2018. ACM, 2018: 218-230.</w:t>
      </w:r>
    </w:p>
    <w:p w14:paraId="7BE6738C" w14:textId="77777777" w:rsidR="00FB502B" w:rsidRPr="00FB502B" w:rsidRDefault="00FB502B" w:rsidP="00FB502B">
      <w:pPr>
        <w:pStyle w:val="a5"/>
        <w:numPr>
          <w:ilvl w:val="0"/>
          <w:numId w:val="23"/>
        </w:numPr>
        <w:spacing w:before="31" w:after="31"/>
        <w:ind w:firstLineChars="0"/>
      </w:pPr>
      <w:r w:rsidRPr="00FB502B">
        <w:t>Singh R, Dunna A, Gill P. Characterizing the deployment and performance of multi-CDNS[C]//Proceedings of the Internet Measurement Conference 2018. ACM, 2018: 168-174.</w:t>
      </w:r>
    </w:p>
    <w:p w14:paraId="52EBC3EF" w14:textId="77777777" w:rsidR="00FB502B" w:rsidRDefault="00FB502B" w:rsidP="00AA2694">
      <w:pPr>
        <w:pStyle w:val="a5"/>
        <w:numPr>
          <w:ilvl w:val="0"/>
          <w:numId w:val="23"/>
        </w:numPr>
        <w:spacing w:before="31" w:after="31"/>
        <w:ind w:firstLineChars="0"/>
      </w:pPr>
      <w:r w:rsidRPr="00FB502B">
        <w:t>Scott W, Anderson T, Kohno T, et al. Satellite: Joint analysis of CDNs and network-level interference[C]//2016 {USENIX} Annual Technical Conference ({USENIX}{ATC} 16). 2016: 195-208.</w:t>
      </w:r>
    </w:p>
    <w:p w14:paraId="39C88E40" w14:textId="77777777" w:rsidR="004831A1" w:rsidRDefault="004831A1" w:rsidP="00FB502B">
      <w:pPr>
        <w:pStyle w:val="a5"/>
        <w:numPr>
          <w:ilvl w:val="0"/>
          <w:numId w:val="23"/>
        </w:numPr>
        <w:spacing w:before="31" w:after="31"/>
        <w:ind w:firstLineChars="0"/>
      </w:pPr>
      <w:r w:rsidRPr="004831A1">
        <w:t>Gummadi K P, Saroiu S, Gribble S D. King: Estimating latency between arbitrary internet end hosts[C]//Proceedings of the 2nd ACM SIGCOMM Workshop on Internet measurment. ACM, 2002: 5-18.</w:t>
      </w:r>
    </w:p>
    <w:p w14:paraId="5E0612B4" w14:textId="77777777" w:rsidR="009A1AA8" w:rsidRDefault="009A1AA8" w:rsidP="00FB502B">
      <w:pPr>
        <w:pStyle w:val="a5"/>
        <w:numPr>
          <w:ilvl w:val="0"/>
          <w:numId w:val="23"/>
        </w:numPr>
        <w:spacing w:before="31" w:after="31"/>
        <w:ind w:firstLineChars="0"/>
      </w:pPr>
      <w:r w:rsidRPr="009A1AA8">
        <w:t>Tian X, Zhu Y, Li Z, et al. MeshTrust: A CDN-Centric Trust Model for Reputation Management on Video Traffic[C]//International Conference on Computational Science. Springer, Cham, 2019: 318-331.</w:t>
      </w:r>
    </w:p>
    <w:p w14:paraId="2A085AFC" w14:textId="77777777" w:rsidR="00E2646A" w:rsidRDefault="00E2646A" w:rsidP="00FB502B">
      <w:pPr>
        <w:pStyle w:val="a5"/>
        <w:numPr>
          <w:ilvl w:val="0"/>
          <w:numId w:val="23"/>
        </w:numPr>
        <w:spacing w:before="31" w:after="31"/>
        <w:ind w:firstLineChars="0"/>
      </w:pPr>
      <w:r w:rsidRPr="00E2646A">
        <w:t>Liang J, Jiang J, Duan H, et al. When HTTPS meets CDN: A case of authentication in delegated service[C]//2014 IEEE Symposium on Security and Privacy. IEEE, 2014: 67-82.</w:t>
      </w:r>
    </w:p>
    <w:p w14:paraId="5B381CD8" w14:textId="6120C87B" w:rsidR="0065015C" w:rsidRPr="0065015C" w:rsidRDefault="00DA3727" w:rsidP="0065015C">
      <w:pPr>
        <w:pStyle w:val="a5"/>
        <w:numPr>
          <w:ilvl w:val="0"/>
          <w:numId w:val="23"/>
        </w:numPr>
        <w:spacing w:before="31" w:after="31"/>
        <w:ind w:firstLineChars="0"/>
        <w:rPr>
          <w:rFonts w:hint="eastAsia"/>
        </w:rPr>
      </w:pPr>
      <w:r w:rsidRPr="00DA3727">
        <w:t>Chen J, Zheng X, Duan H X, et al. Forwarding-Loop Attacks in Content Delivery Networks[C]//NDSS. 2016.</w:t>
      </w:r>
    </w:p>
    <w:sectPr w:rsidR="0065015C" w:rsidRPr="006501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E2C68" w14:textId="77777777" w:rsidR="00F41DB3" w:rsidRDefault="00F41DB3" w:rsidP="008E3878">
      <w:pPr>
        <w:spacing w:before="24" w:after="24" w:line="240" w:lineRule="auto"/>
        <w:ind w:firstLine="480"/>
      </w:pPr>
      <w:r>
        <w:separator/>
      </w:r>
    </w:p>
  </w:endnote>
  <w:endnote w:type="continuationSeparator" w:id="0">
    <w:p w14:paraId="2FFFD15A" w14:textId="77777777" w:rsidR="00F41DB3" w:rsidRDefault="00F41DB3" w:rsidP="008E3878">
      <w:pPr>
        <w:spacing w:before="24" w:after="24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818BC" w14:textId="77777777" w:rsidR="008E3878" w:rsidRDefault="008E3878">
    <w:pPr>
      <w:pStyle w:val="a8"/>
      <w:spacing w:before="24" w:after="2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098EA" w14:textId="77777777" w:rsidR="008E3878" w:rsidRDefault="008E3878">
    <w:pPr>
      <w:pStyle w:val="a8"/>
      <w:spacing w:before="24" w:after="2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1BB52" w14:textId="77777777" w:rsidR="008E3878" w:rsidRDefault="008E3878">
    <w:pPr>
      <w:pStyle w:val="a8"/>
      <w:spacing w:before="24" w:after="2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3D02D" w14:textId="77777777" w:rsidR="00F41DB3" w:rsidRDefault="00F41DB3" w:rsidP="008E3878">
      <w:pPr>
        <w:spacing w:before="24" w:after="24" w:line="240" w:lineRule="auto"/>
        <w:ind w:firstLine="480"/>
      </w:pPr>
      <w:r>
        <w:separator/>
      </w:r>
    </w:p>
  </w:footnote>
  <w:footnote w:type="continuationSeparator" w:id="0">
    <w:p w14:paraId="4A4987E5" w14:textId="77777777" w:rsidR="00F41DB3" w:rsidRDefault="00F41DB3" w:rsidP="008E3878">
      <w:pPr>
        <w:spacing w:before="24" w:after="24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41AD9" w14:textId="77777777" w:rsidR="008E3878" w:rsidRDefault="008E3878">
    <w:pPr>
      <w:pStyle w:val="a6"/>
      <w:spacing w:before="24" w:after="2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60742" w14:textId="77777777" w:rsidR="008E3878" w:rsidRDefault="008E3878" w:rsidP="009525AF">
    <w:pPr>
      <w:pStyle w:val="a6"/>
      <w:pBdr>
        <w:bottom w:val="none" w:sz="0" w:space="0" w:color="auto"/>
      </w:pBdr>
      <w:spacing w:before="24" w:after="2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AA44B" w14:textId="77777777" w:rsidR="008E3878" w:rsidRDefault="008E3878">
    <w:pPr>
      <w:pStyle w:val="a6"/>
      <w:spacing w:before="24" w:after="2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7DE3"/>
    <w:multiLevelType w:val="multilevel"/>
    <w:tmpl w:val="27CAF546"/>
    <w:lvl w:ilvl="0">
      <w:start w:val="1"/>
      <w:numFmt w:val="decimal"/>
      <w:lvlText w:val="%1.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20F77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A544D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D97648E"/>
    <w:multiLevelType w:val="multilevel"/>
    <w:tmpl w:val="27CAF546"/>
    <w:lvl w:ilvl="0">
      <w:start w:val="1"/>
      <w:numFmt w:val="decimal"/>
      <w:lvlText w:val="%1.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F234214"/>
    <w:multiLevelType w:val="multilevel"/>
    <w:tmpl w:val="27CAF546"/>
    <w:lvl w:ilvl="0">
      <w:start w:val="1"/>
      <w:numFmt w:val="decimal"/>
      <w:lvlText w:val="%1.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F885985"/>
    <w:multiLevelType w:val="hybridMultilevel"/>
    <w:tmpl w:val="9D5C7F22"/>
    <w:lvl w:ilvl="0" w:tplc="F2D8E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10B35BE"/>
    <w:multiLevelType w:val="hybridMultilevel"/>
    <w:tmpl w:val="97DC427C"/>
    <w:lvl w:ilvl="0" w:tplc="E67CD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1900DBC"/>
    <w:multiLevelType w:val="multilevel"/>
    <w:tmpl w:val="7542D5C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" w15:restartNumberingAfterBreak="0">
    <w:nsid w:val="31B65C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9702B5C"/>
    <w:multiLevelType w:val="multilevel"/>
    <w:tmpl w:val="27CAF546"/>
    <w:lvl w:ilvl="0">
      <w:start w:val="1"/>
      <w:numFmt w:val="decimal"/>
      <w:lvlText w:val="%1.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9AF3BB6"/>
    <w:multiLevelType w:val="multilevel"/>
    <w:tmpl w:val="8850E7F0"/>
    <w:lvl w:ilvl="0">
      <w:start w:val="1"/>
      <w:numFmt w:val="decimal"/>
      <w:lvlText w:val="%1.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D63425D"/>
    <w:multiLevelType w:val="multilevel"/>
    <w:tmpl w:val="F12CD6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6696E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76D68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0A936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1B55A7C"/>
    <w:multiLevelType w:val="multilevel"/>
    <w:tmpl w:val="8850E7F0"/>
    <w:lvl w:ilvl="0">
      <w:start w:val="1"/>
      <w:numFmt w:val="decimal"/>
      <w:lvlText w:val="%1.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F162C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40B3E55"/>
    <w:multiLevelType w:val="hybridMultilevel"/>
    <w:tmpl w:val="0288730A"/>
    <w:lvl w:ilvl="0" w:tplc="429E16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43878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ADE27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FF965CE"/>
    <w:multiLevelType w:val="hybridMultilevel"/>
    <w:tmpl w:val="CC3494C4"/>
    <w:lvl w:ilvl="0" w:tplc="258CDA3E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9F74D19"/>
    <w:multiLevelType w:val="multilevel"/>
    <w:tmpl w:val="F12CD6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EC174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7"/>
  </w:num>
  <w:num w:numId="5">
    <w:abstractNumId w:val="19"/>
  </w:num>
  <w:num w:numId="6">
    <w:abstractNumId w:val="6"/>
  </w:num>
  <w:num w:numId="7">
    <w:abstractNumId w:val="18"/>
  </w:num>
  <w:num w:numId="8">
    <w:abstractNumId w:val="13"/>
  </w:num>
  <w:num w:numId="9">
    <w:abstractNumId w:val="14"/>
  </w:num>
  <w:num w:numId="10">
    <w:abstractNumId w:val="16"/>
  </w:num>
  <w:num w:numId="11">
    <w:abstractNumId w:val="1"/>
  </w:num>
  <w:num w:numId="12">
    <w:abstractNumId w:val="22"/>
  </w:num>
  <w:num w:numId="13">
    <w:abstractNumId w:val="12"/>
  </w:num>
  <w:num w:numId="14">
    <w:abstractNumId w:val="8"/>
  </w:num>
  <w:num w:numId="15">
    <w:abstractNumId w:val="11"/>
  </w:num>
  <w:num w:numId="16">
    <w:abstractNumId w:val="21"/>
  </w:num>
  <w:num w:numId="17">
    <w:abstractNumId w:val="4"/>
  </w:num>
  <w:num w:numId="18">
    <w:abstractNumId w:val="9"/>
  </w:num>
  <w:num w:numId="19">
    <w:abstractNumId w:val="3"/>
  </w:num>
  <w:num w:numId="20">
    <w:abstractNumId w:val="0"/>
  </w:num>
  <w:num w:numId="21">
    <w:abstractNumId w:val="15"/>
  </w:num>
  <w:num w:numId="22">
    <w:abstractNumId w:val="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20"/>
    <w:rsid w:val="00030765"/>
    <w:rsid w:val="00066EFA"/>
    <w:rsid w:val="000714C9"/>
    <w:rsid w:val="00072EC2"/>
    <w:rsid w:val="00121D41"/>
    <w:rsid w:val="00124610"/>
    <w:rsid w:val="0014234B"/>
    <w:rsid w:val="00190221"/>
    <w:rsid w:val="00191DE3"/>
    <w:rsid w:val="001A0F9A"/>
    <w:rsid w:val="001A256D"/>
    <w:rsid w:val="001A753D"/>
    <w:rsid w:val="001B7F8A"/>
    <w:rsid w:val="002065E4"/>
    <w:rsid w:val="00260A32"/>
    <w:rsid w:val="00276D5E"/>
    <w:rsid w:val="0027709A"/>
    <w:rsid w:val="002D15D9"/>
    <w:rsid w:val="003262B5"/>
    <w:rsid w:val="00327F99"/>
    <w:rsid w:val="00331DF6"/>
    <w:rsid w:val="00347389"/>
    <w:rsid w:val="003A4A25"/>
    <w:rsid w:val="003B4F0B"/>
    <w:rsid w:val="003B530A"/>
    <w:rsid w:val="003E2468"/>
    <w:rsid w:val="004147A3"/>
    <w:rsid w:val="00444175"/>
    <w:rsid w:val="0044497E"/>
    <w:rsid w:val="0045417E"/>
    <w:rsid w:val="00456889"/>
    <w:rsid w:val="004831A1"/>
    <w:rsid w:val="004923D3"/>
    <w:rsid w:val="004A7F7C"/>
    <w:rsid w:val="004F5D80"/>
    <w:rsid w:val="0053742C"/>
    <w:rsid w:val="005A1EFB"/>
    <w:rsid w:val="0065015C"/>
    <w:rsid w:val="00650217"/>
    <w:rsid w:val="00652C12"/>
    <w:rsid w:val="00657E83"/>
    <w:rsid w:val="00693C5C"/>
    <w:rsid w:val="006C0674"/>
    <w:rsid w:val="006F054A"/>
    <w:rsid w:val="00712AE5"/>
    <w:rsid w:val="00720737"/>
    <w:rsid w:val="00733920"/>
    <w:rsid w:val="007406BB"/>
    <w:rsid w:val="007503A5"/>
    <w:rsid w:val="00762616"/>
    <w:rsid w:val="00771208"/>
    <w:rsid w:val="00775177"/>
    <w:rsid w:val="007774BD"/>
    <w:rsid w:val="007D3851"/>
    <w:rsid w:val="00801BB0"/>
    <w:rsid w:val="0081362C"/>
    <w:rsid w:val="00863175"/>
    <w:rsid w:val="008649F4"/>
    <w:rsid w:val="00885D2E"/>
    <w:rsid w:val="00893BBF"/>
    <w:rsid w:val="008B68DB"/>
    <w:rsid w:val="008C5079"/>
    <w:rsid w:val="008D4C51"/>
    <w:rsid w:val="008E3878"/>
    <w:rsid w:val="00907F03"/>
    <w:rsid w:val="00913517"/>
    <w:rsid w:val="00924CC7"/>
    <w:rsid w:val="00934896"/>
    <w:rsid w:val="00947084"/>
    <w:rsid w:val="009525AF"/>
    <w:rsid w:val="009546CD"/>
    <w:rsid w:val="00954CDC"/>
    <w:rsid w:val="009734FD"/>
    <w:rsid w:val="009A1AA8"/>
    <w:rsid w:val="00A23767"/>
    <w:rsid w:val="00A25BE5"/>
    <w:rsid w:val="00A60808"/>
    <w:rsid w:val="00AA2694"/>
    <w:rsid w:val="00AD4EA5"/>
    <w:rsid w:val="00AD59EA"/>
    <w:rsid w:val="00B05187"/>
    <w:rsid w:val="00B23B02"/>
    <w:rsid w:val="00B55CEB"/>
    <w:rsid w:val="00B716D2"/>
    <w:rsid w:val="00B81B03"/>
    <w:rsid w:val="00B8464D"/>
    <w:rsid w:val="00BC24C3"/>
    <w:rsid w:val="00BC3B1B"/>
    <w:rsid w:val="00BD6682"/>
    <w:rsid w:val="00C002B8"/>
    <w:rsid w:val="00C127F2"/>
    <w:rsid w:val="00C54B6E"/>
    <w:rsid w:val="00C97FB3"/>
    <w:rsid w:val="00CC272C"/>
    <w:rsid w:val="00CC70D4"/>
    <w:rsid w:val="00CE2478"/>
    <w:rsid w:val="00D34766"/>
    <w:rsid w:val="00DA1D5C"/>
    <w:rsid w:val="00DA3727"/>
    <w:rsid w:val="00DB7292"/>
    <w:rsid w:val="00DB75AB"/>
    <w:rsid w:val="00DD4622"/>
    <w:rsid w:val="00DF3AD7"/>
    <w:rsid w:val="00E00218"/>
    <w:rsid w:val="00E17F08"/>
    <w:rsid w:val="00E2646A"/>
    <w:rsid w:val="00E731BD"/>
    <w:rsid w:val="00EC5BA3"/>
    <w:rsid w:val="00EE7A3C"/>
    <w:rsid w:val="00F41DB3"/>
    <w:rsid w:val="00F549C1"/>
    <w:rsid w:val="00FB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2DFE2"/>
  <w15:chartTrackingRefBased/>
  <w15:docId w15:val="{E11B0063-1869-4174-9EE4-67145BB9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46A"/>
    <w:pPr>
      <w:widowControl w:val="0"/>
      <w:snapToGrid w:val="0"/>
      <w:spacing w:beforeLines="10" w:before="10" w:afterLines="10" w:after="10" w:line="312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549C1"/>
    <w:pPr>
      <w:keepNext/>
      <w:keepLines/>
      <w:numPr>
        <w:numId w:val="22"/>
      </w:numPr>
      <w:spacing w:beforeLines="0" w:before="340" w:afterLines="0" w:after="340" w:line="240" w:lineRule="auto"/>
      <w:ind w:left="0"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9C1"/>
    <w:pPr>
      <w:keepNext/>
      <w:keepLines/>
      <w:numPr>
        <w:ilvl w:val="1"/>
        <w:numId w:val="22"/>
      </w:numPr>
      <w:adjustRightInd w:val="0"/>
      <w:spacing w:beforeLines="0" w:before="260" w:afterLines="0" w:after="260" w:line="240" w:lineRule="auto"/>
      <w:ind w:left="0" w:firstLineChars="0" w:firstLine="0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49C1"/>
    <w:pPr>
      <w:keepNext/>
      <w:keepLines/>
      <w:numPr>
        <w:ilvl w:val="2"/>
        <w:numId w:val="22"/>
      </w:numPr>
      <w:spacing w:beforeLines="0" w:before="260" w:afterLines="0" w:after="260" w:line="240" w:lineRule="auto"/>
      <w:ind w:left="0"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E2468"/>
    <w:pPr>
      <w:keepNext/>
      <w:keepLines/>
      <w:spacing w:beforeLines="0" w:before="120" w:afterLines="0" w:after="120" w:line="240" w:lineRule="auto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03A5"/>
    <w:pPr>
      <w:spacing w:beforeLines="0" w:before="340" w:afterLines="0" w:after="340" w:line="240" w:lineRule="auto"/>
      <w:ind w:firstLineChars="0" w:firstLine="0"/>
      <w:jc w:val="center"/>
      <w:outlineLvl w:val="0"/>
    </w:pPr>
    <w:rPr>
      <w:rFonts w:eastAsia="黑体" w:cstheme="majorBidi"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7503A5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F549C1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EE7A3C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F549C1"/>
    <w:rPr>
      <w:rFonts w:ascii="Times New Roman" w:eastAsia="黑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F549C1"/>
    <w:rPr>
      <w:rFonts w:ascii="Times New Roman" w:eastAsia="黑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E2468"/>
    <w:rPr>
      <w:rFonts w:ascii="Times New Roman" w:eastAsia="宋体" w:hAnsi="Times New Roman" w:cstheme="majorBidi"/>
      <w:b/>
      <w:bCs/>
      <w:sz w:val="24"/>
      <w:szCs w:val="28"/>
    </w:rPr>
  </w:style>
  <w:style w:type="paragraph" w:styleId="a6">
    <w:name w:val="header"/>
    <w:basedOn w:val="a"/>
    <w:link w:val="a7"/>
    <w:uiPriority w:val="99"/>
    <w:unhideWhenUsed/>
    <w:rsid w:val="008E3878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E3878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E3878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E3878"/>
    <w:rPr>
      <w:rFonts w:ascii="Times New Roman" w:eastAsia="宋体" w:hAnsi="Times New Roman"/>
      <w:sz w:val="18"/>
      <w:szCs w:val="18"/>
    </w:rPr>
  </w:style>
  <w:style w:type="character" w:styleId="aa">
    <w:name w:val="Subtle Emphasis"/>
    <w:basedOn w:val="a0"/>
    <w:uiPriority w:val="19"/>
    <w:qFormat/>
    <w:rsid w:val="00331DF6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331DF6"/>
    <w:rPr>
      <w:i/>
      <w:iCs/>
    </w:rPr>
  </w:style>
  <w:style w:type="character" w:styleId="ac">
    <w:name w:val="Intense Emphasis"/>
    <w:basedOn w:val="a0"/>
    <w:uiPriority w:val="21"/>
    <w:qFormat/>
    <w:rsid w:val="00331DF6"/>
    <w:rPr>
      <w:i/>
      <w:iCs/>
      <w:color w:val="4472C4" w:themeColor="accent1"/>
    </w:rPr>
  </w:style>
  <w:style w:type="paragraph" w:customStyle="1" w:styleId="ad">
    <w:name w:val="图标题"/>
    <w:basedOn w:val="a"/>
    <w:link w:val="ae"/>
    <w:qFormat/>
    <w:rsid w:val="009546CD"/>
    <w:pPr>
      <w:spacing w:beforeLines="50" w:before="50" w:afterLines="150" w:after="150" w:line="240" w:lineRule="auto"/>
      <w:jc w:val="center"/>
    </w:pPr>
    <w:rPr>
      <w:rFonts w:eastAsia="黑体"/>
      <w:b/>
      <w:sz w:val="21"/>
    </w:rPr>
  </w:style>
  <w:style w:type="paragraph" w:customStyle="1" w:styleId="af">
    <w:name w:val="表标题"/>
    <w:basedOn w:val="a"/>
    <w:link w:val="af0"/>
    <w:qFormat/>
    <w:rsid w:val="009546CD"/>
    <w:pPr>
      <w:spacing w:beforeLines="150" w:before="150" w:afterLines="50" w:after="50" w:line="240" w:lineRule="auto"/>
      <w:jc w:val="center"/>
    </w:pPr>
    <w:rPr>
      <w:rFonts w:eastAsia="黑体"/>
      <w:b/>
      <w:sz w:val="21"/>
    </w:rPr>
  </w:style>
  <w:style w:type="character" w:customStyle="1" w:styleId="ae">
    <w:name w:val="图标题 字符"/>
    <w:basedOn w:val="a0"/>
    <w:link w:val="ad"/>
    <w:rsid w:val="009546CD"/>
    <w:rPr>
      <w:rFonts w:ascii="Times New Roman" w:eastAsia="黑体" w:hAnsi="Times New Roman"/>
      <w:b/>
    </w:rPr>
  </w:style>
  <w:style w:type="table" w:styleId="af1">
    <w:name w:val="Table Grid"/>
    <w:basedOn w:val="a1"/>
    <w:uiPriority w:val="39"/>
    <w:rsid w:val="009546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表标题 字符"/>
    <w:basedOn w:val="a0"/>
    <w:link w:val="af"/>
    <w:rsid w:val="009546CD"/>
    <w:rPr>
      <w:rFonts w:ascii="Times New Roman" w:eastAsia="黑体" w:hAnsi="Times New Roman"/>
      <w:b/>
    </w:rPr>
  </w:style>
  <w:style w:type="paragraph" w:styleId="af2">
    <w:name w:val="Balloon Text"/>
    <w:basedOn w:val="a"/>
    <w:link w:val="af3"/>
    <w:uiPriority w:val="99"/>
    <w:semiHidden/>
    <w:unhideWhenUsed/>
    <w:rsid w:val="00954CDC"/>
    <w:pPr>
      <w:spacing w:before="0" w:after="0" w:line="240" w:lineRule="auto"/>
    </w:pPr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54CDC"/>
    <w:rPr>
      <w:rFonts w:ascii="Times New Roman" w:eastAsia="宋体" w:hAnsi="Times New Roman"/>
      <w:sz w:val="18"/>
      <w:szCs w:val="18"/>
    </w:rPr>
  </w:style>
  <w:style w:type="paragraph" w:styleId="af4">
    <w:name w:val="Subtitle"/>
    <w:basedOn w:val="a"/>
    <w:next w:val="a"/>
    <w:link w:val="af5"/>
    <w:uiPriority w:val="11"/>
    <w:qFormat/>
    <w:rsid w:val="00DB75AB"/>
    <w:pPr>
      <w:spacing w:beforeLines="0" w:before="120" w:afterLines="0" w:after="120" w:line="240" w:lineRule="auto"/>
      <w:ind w:leftChars="200" w:left="200" w:rightChars="200" w:right="200" w:firstLineChars="0" w:firstLine="0"/>
      <w:jc w:val="right"/>
    </w:pPr>
    <w:rPr>
      <w:b/>
      <w:bCs/>
      <w:kern w:val="28"/>
      <w:szCs w:val="32"/>
    </w:rPr>
  </w:style>
  <w:style w:type="character" w:customStyle="1" w:styleId="af5">
    <w:name w:val="副标题 字符"/>
    <w:basedOn w:val="a0"/>
    <w:link w:val="af4"/>
    <w:uiPriority w:val="11"/>
    <w:rsid w:val="00DB75AB"/>
    <w:rPr>
      <w:rFonts w:ascii="Times New Roman" w:eastAsia="宋体" w:hAnsi="Times New Roman"/>
      <w:b/>
      <w:bCs/>
      <w:kern w:val="28"/>
      <w:sz w:val="24"/>
      <w:szCs w:val="32"/>
    </w:rPr>
  </w:style>
  <w:style w:type="paragraph" w:styleId="af6">
    <w:name w:val="Normal (Web)"/>
    <w:basedOn w:val="a"/>
    <w:uiPriority w:val="99"/>
    <w:semiHidden/>
    <w:unhideWhenUsed/>
    <w:rsid w:val="0065015C"/>
    <w:pPr>
      <w:widowControl/>
      <w:snapToGrid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7">
    <w:name w:val="Strong"/>
    <w:basedOn w:val="a0"/>
    <w:uiPriority w:val="22"/>
    <w:qFormat/>
    <w:rsid w:val="006501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5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885">
          <w:marLeft w:val="96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488">
          <w:marLeft w:val="96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3154">
          <w:marLeft w:val="96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735">
          <w:marLeft w:val="96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811">
          <w:marLeft w:val="96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634">
          <w:marLeft w:val="96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4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7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33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2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95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9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07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06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92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el\Documents\&#33258;&#23450;&#20041;%20Office%20&#27169;&#26495;\&#20998;&#32423;&#26631;&#39064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33873-CDBF-4AF2-A48C-991D49EB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分级标题模板.dotx</Template>
  <TotalTime>359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</dc:creator>
  <cp:keywords/>
  <dc:description/>
  <cp:lastModifiedBy>feel</cp:lastModifiedBy>
  <cp:revision>15</cp:revision>
  <dcterms:created xsi:type="dcterms:W3CDTF">2019-10-16T01:51:00Z</dcterms:created>
  <dcterms:modified xsi:type="dcterms:W3CDTF">2019-10-16T08:18:00Z</dcterms:modified>
</cp:coreProperties>
</file>