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Ôn tập chuyên sâu khởi nghiệp và đổi mới sáng tạo</w:t>
      </w:r>
    </w:p>
    <w:p>
      <w:pPr>
        <w:keepNext w:val="0"/>
      </w:pPr>
      <w:r>
        <w:t>Chương 1 đến chương 3</w:t>
      </w:r>
    </w:p>
    <w:p>
      <w:pPr>
        <w:keepNext w:val="0"/>
      </w:pPr>
      <w:r>
        <w:t>Tài liệu giúp người học hiểu bản chất khởi nghiệp và đổi mới sáng tạo, biết cách phát triển và kiểm chứng ý tưởng, sau đó xây dựng mô hình kinh doanh. Mục tiêu là tự giải thích được khái niệm và vận dụng vào tình huống mới.</w:t>
      </w:r>
    </w:p>
    <w:p>
      <w:pPr>
        <w:pStyle w:val="Heading2"/>
      </w:pPr>
      <w:r>
        <w:t>Cấu trúc tài liệu</w:t>
      </w:r>
    </w:p>
    <w:tbl>
      <w:tblPr>
        <w:tblW w:type="auto" w:w="0"/>
        <w:jc w:val="center"/>
        <w:tblLayout w:type="fixed"/>
        <w:tblLook w:firstColumn="1" w:firstRow="1" w:lastColumn="0" w:lastRow="0" w:noHBand="0" w:noVBand="1" w:val="04A0"/>
      </w:tblPr>
      <w:tblGrid>
        <w:gridCol w:w="2880"/>
        <w:gridCol w:w="936"/>
        <w:gridCol w:w="6350"/>
      </w:tblGrid>
      <w:tr>
        <w:trPr>
          <w:cantSplit/>
          <w:tblHeader/>
        </w:trPr>
        <w:tc>
          <w:tcPr>
            <w:tcW w:type="dxa" w:w="288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Nội dung</w:t>
            </w:r>
          </w:p>
        </w:tc>
        <w:tc>
          <w:tcPr>
            <w:tcW w:type="dxa" w:w="93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Trang</w:t>
            </w:r>
          </w:p>
        </w:tc>
        <w:tc>
          <w:tcPr>
            <w:tcW w:type="dxa" w:w="635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Kết quả cần đạt</w:t>
            </w:r>
          </w:p>
        </w:tc>
      </w:tr>
      <w:tr>
        <w:trPr>
          <w:cantSplit/>
        </w:trPr>
        <w:tc>
          <w:tcPr>
            <w:tcW w:type="dxa" w:w="28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1</w:t>
            </w:r>
          </w:p>
        </w:tc>
        <w:tc>
          <w:tcPr>
            <w:tcW w:type="dxa" w:w="93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2-6</w:t>
            </w:r>
          </w:p>
        </w:tc>
        <w:tc>
          <w:tcPr>
            <w:tcW w:type="dxa" w:w="635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Phân biệt khái niệm; nhận diện đổi mới; phân tích vai trò và năng lực nhà khởi nghiệp.</w:t>
            </w:r>
          </w:p>
        </w:tc>
      </w:tr>
      <w:tr>
        <w:trPr>
          <w:cantSplit/>
        </w:trPr>
        <w:tc>
          <w:tcPr>
            <w:tcW w:type="dxa" w:w="288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2</w:t>
            </w:r>
          </w:p>
        </w:tc>
        <w:tc>
          <w:tcPr>
            <w:tcW w:type="dxa" w:w="93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7-14</w:t>
            </w:r>
          </w:p>
        </w:tc>
        <w:tc>
          <w:tcPr>
            <w:tcW w:type="dxa" w:w="635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Tìm cơ hội; nghiên cứu khách hàng; dùng tư duy thiết kế, MVP và thử nghiệm có tiêu chí.</w:t>
            </w:r>
          </w:p>
        </w:tc>
      </w:tr>
      <w:tr>
        <w:trPr>
          <w:cantSplit/>
        </w:trPr>
        <w:tc>
          <w:tcPr>
            <w:tcW w:type="dxa" w:w="28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3</w:t>
            </w:r>
          </w:p>
        </w:tc>
        <w:tc>
          <w:tcPr>
            <w:tcW w:type="dxa" w:w="93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15-20</w:t>
            </w:r>
          </w:p>
        </w:tc>
        <w:tc>
          <w:tcPr>
            <w:tcW w:type="dxa" w:w="635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Hiểu 9 thành tố BMC và kiểm tra sự liên kết giữa giá trị, vận hành và dòng tiền.</w:t>
            </w:r>
          </w:p>
        </w:tc>
      </w:tr>
      <w:tr>
        <w:trPr>
          <w:cantSplit/>
        </w:trPr>
        <w:tc>
          <w:tcPr>
            <w:tcW w:type="dxa" w:w="288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Câu hỏi tự luyện và gợi ý đáp án</w:t>
            </w:r>
          </w:p>
        </w:tc>
        <w:tc>
          <w:tcPr>
            <w:tcW w:type="dxa" w:w="93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21-23</w:t>
            </w:r>
          </w:p>
        </w:tc>
        <w:tc>
          <w:tcPr>
            <w:tcW w:type="dxa" w:w="635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Tự viết câu trả lời, sau đó đối chiếu các luận điểm và phép tính.</w:t>
            </w:r>
          </w:p>
        </w:tc>
      </w:tr>
      <w:tr>
        <w:trPr>
          <w:cantSplit/>
        </w:trPr>
        <w:tc>
          <w:tcPr>
            <w:tcW w:type="dxa" w:w="28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Bảng kiểm và tài liệu đối chiếu</w:t>
            </w:r>
          </w:p>
        </w:tc>
        <w:tc>
          <w:tcPr>
            <w:tcW w:type="dxa" w:w="93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24</w:t>
            </w:r>
          </w:p>
        </w:tc>
        <w:tc>
          <w:tcPr>
            <w:tcW w:type="dxa" w:w="635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Xác định phần còn yếu và tìm đúng trang bài giảng để học lại.</w:t>
            </w:r>
          </w:p>
        </w:tc>
      </w:tr>
    </w:tbl>
    <w:p>
      <w:pPr>
        <w:spacing w:after="0"/>
      </w:pPr>
    </w:p>
    <w:p>
      <w:pPr>
        <w:pStyle w:val="Heading2"/>
      </w:pPr>
      <w:r>
        <w:t>Cách học từng chủ đề</w:t>
      </w:r>
    </w:p>
    <w:p>
      <w:pPr>
        <w:pStyle w:val="ListBullet"/>
        <w:spacing w:after="80" w:line="259" w:lineRule="auto"/>
      </w:pPr>
      <w:r>
        <w:t>Bước 1: đọc khái niệm, sau đó gấp tài liệu và giải thích lại bằng lời của mình trong 2-3 câu.</w:t>
      </w:r>
    </w:p>
    <w:p>
      <w:pPr>
        <w:pStyle w:val="ListBullet"/>
        <w:spacing w:after="80" w:line="259" w:lineRule="auto"/>
      </w:pPr>
      <w:r>
        <w:t>Bước 2: nêu một ví dụ đúng và một ví dụ gần giống nhưng chưa đáp ứng khái niệm; chỉ rõ điểm khác nhau.</w:t>
      </w:r>
    </w:p>
    <w:p>
      <w:pPr>
        <w:pStyle w:val="ListBullet"/>
        <w:spacing w:after="80" w:line="259" w:lineRule="auto"/>
      </w:pPr>
      <w:r>
        <w:t>Bước 3: áp dụng vào một dự án cụ thể. Viết dữ kiện đã biết, giả định còn thiếu, cách kiểm tra và quyết định có thể đưa ra.</w:t>
      </w:r>
    </w:p>
    <w:p>
      <w:pPr>
        <w:pStyle w:val="Heading2"/>
      </w:pPr>
      <w:r>
        <w:t>Khung trả lời tự luận</w:t>
      </w:r>
    </w:p>
    <w:p>
      <w:pPr>
        <w:keepNext w:val="0"/>
      </w:pPr>
      <w:r>
        <w:t>Với câu lý thuyết, trình bày khái niệm, giải thích nội hàm, phân tích quan hệ hoặc tiêu chí phân biệt, rồi đưa ví dụ. Với tình huống, bắt đầu từ dữ kiện; xác định vấn đề; vận dụng công cụ phù hợp; nêu phương án và cách kiểm chứng.</w:t>
      </w:r>
    </w:p>
    <w:p>
      <w:pPr>
        <w:keepNext w:val="0"/>
      </w:pPr>
      <w:r>
        <w:t>Trong tài liệu, “MượnSách” là ví dụ giả định về dịch vụ kết nối sinh viên cho thuê và thuê giáo trình giấy. Mọi mức giá, mẫu thử, tỷ lệ và mục tiêu gắn với ví dụ này đều phục vụ học tập, không phải dữ liệu thị trường.</w:t>
      </w:r>
    </w:p>
    <w:p>
      <w:pPr>
        <w:keepNext w:val="0"/>
        <w:spacing w:after="100"/>
      </w:pPr>
      <w:r>
        <w:rPr>
          <w:sz w:val="19"/>
        </w:rPr>
        <w:t>Bài giảng chương 1, 2, 3 là nguồn chính. Các phần giải thích thêm, công thức đơn giản và tình huống tự luyện giúp vận dụng kiến thức; không phải đáp án chấm thi chính thức.</w:t>
      </w:r>
    </w:p>
    <w:p>
      <w:r>
        <w:br w:type="page"/>
      </w:r>
    </w:p>
    <w:p>
      <w:pPr>
        <w:pStyle w:val="Heading1"/>
      </w:pPr>
      <w:r>
        <w:t>Chương 1 về bản chất của khởi nghiệp</w:t>
      </w:r>
    </w:p>
    <w:p>
      <w:pPr>
        <w:pStyle w:val="Heading2"/>
      </w:pPr>
      <w:r>
        <w:t>Khởi nghiệp là một quá trình</w:t>
      </w:r>
    </w:p>
    <w:p>
      <w:pPr>
        <w:keepNext w:val="0"/>
      </w:pPr>
      <w:r>
        <w:t>Khởi nghiệp là quá trình phát hiện và theo đuổi cơ hội, huy động nguồn lực, chấp nhận rủi ro để biến ý tưởng thành hoạt động kinh doanh. Trong cách tiếp cận của bài giảng, khởi nghiệp đổi mới sáng tạo nhấn mạnh phát triển ý tưởng hữu ích và đưa chúng vào thực tiễn.</w:t>
      </w:r>
    </w:p>
    <w:p>
      <w:pPr>
        <w:keepNext w:val="0"/>
      </w:pPr>
      <w:r>
        <w:t>Điểm xuất phát có thể là nhu cầu chưa được đáp ứng. Người khởi nghiệp tìm cách giải quyết nhu cầu đó, tổ chức người và nguồn lực, rồi kiểm tra xem giải pháp có được thị trường chấp nhận hay không. Vì vậy, một ý tưởng hay mới chỉ là điểm bắt đầu.</w:t>
      </w:r>
    </w:p>
    <w:p>
      <w:pPr>
        <w:pStyle w:val="Heading2"/>
      </w:pPr>
      <w:r>
        <w:t>Các khái niệm cần phân biệt</w:t>
      </w:r>
    </w:p>
    <w:tbl>
      <w:tblPr>
        <w:tblW w:type="auto" w:w="0"/>
        <w:jc w:val="center"/>
        <w:tblLayout w:type="fixed"/>
        <w:tblLook w:firstColumn="1" w:firstRow="1" w:lastColumn="0" w:lastRow="0" w:noHBand="0" w:noVBand="1" w:val="04A0"/>
      </w:tblPr>
      <w:tblGrid>
        <w:gridCol w:w="1872"/>
        <w:gridCol w:w="4176"/>
        <w:gridCol w:w="4118"/>
      </w:tblGrid>
      <w:tr>
        <w:trPr>
          <w:cantSplit/>
          <w:tblHeader/>
        </w:trPr>
        <w:tc>
          <w:tcPr>
            <w:tcW w:type="dxa" w:w="187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Khái niệm</w:t>
            </w:r>
          </w:p>
        </w:tc>
        <w:tc>
          <w:tcPr>
            <w:tcW w:type="dxa" w:w="417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Nội dung cốt lõi</w:t>
            </w:r>
          </w:p>
        </w:tc>
        <w:tc>
          <w:tcPr>
            <w:tcW w:type="dxa" w:w="411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Ví dụ</w:t>
            </w:r>
          </w:p>
        </w:tc>
      </w:tr>
      <w:tr>
        <w:trPr>
          <w:cantSplit/>
        </w:trPr>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Ý tưởng</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Một suy nghĩ về giải pháp hoặc cách làm.</w:t>
            </w:r>
          </w:p>
        </w:tc>
        <w:tc>
          <w:tcPr>
            <w:tcW w:type="dxa" w:w="411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Muốn tạo dịch vụ thuê giáo trình.</w:t>
            </w:r>
          </w:p>
        </w:tc>
      </w:tr>
      <w:tr>
        <w:trPr>
          <w:cantSplit/>
        </w:trPr>
        <w:tc>
          <w:tcPr>
            <w:tcW w:type="dxa" w:w="187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Cơ hội</w:t>
            </w:r>
          </w:p>
        </w:tc>
        <w:tc>
          <w:tcPr>
            <w:tcW w:type="dxa" w:w="41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Hoàn cảnh tạo ra nhu cầu đối với một giải pháp có thể khai thác.</w:t>
            </w:r>
          </w:p>
        </w:tc>
        <w:tc>
          <w:tcPr>
            <w:tcW w:type="dxa" w:w="411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Một nhóm sinh viên cần sách trong thời gian ngắn nhưng mua mới quá tốn kém.</w:t>
            </w:r>
          </w:p>
        </w:tc>
      </w:tr>
      <w:tr>
        <w:trPr>
          <w:cantSplit/>
        </w:trPr>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Khởi nghiệp</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Quá trình tổ chức hành động để biến cơ hội thành hoạt động kinh doanh.</w:t>
            </w:r>
          </w:p>
        </w:tc>
        <w:tc>
          <w:tcPr>
            <w:tcW w:type="dxa" w:w="411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Tìm người có sách, thử cho thuê, tổ chức giao nhận và thu phí.</w:t>
            </w:r>
          </w:p>
        </w:tc>
      </w:tr>
      <w:tr>
        <w:trPr>
          <w:cantSplit/>
        </w:trPr>
        <w:tc>
          <w:tcPr>
            <w:tcW w:type="dxa" w:w="187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Đổi mới sáng tạo</w:t>
            </w:r>
          </w:p>
        </w:tc>
        <w:tc>
          <w:tcPr>
            <w:tcW w:type="dxa" w:w="41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Giải pháp mới/cải tiến đáng kể được triển khai trong thực tế nhằm tạo giá trị.</w:t>
            </w:r>
          </w:p>
        </w:tc>
        <w:tc>
          <w:tcPr>
            <w:tcW w:type="dxa" w:w="411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Một cách ghép cung cầu và quản lý vòng quay sách khác biệt, đã được sử dụng.</w:t>
            </w:r>
          </w:p>
        </w:tc>
      </w:tr>
    </w:tbl>
    <w:p>
      <w:pPr>
        <w:spacing w:after="0"/>
      </w:pPr>
    </w:p>
    <w:p>
      <w:pPr>
        <w:pStyle w:val="Heading2"/>
      </w:pPr>
      <w:r>
        <w:t>Khởi sự kinh doanh và yếu tố đổi mới</w:t>
      </w:r>
    </w:p>
    <w:p>
      <w:pPr>
        <w:keepNext w:val="0"/>
      </w:pPr>
      <w:r>
        <w:t>Mở một cửa hàng theo cách làm quen thuộc là khởi sự kinh doanh. Để kết luận có đổi mới sáng tạo, cần chỉ ra khác biệt đáng kể nằm ở sản phẩm, quy trình, tiếp thị hoặc tổ chức và cách khác biệt đó được triển khai. Việc có ứng dụng, website hay một tên thương hiệu mới tự nó chưa chứng minh đổi mới.</w:t>
      </w:r>
    </w:p>
    <w:p>
      <w:pPr>
        <w:keepNext w:val="0"/>
      </w:pPr>
      <w:r>
        <w:t>Hoạt động mang tính khởi nghiệp cũng có thể diễn ra trong một doanh nghiệp đang tồn tại, khi một nhóm phát hiện cơ hội và phát triển hoạt động mới. Do đó, không nên thu hẹp khởi nghiệp thành việc đăng ký một doanh nghiệp mới.</w:t>
      </w:r>
    </w:p>
    <w:p>
      <w:pPr>
        <w:pStyle w:val="Heading2"/>
      </w:pPr>
      <w:r>
        <w:t>Mối quan hệ giữa khởi nghiệp và đổi mới</w:t>
      </w:r>
    </w:p>
    <w:p>
      <w:pPr>
        <w:keepNext w:val="0"/>
      </w:pPr>
      <w:r>
        <w:t>Đổi mới tạo giải pháp và sự khác biệt; khởi nghiệp tổ chức nguồn lực để đưa giải pháp đến thị trường. Khách hàng sử dụng và phản hồi, từ đó nhóm điều chỉnh sản phẩm hoặc mô hình. Hai hoạt động bổ sung cho nhau, nhưng không phải mọi hoạt động khởi sự kinh doanh đều có mức độ đổi mới như nhau.</w:t>
      </w:r>
    </w:p>
    <w:p>
      <w:pPr>
        <w:keepNext w:val="0"/>
        <w:spacing w:after="100"/>
      </w:pPr>
      <w:r>
        <w:rPr>
          <w:sz w:val="19"/>
        </w:rPr>
        <w:t>Căn cứ: Chương 1.pdf, trang PDF 7-9; Chương 2.pdf, trang PDF 3. Phân biệt giữa khởi sự kinh doanh và yếu tố đổi mới là cách diễn giải phục vụ nhận diện tình huống.</w:t>
      </w:r>
    </w:p>
    <w:p>
      <w:r>
        <w:br w:type="page"/>
      </w:r>
    </w:p>
    <w:p>
      <w:pPr>
        <w:pStyle w:val="Heading1"/>
      </w:pPr>
      <w:r>
        <w:t>Chương 1 về nhận diện đổi mới sáng tạo</w:t>
      </w:r>
    </w:p>
    <w:p>
      <w:pPr>
        <w:pStyle w:val="Heading2"/>
      </w:pPr>
      <w:r>
        <w:t>Hai điều kiện nền tảng</w:t>
      </w:r>
    </w:p>
    <w:p>
      <w:pPr>
        <w:keepNext w:val="0"/>
      </w:pPr>
      <w:r>
        <w:t>Thứ nhất là tính mới hoặc cải tiến đáng kể trong bối cảnh xét đến. Thứ hai là đã được triển khai: sản phẩm được cung cấp cho người dùng hoặc quy trình được đưa vào sử dụng. Mục đích là giải quyết nhu cầu và tạo giá trị. Một ý tưởng mới còn nằm trên giấy chưa đáp ứng điều kiện triển khai.</w:t>
      </w:r>
    </w:p>
    <w:p>
      <w:pPr>
        <w:keepNext w:val="0"/>
      </w:pPr>
      <w:r>
        <w:t>Giá trị có thể là tiết kiệm thời gian, giảm chi phí, tăng chất lượng, thuận tiện hơn hoặc tạo lợi ích xã hội. Không nên đồng nhất giá trị với lợi nhuận ngay lập tức. Theo định nghĩa đo lường của OECD, đổi mới không bắt buộc phải thành công về thương mại mới được nhận diện.</w:t>
      </w:r>
    </w:p>
    <w:p>
      <w:pPr>
        <w:pStyle w:val="Heading2"/>
      </w:pPr>
      <w:r>
        <w:t>Bốn dạng đổi mới trong bài giảng</w:t>
      </w:r>
    </w:p>
    <w:tbl>
      <w:tblPr>
        <w:tblW w:type="auto" w:w="0"/>
        <w:jc w:val="center"/>
        <w:tblLayout w:type="fixed"/>
        <w:tblLook w:firstColumn="1" w:firstRow="1" w:lastColumn="0" w:lastRow="0" w:noHBand="0" w:noVBand="1" w:val="04A0"/>
      </w:tblPr>
      <w:tblGrid>
        <w:gridCol w:w="1728"/>
        <w:gridCol w:w="3960"/>
        <w:gridCol w:w="4478"/>
      </w:tblGrid>
      <w:tr>
        <w:trPr>
          <w:cantSplit/>
          <w:tblHeader/>
        </w:trPr>
        <w:tc>
          <w:tcPr>
            <w:tcW w:type="dxa" w:w="172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Dạng</w:t>
            </w:r>
          </w:p>
        </w:tc>
        <w:tc>
          <w:tcPr>
            <w:tcW w:type="dxa" w:w="396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Câu hỏi nhận diện</w:t>
            </w:r>
          </w:p>
        </w:tc>
        <w:tc>
          <w:tcPr>
            <w:tcW w:type="dxa" w:w="447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Ví dụ minh họa</w:t>
            </w:r>
          </w:p>
        </w:tc>
      </w:tr>
      <w:tr>
        <w:trPr>
          <w:cantSplit/>
        </w:trPr>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Sản phẩm hoặc dịch vụ</w:t>
            </w:r>
          </w:p>
        </w:tc>
        <w:tc>
          <w:tcPr>
            <w:tcW w:type="dxa" w:w="39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Người dùng nhận được sản phẩm/dịch vụ mới hay tốt hơn đáng kể ở điểm nào?</w:t>
            </w:r>
          </w:p>
        </w:tc>
        <w:tc>
          <w:tcPr>
            <w:tcW w:type="dxa" w:w="447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Dịch vụ thuê giáo trình theo học phần, có bảo đảm đúng phiên bản.</w:t>
            </w:r>
          </w:p>
        </w:tc>
      </w:tr>
      <w:tr>
        <w:trPr>
          <w:cantSplit/>
        </w:trPr>
        <w:tc>
          <w:tcPr>
            <w:tcW w:type="dxa" w:w="172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Quy trình</w:t>
            </w:r>
          </w:p>
        </w:tc>
        <w:tc>
          <w:tcPr>
            <w:tcW w:type="dxa" w:w="39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Cách sản xuất hoặc cung cấp giá trị thay đổi thế nào?</w:t>
            </w:r>
          </w:p>
        </w:tc>
        <w:tc>
          <w:tcPr>
            <w:tcW w:type="dxa" w:w="447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Quét mã để kiểm kê và ghi nhận tình trạng sách thay cho chép sổ.</w:t>
            </w:r>
          </w:p>
        </w:tc>
      </w:tr>
      <w:tr>
        <w:trPr>
          <w:cantSplit/>
        </w:trPr>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Tiếp thị</w:t>
            </w:r>
          </w:p>
        </w:tc>
        <w:tc>
          <w:tcPr>
            <w:tcW w:type="dxa" w:w="39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Cách định giá, quảng bá, trình bày hoặc tiếp cận thị trường có gì mới?</w:t>
            </w:r>
          </w:p>
        </w:tc>
        <w:tc>
          <w:tcPr>
            <w:tcW w:type="dxa" w:w="447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Thử gói thuê theo kỳ học thay cho từng lần, nếu là thay đổi đáng kể trong bối cảnh doanh nghiệp.</w:t>
            </w:r>
          </w:p>
        </w:tc>
      </w:tr>
      <w:tr>
        <w:trPr>
          <w:cantSplit/>
        </w:trPr>
        <w:tc>
          <w:tcPr>
            <w:tcW w:type="dxa" w:w="172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 chức</w:t>
            </w:r>
          </w:p>
        </w:tc>
        <w:tc>
          <w:tcPr>
            <w:tcW w:type="dxa" w:w="39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Cách phối hợp, phân công hoặc quan hệ bên ngoài được đổi mới ra sao?</w:t>
            </w:r>
          </w:p>
        </w:tc>
        <w:tc>
          <w:tcPr>
            <w:tcW w:type="dxa" w:w="447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 chức mạng lưới điểm nhận trả do đối tác vận hành theo quy trình chung.</w:t>
            </w:r>
          </w:p>
        </w:tc>
      </w:tr>
    </w:tbl>
    <w:p>
      <w:pPr>
        <w:spacing w:after="0"/>
      </w:pPr>
    </w:p>
    <w:p>
      <w:pPr>
        <w:pStyle w:val="Heading2"/>
      </w:pPr>
      <w:r>
        <w:t>Sáng tạo ý tưởng và phát minh</w:t>
      </w:r>
    </w:p>
    <w:p>
      <w:pPr>
        <w:keepNext w:val="0"/>
      </w:pPr>
      <w:r>
        <w:t>Sáng tạo ý tưởng tạo ra khả năng hoặc phương án mới. Phát minh thường chỉ một giải pháp hay kết quả kỹ thuật mới. Đổi mới nhấn mạnh việc đưa cái mới/cải tiến vào sử dụng. Một phát minh có thể chưa trở thành đổi mới nếu chưa được triển khai; ngược lại, đổi mới có thể đến từ cách kết hợp hoặc áp dụng kiến thức đã có.</w:t>
      </w:r>
    </w:p>
    <w:p>
      <w:pPr>
        <w:pStyle w:val="Heading2"/>
      </w:pPr>
      <w:r>
        <w:t>Cách phân tích một ví dụ</w:t>
      </w:r>
    </w:p>
    <w:p>
      <w:pPr>
        <w:pStyle w:val="ListBullet"/>
        <w:spacing w:after="80" w:line="259" w:lineRule="auto"/>
      </w:pPr>
      <w:r>
        <w:t>Xác định giải pháp cũ và giải pháp mới đang được so sánh.</w:t>
      </w:r>
    </w:p>
    <w:p>
      <w:pPr>
        <w:pStyle w:val="ListBullet"/>
        <w:spacing w:after="80" w:line="259" w:lineRule="auto"/>
      </w:pPr>
      <w:r>
        <w:t>Chỉ ra thay đổi có ý nghĩa đối với người dùng hoặc hoạt động của tổ chức.</w:t>
      </w:r>
    </w:p>
    <w:p>
      <w:pPr>
        <w:pStyle w:val="ListBullet"/>
        <w:spacing w:after="80" w:line="259" w:lineRule="auto"/>
      </w:pPr>
      <w:r>
        <w:t>Nêu bằng chứng đã đưa vào thực tế và giá trị hướng đến.</w:t>
      </w:r>
    </w:p>
    <w:p>
      <w:pPr>
        <w:pStyle w:val="ListBullet"/>
        <w:spacing w:after="80" w:line="259" w:lineRule="auto"/>
      </w:pPr>
      <w:r>
        <w:t>Xác định dạng đổi mới chủ yếu; một giải pháp có thể thuộc nhiều dạng.</w:t>
      </w:r>
    </w:p>
    <w:p>
      <w:pPr>
        <w:keepNext w:val="0"/>
        <w:spacing w:after="100"/>
      </w:pPr>
      <w:r>
        <w:rPr>
          <w:sz w:val="19"/>
        </w:rPr>
        <w:t>Bài giảng dùng bốn dạng: giữ cách phân loại này khi học môn. OECD 2018 dùng hai nhóm lớn là sản phẩm và quy trình kinh doanh; khác biệt là cách gộp loại, không phải lý do để bỏ nội dung của bài giảng. Nguồn: Chương 1.pdf, trang 9-10; OECD Oslo Manual 2018.</w:t>
      </w:r>
    </w:p>
    <w:p>
      <w:r>
        <w:br w:type="page"/>
      </w:r>
    </w:p>
    <w:p>
      <w:pPr>
        <w:pStyle w:val="Heading1"/>
      </w:pPr>
      <w:r>
        <w:t>Chương 1 về bối cảnh và vai trò khởi nghiệp</w:t>
      </w:r>
    </w:p>
    <w:p>
      <w:pPr>
        <w:pStyle w:val="Heading2"/>
      </w:pPr>
      <w:r>
        <w:t>Vì sao cơ hội khởi nghiệp xuất hiện</w:t>
      </w:r>
    </w:p>
    <w:p>
      <w:pPr>
        <w:keepNext w:val="0"/>
      </w:pPr>
      <w:r>
        <w:t>Bài giảng đặt khởi nghiệp trong bối cảnh thay đổi kinh tế, công nghệ và xã hội: nhu cầu phục hồi kinh tế, mong muốn tự chủ, sự phổ biến của công nghệ thông tin, trao đổi tri thức và hợp tác qua mạng lưới. Các thay đổi tạo ra nhu cầu mới, đồng thời làm một số cách kinh doanh cũ kém phù hợp.</w:t>
      </w:r>
    </w:p>
    <w:p>
      <w:pPr>
        <w:keepNext w:val="0"/>
      </w:pPr>
      <w:r>
        <w:t>Cơ hội không chỉ nằm ở phát minh công nghệ. Nó có thể xuất hiện khi một nhóm khách hàng bị bỏ ngỏ, một quy trình lãng phí, hoặc các nguồn lực sẵn có chưa được sử dụng hiệu quả. Người khởi nghiệp cần quan sát tác động thực tế đến khách hàng, thay vì chỉ gọi tên xu hướng.</w:t>
      </w:r>
    </w:p>
    <w:p>
      <w:pPr>
        <w:pStyle w:val="Heading2"/>
      </w:pPr>
      <w:r>
        <w:t>Vai trò đối với nền kinh tế</w:t>
      </w:r>
    </w:p>
    <w:p>
      <w:pPr>
        <w:pStyle w:val="ListBullet"/>
        <w:spacing w:after="80" w:line="259" w:lineRule="auto"/>
      </w:pPr>
      <w:r>
        <w:t>Nhận diện nhu cầu chưa được đáp ứng và tạo thêm lựa chọn cho khách hàng.</w:t>
      </w:r>
    </w:p>
    <w:p>
      <w:pPr>
        <w:pStyle w:val="ListBullet"/>
        <w:spacing w:after="80" w:line="259" w:lineRule="auto"/>
      </w:pPr>
      <w:r>
        <w:t>Kết hợp nguồn lực theo cách hiệu quả hơn; hình thành sản phẩm, doanh nghiệp và việc làm.</w:t>
      </w:r>
    </w:p>
    <w:p>
      <w:pPr>
        <w:pStyle w:val="ListBullet"/>
        <w:spacing w:after="80" w:line="259" w:lineRule="auto"/>
      </w:pPr>
      <w:r>
        <w:t>Tạo sức ép cạnh tranh, thúc đẩy cải tiến và có thể hình thành thị trường mới.</w:t>
      </w:r>
    </w:p>
    <w:p>
      <w:pPr>
        <w:pStyle w:val="ListBullet"/>
        <w:spacing w:after="80" w:line="259" w:lineRule="auto"/>
      </w:pPr>
      <w:r>
        <w:t>Giải quyết vấn đề xã hội khi mô hình cân bằng được mục tiêu xã hội và khả năng duy trì hoạt động.</w:t>
      </w:r>
    </w:p>
    <w:p>
      <w:pPr>
        <w:pStyle w:val="Heading2"/>
      </w:pPr>
      <w:r>
        <w:t>Sáng tạo cần đi cùng năng lực triển khai</w:t>
      </w:r>
    </w:p>
    <w:tbl>
      <w:tblPr>
        <w:tblW w:type="auto" w:w="0"/>
        <w:jc w:val="center"/>
        <w:tblLayout w:type="fixed"/>
        <w:tblLook w:firstColumn="1" w:firstRow="1" w:lastColumn="0" w:lastRow="0" w:noHBand="0" w:noVBand="1" w:val="04A0"/>
      </w:tblPr>
      <w:tblGrid>
        <w:gridCol w:w="4680"/>
        <w:gridCol w:w="2448"/>
        <w:gridCol w:w="3038"/>
      </w:tblGrid>
      <w:tr>
        <w:trPr>
          <w:cantSplit/>
          <w:tblHeader/>
        </w:trPr>
        <w:tc>
          <w:tcPr>
            <w:tcW w:type="dxa" w:w="468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Theo mô hình minh họa của bài giảng</w:t>
            </w:r>
          </w:p>
        </w:tc>
        <w:tc>
          <w:tcPr>
            <w:tcW w:type="dxa" w:w="244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Sáng tạo và đổi mới</w:t>
            </w:r>
          </w:p>
        </w:tc>
        <w:tc>
          <w:tcPr>
            <w:tcW w:type="dxa" w:w="303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Quản trị và hiểu biết kinh doanh</w:t>
            </w:r>
          </w:p>
        </w:tc>
      </w:tr>
      <w:tr>
        <w:trPr>
          <w:cantSplit/>
        </w:trPr>
        <w:tc>
          <w:tcPr>
            <w:tcW w:type="dxa" w:w="46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Nhà sáng chế</w:t>
            </w:r>
          </w:p>
        </w:tc>
        <w:tc>
          <w:tcPr>
            <w:tcW w:type="dxa" w:w="244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Cao</w:t>
            </w:r>
          </w:p>
        </w:tc>
        <w:tc>
          <w:tcPr>
            <w:tcW w:type="dxa" w:w="303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Còn hạn chế</w:t>
            </w:r>
          </w:p>
        </w:tc>
      </w:tr>
      <w:tr>
        <w:trPr>
          <w:cantSplit/>
        </w:trPr>
        <w:tc>
          <w:tcPr>
            <w:tcW w:type="dxa" w:w="468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Nhà quản trị</w:t>
            </w:r>
          </w:p>
        </w:tc>
        <w:tc>
          <w:tcPr>
            <w:tcW w:type="dxa" w:w="244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Thấp hơn trong mô hình so sánh</w:t>
            </w:r>
          </w:p>
        </w:tc>
        <w:tc>
          <w:tcPr>
            <w:tcW w:type="dxa" w:w="303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Cao</w:t>
            </w:r>
          </w:p>
        </w:tc>
      </w:tr>
      <w:tr>
        <w:trPr>
          <w:cantSplit/>
        </w:trPr>
        <w:tc>
          <w:tcPr>
            <w:tcW w:type="dxa" w:w="46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Nhà khởi nghiệp</w:t>
            </w:r>
          </w:p>
        </w:tc>
        <w:tc>
          <w:tcPr>
            <w:tcW w:type="dxa" w:w="244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Cao</w:t>
            </w:r>
          </w:p>
        </w:tc>
        <w:tc>
          <w:tcPr>
            <w:tcW w:type="dxa" w:w="303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Cao</w:t>
            </w:r>
          </w:p>
        </w:tc>
      </w:tr>
      <w:tr>
        <w:trPr>
          <w:cantSplit/>
        </w:trPr>
        <w:tc>
          <w:tcPr>
            <w:tcW w:type="dxa" w:w="468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Người khởi xướng</w:t>
            </w:r>
          </w:p>
        </w:tc>
        <w:tc>
          <w:tcPr>
            <w:tcW w:type="dxa" w:w="244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Còn thấp</w:t>
            </w:r>
          </w:p>
        </w:tc>
        <w:tc>
          <w:tcPr>
            <w:tcW w:type="dxa" w:w="303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Còn hạn chế</w:t>
            </w:r>
          </w:p>
        </w:tc>
      </w:tr>
    </w:tbl>
    <w:p>
      <w:pPr>
        <w:spacing w:after="0"/>
      </w:pPr>
    </w:p>
    <w:p>
      <w:pPr>
        <w:keepNext w:val="0"/>
      </w:pPr>
      <w:r>
        <w:t>Bảng trên là công cụ giải thích hai nhóm năng lực, không phải cách gắn nhãn cố định cho một người. Một người có thể phát triển năng lực quản trị hoặc hợp tác với thành viên bổ sung chuyên môn để hiện thực hóa ý tưởng.</w:t>
      </w:r>
    </w:p>
    <w:p>
      <w:pPr>
        <w:pStyle w:val="Heading2"/>
      </w:pPr>
      <w:r>
        <w:t>Nhận diện cơ hội theo lĩnh vực</w:t>
      </w:r>
    </w:p>
    <w:p>
      <w:pPr>
        <w:keepNext w:val="0"/>
      </w:pPr>
      <w:r>
        <w:t>Marketing có thể khai thác khó khăn trong tiếp cận khách hàng; giáo dục có thể giải quyết việc học thiếu phản hồi; tài chính có thể cải thiện trải nghiệm giao dịch; logistics có thể giảm công suất vận chuyển nhàn rỗi. Với mỗi lĩnh vực, câu hỏi quan trọng là ai đang gặp vấn đề, cách họ xử lý hiện nay và vì sao giải pháp mới có ích.</w:t>
      </w:r>
    </w:p>
    <w:p>
      <w:pPr>
        <w:keepNext w:val="0"/>
        <w:spacing w:after="100"/>
      </w:pPr>
      <w:r>
        <w:rPr>
          <w:sz w:val="19"/>
        </w:rPr>
        <w:t>Căn cứ: Chương 1.pdf, trang PDF 5-8 và 11-15. Các xu thế được trình bày theo bối cảnh bài giảng; ví dụ lĩnh vực ở đây dùng để minh họa cách suy luận, không phải đánh giá thị trường hiện tại.</w:t>
      </w:r>
    </w:p>
    <w:p>
      <w:r>
        <w:br w:type="page"/>
      </w:r>
    </w:p>
    <w:p>
      <w:pPr>
        <w:pStyle w:val="Heading1"/>
      </w:pPr>
      <w:r>
        <w:t>Chương 1 về năng lực và nguyên tắc thực hành</w:t>
      </w:r>
    </w:p>
    <w:p>
      <w:pPr>
        <w:pStyle w:val="Heading2"/>
      </w:pPr>
      <w:r>
        <w:t>Bốn đặc điểm được nhấn mạnh</w:t>
      </w:r>
    </w:p>
    <w:tbl>
      <w:tblPr>
        <w:tblW w:type="auto" w:w="0"/>
        <w:jc w:val="center"/>
        <w:tblLayout w:type="fixed"/>
        <w:tblLook w:firstColumn="1" w:firstRow="1" w:lastColumn="0" w:lastRow="0" w:noHBand="0" w:noVBand="1" w:val="04A0"/>
      </w:tblPr>
      <w:tblGrid>
        <w:gridCol w:w="2880"/>
        <w:gridCol w:w="7286"/>
      </w:tblGrid>
      <w:tr>
        <w:trPr>
          <w:cantSplit/>
          <w:tblHeader/>
        </w:trPr>
        <w:tc>
          <w:tcPr>
            <w:tcW w:type="dxa" w:w="288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Đặc điểm</w:t>
            </w:r>
          </w:p>
        </w:tc>
        <w:tc>
          <w:tcPr>
            <w:tcW w:type="dxa" w:w="728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Biểu hiện cần hiểu</w:t>
            </w:r>
          </w:p>
        </w:tc>
      </w:tr>
      <w:tr>
        <w:trPr>
          <w:cantSplit/>
        </w:trPr>
        <w:tc>
          <w:tcPr>
            <w:tcW w:type="dxa" w:w="28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Đam mê kinh doanh</w:t>
            </w:r>
          </w:p>
        </w:tc>
        <w:tc>
          <w:tcPr>
            <w:tcW w:type="dxa" w:w="728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Có động lực học hỏi, làm việc bền bỉ và chấp nhận phản hồi để tiếp tục phát triển giải pháp.</w:t>
            </w:r>
          </w:p>
        </w:tc>
      </w:tr>
      <w:tr>
        <w:trPr>
          <w:cantSplit/>
        </w:trPr>
        <w:tc>
          <w:tcPr>
            <w:tcW w:type="dxa" w:w="288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Tập trung vào sản phẩm và khách hàng</w:t>
            </w:r>
          </w:p>
        </w:tc>
        <w:tc>
          <w:tcPr>
            <w:tcW w:type="dxa" w:w="728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Hiểu nhu cầu, kỳ vọng và giá trị khách hàng tìm kiếm; dùng phản hồi để cải tiến.</w:t>
            </w:r>
          </w:p>
        </w:tc>
      </w:tr>
      <w:tr>
        <w:trPr>
          <w:cantSplit/>
        </w:trPr>
        <w:tc>
          <w:tcPr>
            <w:tcW w:type="dxa" w:w="288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Bền bỉ trước thất bại</w:t>
            </w:r>
          </w:p>
        </w:tc>
        <w:tc>
          <w:tcPr>
            <w:tcW w:type="dxa" w:w="728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Đứng dậy, phân tích nguyên nhân và thử lại có điều chỉnh. Bền bỉ không đồng nghĩa lặp lại mãi một cách làm sai.</w:t>
            </w:r>
          </w:p>
        </w:tc>
      </w:tr>
      <w:tr>
        <w:trPr>
          <w:cantSplit/>
        </w:trPr>
        <w:tc>
          <w:tcPr>
            <w:tcW w:type="dxa" w:w="288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Hiện thực hóa ý tưởng</w:t>
            </w:r>
          </w:p>
        </w:tc>
        <w:tc>
          <w:tcPr>
            <w:tcW w:type="dxa" w:w="728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Biết tổ chức nguồn lực, quản trị, bán hàng, phối hợp đội ngũ và thực hiện các quyết định kinh doanh.</w:t>
            </w:r>
          </w:p>
        </w:tc>
      </w:tr>
    </w:tbl>
    <w:p>
      <w:pPr>
        <w:spacing w:after="0"/>
      </w:pPr>
    </w:p>
    <w:p>
      <w:pPr>
        <w:keepNext w:val="0"/>
      </w:pPr>
      <w:r>
        <w:t>Bài giảng còn đề cập tinh thần trách nhiệm, chủ động, liêm chính, khả năng xây dựng đội nhóm, tự chủ và chấp nhận rủi ro có tính toán. Các đặc điểm này hỗ trợ quá trình khởi nghiệp, không bảo đảm chắc chắn một dự án sẽ thành công.</w:t>
      </w:r>
    </w:p>
    <w:p>
      <w:pPr>
        <w:pStyle w:val="Heading2"/>
      </w:pPr>
      <w:r>
        <w:t>Mười nguyên tắc đổi mới trong bài giảng</w:t>
      </w:r>
    </w:p>
    <w:p>
      <w:pPr>
        <w:pStyle w:val="ListBullet"/>
        <w:spacing w:after="80" w:line="259" w:lineRule="auto"/>
      </w:pPr>
      <w:r>
        <w:t>Chủ động hành động và tìm cơ hội: quan sát, gặp khách hàng và kiểm tra giả định.</w:t>
      </w:r>
    </w:p>
    <w:p>
      <w:pPr>
        <w:pStyle w:val="ListBullet"/>
        <w:spacing w:after="80" w:line="259" w:lineRule="auto"/>
      </w:pPr>
      <w:r>
        <w:t>Giữ ý tưởng đơn giản, dễ hiểu: người dùng phải hiểu giải pháp giúp họ việc gì.</w:t>
      </w:r>
    </w:p>
    <w:p>
      <w:pPr>
        <w:pStyle w:val="ListBullet"/>
        <w:spacing w:after="80" w:line="259" w:lineRule="auto"/>
      </w:pPr>
      <w:r>
        <w:t>Tập trung vào khách hàng: dùng vấn đề thực tế để định hướng phát triển.</w:t>
      </w:r>
    </w:p>
    <w:p>
      <w:pPr>
        <w:pStyle w:val="ListBullet"/>
        <w:spacing w:after="80" w:line="259" w:lineRule="auto"/>
      </w:pPr>
      <w:r>
        <w:t>Bắt đầu nhỏ: thử trong phạm vi kiểm soát được trước khi mở rộng.</w:t>
      </w:r>
    </w:p>
    <w:p>
      <w:pPr>
        <w:pStyle w:val="ListBullet"/>
        <w:spacing w:after="80" w:line="259" w:lineRule="auto"/>
      </w:pPr>
      <w:r>
        <w:t>Chọn thị trường ngách phù hợp: tập trung một nhóm nhu cầu rõ để phục vụ tốt.</w:t>
      </w:r>
    </w:p>
    <w:p>
      <w:pPr>
        <w:pStyle w:val="ListBullet"/>
        <w:spacing w:after="80" w:line="259" w:lineRule="auto"/>
      </w:pPr>
      <w:r>
        <w:t>Đánh giá, thử nghiệm, đánh giá lại: điều chỉnh khi có dữ liệu mới.</w:t>
      </w:r>
    </w:p>
    <w:p>
      <w:pPr>
        <w:pStyle w:val="ListBullet"/>
        <w:spacing w:after="80" w:line="259" w:lineRule="auto"/>
      </w:pPr>
      <w:r>
        <w:t>Học từ thất bại: ghi nhận giả định nào sai và cần thay đổi gì.</w:t>
      </w:r>
    </w:p>
    <w:p>
      <w:pPr>
        <w:pStyle w:val="ListBullet"/>
        <w:spacing w:after="80" w:line="259" w:lineRule="auto"/>
      </w:pPr>
      <w:r>
        <w:t>Hoạch định rõ ràng: xác định mục tiêu, người thực hiện, nguồn lực và mốc kiểm tra.</w:t>
      </w:r>
    </w:p>
    <w:p>
      <w:pPr>
        <w:pStyle w:val="ListBullet"/>
        <w:spacing w:after="80" w:line="259" w:lineRule="auto"/>
      </w:pPr>
      <w:r>
        <w:t>Ghi nhận hoặc có phần thưởng cho đổi mới thành công: khuyến khích đóng góp hữu ích.</w:t>
      </w:r>
    </w:p>
    <w:p>
      <w:pPr>
        <w:pStyle w:val="ListBullet"/>
        <w:spacing w:after="80" w:line="259" w:lineRule="auto"/>
      </w:pPr>
      <w:r>
        <w:t>Nỗ lực thực hiện: biến ý tưởng và kế hoạch thành hành động cụ thể.</w:t>
      </w:r>
    </w:p>
    <w:p>
      <w:pPr>
        <w:pStyle w:val="Heading2"/>
      </w:pPr>
      <w:r>
        <w:t>Cách vận dụng</w:t>
      </w:r>
    </w:p>
    <w:p>
      <w:pPr>
        <w:keepNext w:val="0"/>
      </w:pPr>
      <w:r>
        <w:t>Với một dịch vụ mới, nhóm nên bắt đầu ở một nhóm khách hàng nhỏ, chọn vấn đề cụ thể và thử một quy trình đơn giản. Kết quả thử nghiệm giúp xác định cần sửa sản phẩm, cách phục vụ hay mô hình doanh thu. Điều này kết nối nguyên tắc bắt đầu nhỏ với việc học từ dữ liệu.</w:t>
      </w:r>
    </w:p>
    <w:p>
      <w:pPr>
        <w:keepNext w:val="0"/>
        <w:spacing w:after="100"/>
      </w:pPr>
      <w:r>
        <w:rPr>
          <w:sz w:val="19"/>
        </w:rPr>
        <w:t>Căn cứ: Chương 1.pdf, trang PDF 10 và 16-19. Nguyên tắc thị trường ngách được trình bày theo bài giảng, không có nghĩa mọi doanh nghiệp thành công đều bắt buộc bắt đầu từ một thị trường ngách.</w:t>
      </w:r>
    </w:p>
    <w:p>
      <w:r>
        <w:br w:type="page"/>
      </w:r>
    </w:p>
    <w:p>
      <w:pPr>
        <w:pStyle w:val="Heading1"/>
      </w:pPr>
      <w:r>
        <w:t>Chương 1 về ngộ nhận và cách phân tích tình huống</w:t>
      </w:r>
    </w:p>
    <w:p>
      <w:pPr>
        <w:pStyle w:val="Heading2"/>
      </w:pPr>
      <w:r>
        <w:t>Năm ngộ nhận thường gặp</w:t>
      </w:r>
    </w:p>
    <w:tbl>
      <w:tblPr>
        <w:tblW w:type="auto" w:w="0"/>
        <w:jc w:val="center"/>
        <w:tblLayout w:type="fixed"/>
        <w:tblLook w:firstColumn="1" w:firstRow="1" w:lastColumn="0" w:lastRow="0" w:noHBand="0" w:noVBand="1" w:val="04A0"/>
      </w:tblPr>
      <w:tblGrid>
        <w:gridCol w:w="3744"/>
        <w:gridCol w:w="6422"/>
      </w:tblGrid>
      <w:tr>
        <w:trPr>
          <w:cantSplit/>
          <w:tblHeader/>
        </w:trPr>
        <w:tc>
          <w:tcPr>
            <w:tcW w:type="dxa" w:w="374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Ngộ nhận</w:t>
            </w:r>
          </w:p>
        </w:tc>
        <w:tc>
          <w:tcPr>
            <w:tcW w:type="dxa" w:w="642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Cách hiểu phù hợp</w:t>
            </w:r>
          </w:p>
        </w:tc>
      </w:tr>
      <w:tr>
        <w:trPr>
          <w:cantSplit/>
        </w:trPr>
        <w:tc>
          <w:tcPr>
            <w:tcW w:type="dxa" w:w="374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Chỉ người có tố chất bẩm sinh mới khởi nghiệp được</w:t>
            </w:r>
          </w:p>
        </w:tc>
        <w:tc>
          <w:tcPr>
            <w:tcW w:type="dxa" w:w="64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Kỹ năng có thể được rèn luyện; điều kiện, động lực, kinh nghiệm và đội ngũ cũng quan trọng.</w:t>
            </w:r>
          </w:p>
        </w:tc>
      </w:tr>
      <w:tr>
        <w:trPr>
          <w:cantSplit/>
        </w:trPr>
        <w:tc>
          <w:tcPr>
            <w:tcW w:type="dxa" w:w="374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Khởi nghiệp là đánh cược</w:t>
            </w:r>
          </w:p>
        </w:tc>
        <w:tc>
          <w:tcPr>
            <w:tcW w:type="dxa" w:w="642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Chấp nhận bất định nhưng phải tính toán, thử nghiệm và tìm cách giảm rủi ro.</w:t>
            </w:r>
          </w:p>
        </w:tc>
      </w:tr>
      <w:tr>
        <w:trPr>
          <w:cantSplit/>
        </w:trPr>
        <w:tc>
          <w:tcPr>
            <w:tcW w:type="dxa" w:w="374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Nhà khởi nghiệp chỉ chạy theo tiền</w:t>
            </w:r>
          </w:p>
        </w:tc>
        <w:tc>
          <w:tcPr>
            <w:tcW w:type="dxa" w:w="64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Động lực có thể gồm tự chủ, giải quyết vấn đề, phát triển bản thân và giá trị xã hội.</w:t>
            </w:r>
          </w:p>
        </w:tc>
      </w:tr>
      <w:tr>
        <w:trPr>
          <w:cantSplit/>
        </w:trPr>
        <w:tc>
          <w:tcPr>
            <w:tcW w:type="dxa" w:w="374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Chỉ người trẻ mới phù hợp</w:t>
            </w:r>
          </w:p>
        </w:tc>
        <w:tc>
          <w:tcPr>
            <w:tcW w:type="dxa" w:w="642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Tuổi trẻ có lợi thế về năng lượng; kinh nghiệm, khả năng điều hành và mạng lưới cũng có giá trị.</w:t>
            </w:r>
          </w:p>
        </w:tc>
      </w:tr>
      <w:tr>
        <w:trPr>
          <w:cantSplit/>
        </w:trPr>
        <w:tc>
          <w:tcPr>
            <w:tcW w:type="dxa" w:w="374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Phải nổi tiếng và thích đám đông</w:t>
            </w:r>
          </w:p>
        </w:tc>
        <w:tc>
          <w:tcPr>
            <w:tcW w:type="dxa" w:w="64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Sự chú ý không phải điều kiện bắt buộc; hiệu quả giải quyết vấn đề và triển khai quan trọng hơn.</w:t>
            </w:r>
          </w:p>
        </w:tc>
      </w:tr>
    </w:tbl>
    <w:p>
      <w:pPr>
        <w:spacing w:after="0"/>
      </w:pPr>
    </w:p>
    <w:p>
      <w:pPr>
        <w:pStyle w:val="Heading2"/>
      </w:pPr>
      <w:r>
        <w:t>Phân tích tình huống nhà máy nước trong bài giảng</w:t>
      </w:r>
    </w:p>
    <w:p>
      <w:pPr>
        <w:keepNext w:val="0"/>
      </w:pPr>
      <w:r>
        <w:t>Dữ kiện: một người có công việc lương 50 triệu đồng/tháng được mời đầu tư 500 triệu đồng vào dự án nước bình 21 lít cho sinh viên thuê trọ, đồng thời phụ trách marketing và tham gia quyết định chiến lược. Dự án dự kiến lãi 60 triệu đồng/tháng trong ba năm đầu, toàn bộ dùng để tái đầu tư.</w:t>
      </w:r>
    </w:p>
    <w:p>
      <w:pPr>
        <w:keepNext w:val="0"/>
      </w:pPr>
      <w:r>
        <w:t>Về khởi nghiệp: nếu người này thực sự huy động nguồn lực, chấp nhận rủi ro, phát triển khách hàng và tham gia điều hành thì có vai trò của nhà khởi nghiệp. Nếu chỉ góp vốn thụ động, vai trò chủ yếu là nhà đầu tư.</w:t>
      </w:r>
    </w:p>
    <w:p>
      <w:pPr>
        <w:keepNext w:val="0"/>
      </w:pPr>
      <w:r>
        <w:t>Về đổi mới: dữ kiện chưa chỉ rõ yếu tố mới/cải tiến đáng kể. Cần làm rõ sự khác biệt ở sản phẩm, giao nhận, cách bán, tổ chức hoặc mô hình kinh doanh. Việc thành lập nhà máy mới và chọn sinh viên làm khách hàng chưa đủ để kết luận đổi mới sáng tạo.</w:t>
      </w:r>
    </w:p>
    <w:p>
      <w:pPr>
        <w:keepNext w:val="0"/>
      </w:pPr>
      <w:r>
        <w:t>Về quyết định tham gia: chưa đủ thông tin để khẳng định nên hay không. Cần kiểm tra nhu cầu, chi phí, năng lực vận hành, tỷ lệ sở hữu, quyền quyết định và dòng tiền cá nhân. Lợi nhuận dự kiến 60 triệu của toàn dự án không thể so trực tiếp với lương cá nhân 50 triệu, nhất là khi lợi nhuận đều được tái đầu tư.</w:t>
      </w:r>
    </w:p>
    <w:p>
      <w:pPr>
        <w:pStyle w:val="Heading2"/>
      </w:pPr>
      <w:r>
        <w:t>Điểm rút ra khi làm bài</w:t>
      </w:r>
    </w:p>
    <w:p>
      <w:pPr>
        <w:keepNext w:val="0"/>
      </w:pPr>
      <w:r>
        <w:t>Tách ba câu hỏi: có hoạt động khởi nghiệp không; có yếu tố đổi mới không; phương án có đáng lựa chọn theo dữ kiện không. Mỗi kết luận phải có lý do riêng. Số lợi nhuận dự kiến là một giả định cần kiểm tra, không phải bằng chứng chắc chắn về hiệu quả.</w:t>
      </w:r>
    </w:p>
    <w:p>
      <w:pPr>
        <w:keepNext w:val="0"/>
        <w:spacing w:after="100"/>
      </w:pPr>
      <w:r>
        <w:rPr>
          <w:sz w:val="19"/>
        </w:rPr>
        <w:t>Căn cứ: Chương 1.pdf, trang PDF 20-22, đặc biệt tình huống ở slide 44. Đây là phân tích tình huống học tập; các thông tin chưa có được nêu như điều cần kiểm chứng.</w:t>
      </w:r>
    </w:p>
    <w:p>
      <w:r>
        <w:br w:type="page"/>
      </w:r>
    </w:p>
    <w:p>
      <w:pPr>
        <w:pStyle w:val="Heading1"/>
      </w:pPr>
      <w:r>
        <w:t>Chương 2 về tìm kiếm cơ hội và ý tưởng</w:t>
      </w:r>
    </w:p>
    <w:p>
      <w:pPr>
        <w:pStyle w:val="Heading2"/>
      </w:pPr>
      <w:r>
        <w:t>Ý tưởng phải gắn với cơ hội thị trường</w:t>
      </w:r>
    </w:p>
    <w:p>
      <w:pPr>
        <w:keepNext w:val="0"/>
      </w:pPr>
      <w:r>
        <w:t>Ý tưởng là suy nghĩ về một giải pháp; cơ hội là tập hợp hoàn cảnh tạo ra nhu cầu đối với sản phẩm, dịch vụ hoặc giải pháp. Một ý tưởng thú vị có thể chưa có khách hàng phù hợp, chưa khả thi hoặc xuất hiện sai thời điểm. Muốn đánh giá, phải xác định ai gặp vấn đề và cách họ giải quyết hiện nay.</w:t>
      </w:r>
    </w:p>
    <w:p>
      <w:pPr>
        <w:pStyle w:val="Heading2"/>
      </w:pPr>
      <w:r>
        <w:t>Ba cách phát hiện cơ hội trong bài giảng</w:t>
      </w:r>
    </w:p>
    <w:p>
      <w:pPr>
        <w:pStyle w:val="ListBullet"/>
        <w:spacing w:after="80" w:line="259" w:lineRule="auto"/>
      </w:pPr>
      <w:r>
        <w:t>Quan sát xu thế: thay đổi của môi trường có thể tạo hành vi, nhu cầu hoặc cách cung ứng mới.</w:t>
      </w:r>
    </w:p>
    <w:p>
      <w:pPr>
        <w:pStyle w:val="ListBullet"/>
        <w:spacing w:after="80" w:line="259" w:lineRule="auto"/>
      </w:pPr>
      <w:r>
        <w:t>Tìm vấn đề cần giải quyết: xem khách hàng mất thời gian, tiền bạc hoặc gặp bất tiện ở đâu.</w:t>
      </w:r>
    </w:p>
    <w:p>
      <w:pPr>
        <w:pStyle w:val="ListBullet"/>
        <w:spacing w:after="80" w:line="259" w:lineRule="auto"/>
      </w:pPr>
      <w:r>
        <w:t>Tìm khoảng trống thị trường: nhận diện nhóm khách hàng hoặc nhu cầu chưa được phục vụ phù hợp.</w:t>
      </w:r>
    </w:p>
    <w:tbl>
      <w:tblPr>
        <w:tblW w:type="auto" w:w="0"/>
        <w:jc w:val="center"/>
        <w:tblLayout w:type="fixed"/>
        <w:tblLook w:firstColumn="1" w:firstRow="1" w:lastColumn="0" w:lastRow="0" w:noHBand="0" w:noVBand="1" w:val="04A0"/>
      </w:tblPr>
      <w:tblGrid>
        <w:gridCol w:w="1944"/>
        <w:gridCol w:w="3600"/>
        <w:gridCol w:w="4622"/>
      </w:tblGrid>
      <w:tr>
        <w:trPr>
          <w:cantSplit/>
          <w:tblHeader/>
        </w:trPr>
        <w:tc>
          <w:tcPr>
            <w:tcW w:type="dxa" w:w="194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Yếu tố PEST</w:t>
            </w:r>
          </w:p>
        </w:tc>
        <w:tc>
          <w:tcPr>
            <w:tcW w:type="dxa" w:w="360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Điều cần quan sát</w:t>
            </w:r>
          </w:p>
        </w:tc>
        <w:tc>
          <w:tcPr>
            <w:tcW w:type="dxa" w:w="462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Cách chuyển thành câu hỏi kinh doanh</w:t>
            </w:r>
          </w:p>
        </w:tc>
      </w:tr>
      <w:tr>
        <w:trPr>
          <w:cantSplit/>
        </w:trPr>
        <w:tc>
          <w:tcPr>
            <w:tcW w:type="dxa" w:w="194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Chính trị và pháp luật</w:t>
            </w:r>
          </w:p>
        </w:tc>
        <w:tc>
          <w:tcPr>
            <w:tcW w:type="dxa" w:w="36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 thay đổi về quy định hoặc chính sách liên quan hoạt động.</w:t>
            </w:r>
          </w:p>
        </w:tc>
        <w:tc>
          <w:tcPr>
            <w:tcW w:type="dxa" w:w="46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Thay đổi này tạo khó khăn hay nhu cầu mới cho nhóm nào?</w:t>
            </w:r>
          </w:p>
        </w:tc>
      </w:tr>
      <w:tr>
        <w:trPr>
          <w:cantSplit/>
        </w:trPr>
        <w:tc>
          <w:tcPr>
            <w:tcW w:type="dxa" w:w="194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Kinh tế</w:t>
            </w:r>
          </w:p>
        </w:tc>
        <w:tc>
          <w:tcPr>
            <w:tcW w:type="dxa" w:w="36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Thu nhập, sức mua, chi phí, lãi suất và giao thương.</w:t>
            </w:r>
          </w:p>
        </w:tc>
        <w:tc>
          <w:tcPr>
            <w:tcW w:type="dxa" w:w="462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Khách hàng có cần một cách sử dụng tiết kiệm hơn không?</w:t>
            </w:r>
          </w:p>
        </w:tc>
      </w:tr>
      <w:tr>
        <w:trPr>
          <w:cantSplit/>
        </w:trPr>
        <w:tc>
          <w:tcPr>
            <w:tcW w:type="dxa" w:w="194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Xã hội và văn hóa</w:t>
            </w:r>
          </w:p>
        </w:tc>
        <w:tc>
          <w:tcPr>
            <w:tcW w:type="dxa" w:w="36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Lối sống, độ tuổi, thói quen học/làm việc, nhu cầu tiện lợi.</w:t>
            </w:r>
          </w:p>
        </w:tc>
        <w:tc>
          <w:tcPr>
            <w:tcW w:type="dxa" w:w="46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Hành vi nào đang thay đổi và điều gì chưa được đáp ứng?</w:t>
            </w:r>
          </w:p>
        </w:tc>
      </w:tr>
      <w:tr>
        <w:trPr>
          <w:cantSplit/>
        </w:trPr>
        <w:tc>
          <w:tcPr>
            <w:tcW w:type="dxa" w:w="194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Công nghệ</w:t>
            </w:r>
          </w:p>
        </w:tc>
        <w:tc>
          <w:tcPr>
            <w:tcW w:type="dxa" w:w="36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Công cụ và khả năng xử lý, kết nối hoặc tự động hóa.</w:t>
            </w:r>
          </w:p>
        </w:tc>
        <w:tc>
          <w:tcPr>
            <w:tcW w:type="dxa" w:w="462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Công nghệ mới giúp giải quyết vấn đề cũ tốt hơn thế nào?</w:t>
            </w:r>
          </w:p>
        </w:tc>
      </w:tr>
    </w:tbl>
    <w:p>
      <w:pPr>
        <w:spacing w:after="0"/>
      </w:pPr>
    </w:p>
    <w:p>
      <w:pPr>
        <w:pStyle w:val="Heading2"/>
      </w:pPr>
      <w:r>
        <w:t>Đánh giá bước đầu một ý tưởng</w:t>
      </w:r>
    </w:p>
    <w:p>
      <w:pPr>
        <w:keepNext w:val="0"/>
      </w:pPr>
      <w:r>
        <w:t>Có thể dùng bốn câu hỏi thực hành: khách hàng có vấn đề rõ không; giải pháp có giá trị hơn cách đang dùng không; nhóm có thể tạo và cung cấp giải pháp không; có cơ chế thu tiền hoặc nguồn lực để duy trì không. Đây là khung diễn giải bổ sung, không phải một công thức chấm điểm bắt buộc.</w:t>
      </w:r>
    </w:p>
    <w:p>
      <w:pPr>
        <w:pStyle w:val="Heading2"/>
      </w:pPr>
      <w:r>
        <w:t>Kiểm kê bản thân theo ca Ueda</w:t>
      </w:r>
    </w:p>
    <w:p>
      <w:pPr>
        <w:keepNext w:val="0"/>
      </w:pPr>
      <w:r>
        <w:t>Bài giảng gợi ý kết hợp “việc muốn làm” với “việc làm được hoặc đang rèn luyện để làm được”. Ueda có sở thích, kiến thức, kinh nghiệm quần vợt, làm thêm và mạng lưới địa phương. Từ đó có thể hình thành ý tưởng dạy thể thao, truyền thông địa phương hoặc kết nối việc làm.</w:t>
      </w:r>
    </w:p>
    <w:p>
      <w:pPr>
        <w:keepNext w:val="0"/>
      </w:pPr>
      <w:r>
        <w:t>Tuy vậy, phù hợp với năng lực cá nhân mới là một phía. Sau khi tạo ý tưởng, vẫn phải kiểm chứng nhu cầu của người được phục vụ. Bản thân thích chụp ảnh không tự động chứng minh khách hàng sẵn sàng mua dịch vụ ảnh.</w:t>
      </w:r>
    </w:p>
    <w:p>
      <w:pPr>
        <w:keepNext w:val="0"/>
        <w:spacing w:after="100"/>
      </w:pPr>
      <w:r>
        <w:rPr>
          <w:sz w:val="19"/>
        </w:rPr>
        <w:t>Căn cứ: Chương 2.pdf, trang PDF 3-8 và 21-24. Ví dụ và câu hỏi phân tích PEST dùng để luyện tư duy, không khẳng định một thay đổi pháp luật hoặc kinh tế cụ thể đang xảy ra.</w:t>
      </w:r>
    </w:p>
    <w:p>
      <w:r>
        <w:br w:type="page"/>
      </w:r>
    </w:p>
    <w:p>
      <w:pPr>
        <w:pStyle w:val="Heading1"/>
      </w:pPr>
      <w:r>
        <w:t>Chương 2 về nghiên cứu và phỏng vấn khách hàng</w:t>
      </w:r>
    </w:p>
    <w:p>
      <w:pPr>
        <w:pStyle w:val="Heading2"/>
      </w:pPr>
      <w:r>
        <w:t>Chọn phương pháp theo điều muốn tìm hiểu</w:t>
      </w:r>
    </w:p>
    <w:tbl>
      <w:tblPr>
        <w:tblW w:type="auto" w:w="0"/>
        <w:jc w:val="center"/>
        <w:tblLayout w:type="fixed"/>
        <w:tblLook w:firstColumn="1" w:firstRow="1" w:lastColumn="0" w:lastRow="0" w:noHBand="0" w:noVBand="1" w:val="04A0"/>
      </w:tblPr>
      <w:tblGrid>
        <w:gridCol w:w="2376"/>
        <w:gridCol w:w="3960"/>
        <w:gridCol w:w="3830"/>
      </w:tblGrid>
      <w:tr>
        <w:trPr>
          <w:cantSplit/>
          <w:tblHeader/>
        </w:trPr>
        <w:tc>
          <w:tcPr>
            <w:tcW w:type="dxa" w:w="237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Phương pháp</w:t>
            </w:r>
          </w:p>
        </w:tc>
        <w:tc>
          <w:tcPr>
            <w:tcW w:type="dxa" w:w="396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Phù hợp khi</w:t>
            </w:r>
          </w:p>
        </w:tc>
        <w:tc>
          <w:tcPr>
            <w:tcW w:type="dxa" w:w="383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Điểm cần kiểm soát</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Phỏng vấn sâu</w:t>
            </w:r>
          </w:p>
        </w:tc>
        <w:tc>
          <w:tcPr>
            <w:tcW w:type="dxa" w:w="39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Cần hiểu hoàn cảnh, động cơ, khó khăn và cách giải quyết hiện tại.</w:t>
            </w:r>
          </w:p>
        </w:tc>
        <w:tc>
          <w:tcPr>
            <w:tcW w:type="dxa" w:w="383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Hỏi trải nghiệm cụ thể; tránh dẫn người trả lời đến ý kiến của nhóm.</w:t>
            </w:r>
          </w:p>
        </w:tc>
      </w:tr>
      <w:tr>
        <w:trPr>
          <w:cantSplit/>
        </w:trPr>
        <w:tc>
          <w:tcPr>
            <w:tcW w:type="dxa" w:w="23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Quan sát một ngày của khách hàng</w:t>
            </w:r>
          </w:p>
        </w:tc>
        <w:tc>
          <w:tcPr>
            <w:tcW w:type="dxa" w:w="39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Cần biết người dùng thực sự làm gì và vướng ở đâu.</w:t>
            </w:r>
          </w:p>
        </w:tc>
        <w:tc>
          <w:tcPr>
            <w:tcW w:type="dxa" w:w="383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Tách hành vi quan sát được khỏi cách giải thích của người nghiên cứu.</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Thảo luận nhóm tập trung</w:t>
            </w:r>
          </w:p>
        </w:tc>
        <w:tc>
          <w:tcPr>
            <w:tcW w:type="dxa" w:w="39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Cần nghe nhiều góc nhìn và phản ứng giữa các thành viên.</w:t>
            </w:r>
          </w:p>
        </w:tc>
        <w:tc>
          <w:tcPr>
            <w:tcW w:type="dxa" w:w="383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Có người điều phối; tránh để một người chi phối hoặc cả nhóm chỉ đồng ý theo nhau.</w:t>
            </w:r>
          </w:p>
        </w:tc>
      </w:tr>
      <w:tr>
        <w:trPr>
          <w:cantSplit/>
        </w:trPr>
        <w:tc>
          <w:tcPr>
            <w:tcW w:type="dxa" w:w="23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Động não và tìm kiếm thông tin</w:t>
            </w:r>
          </w:p>
        </w:tc>
        <w:tc>
          <w:tcPr>
            <w:tcW w:type="dxa" w:w="39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Cần tạo nhiều hướng giải pháp và hiểu bối cảnh ban đầu.</w:t>
            </w:r>
          </w:p>
        </w:tc>
        <w:tc>
          <w:tcPr>
            <w:tcW w:type="dxa" w:w="383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Dữ liệu thứ cấp và ý tưởng nội bộ chưa thay thế được bằng chứng khách hàng.</w:t>
            </w:r>
          </w:p>
        </w:tc>
      </w:tr>
    </w:tbl>
    <w:p>
      <w:pPr>
        <w:spacing w:after="0"/>
      </w:pPr>
    </w:p>
    <w:p>
      <w:pPr>
        <w:pStyle w:val="Heading2"/>
      </w:pPr>
      <w:r>
        <w:t>Năm câu hỏi phỏng vấn bám bài giảng</w:t>
      </w:r>
    </w:p>
    <w:p>
      <w:pPr>
        <w:pStyle w:val="ListBullet"/>
        <w:spacing w:after="80" w:line="259" w:lineRule="auto"/>
      </w:pPr>
      <w:r>
        <w:t>Điều gì khó khăn nhất khi bạn thực hiện công việc này?</w:t>
      </w:r>
    </w:p>
    <w:p>
      <w:pPr>
        <w:pStyle w:val="ListBullet"/>
        <w:spacing w:after="80" w:line="259" w:lineRule="auto"/>
      </w:pPr>
      <w:r>
        <w:t>Hãy kể lần gần nhất bạn gặp khó khăn đó: ở đâu, khi nào, điều gì xảy ra?</w:t>
      </w:r>
    </w:p>
    <w:p>
      <w:pPr>
        <w:pStyle w:val="ListBullet"/>
        <w:spacing w:after="80" w:line="259" w:lineRule="auto"/>
      </w:pPr>
      <w:r>
        <w:t>Vì sao việc đó khó khăn và ảnh hưởng đến bạn như thế nào?</w:t>
      </w:r>
    </w:p>
    <w:p>
      <w:pPr>
        <w:pStyle w:val="ListBullet"/>
        <w:spacing w:after="80" w:line="259" w:lineRule="auto"/>
      </w:pPr>
      <w:r>
        <w:t>Bạn đã thử cách nào để giải quyết? Đã mất thời gian hoặc chi bao nhiêu?</w:t>
      </w:r>
    </w:p>
    <w:p>
      <w:pPr>
        <w:pStyle w:val="ListBullet"/>
        <w:spacing w:after="80" w:line="259" w:lineRule="auto"/>
      </w:pPr>
      <w:r>
        <w:t>Điều bạn không thích ở giải pháp đang sử dụng là gì?</w:t>
      </w:r>
    </w:p>
    <w:p>
      <w:pPr>
        <w:pStyle w:val="Heading2"/>
      </w:pPr>
      <w:r>
        <w:t>Chuyển từ câu hỏi dẫn dắt sang câu hỏi có ích</w:t>
      </w:r>
    </w:p>
    <w:p>
      <w:pPr>
        <w:keepNext w:val="0"/>
      </w:pPr>
      <w:r>
        <w:t>Câu “Bạn có thích một app thuê sách rẻ không?” dễ nhận câu trả lời tích cực nhưng ít giúp đánh giá nhu cầu. Nên hỏi “Học kỳ gần nhất bạn tìm giáo trình bằng cách nào?”, “Có lần nào không tìm được đúng sách?” và “Bạn đã chi bao nhiêu cho cách xử lý đó?”.</w:t>
      </w:r>
    </w:p>
    <w:p>
      <w:pPr>
        <w:keepNext w:val="0"/>
      </w:pPr>
      <w:r>
        <w:t>Sau khi hiểu vấn đề, mới đưa một đề xuất cụ thể về sách, thời hạn, giá và cách nhận trả để quan sát lựa chọn. Sự đồng tình là dấu hiệu quan tâm; trả tiền, đặt lịch hoặc đưa nguồn lực vào thử nghiệm là bằng chứng hành vi mạnh hơn đối với cam kết.</w:t>
      </w:r>
    </w:p>
    <w:p>
      <w:pPr>
        <w:pStyle w:val="Heading2"/>
      </w:pPr>
      <w:r>
        <w:t>Ghi chép để tránh suy diễn</w:t>
      </w:r>
    </w:p>
    <w:p>
      <w:pPr>
        <w:keepNext w:val="0"/>
      </w:pPr>
      <w:r>
        <w:t>Mỗi cuộc trao đổi nên có đối tượng, bối cảnh, sự việc gần nhất, cách đang giải quyết, chi phí/thời gian, câu nói tiêu biểu và điều còn chưa rõ. Khi tổng hợp, nhóm các mẫu vấn đề lặp lại; ghi cả trường hợp phản bác giả định của nhóm.</w:t>
      </w:r>
    </w:p>
    <w:p>
      <w:pPr>
        <w:keepNext w:val="0"/>
        <w:spacing w:after="100"/>
      </w:pPr>
      <w:r>
        <w:rPr>
          <w:sz w:val="19"/>
        </w:rPr>
        <w:t>Căn cứ: Chương 2.pdf, trang PDF 8-9 và 19-20; bài giảng gợi ý nhóm tập trung 5-10 người và bài tập phỏng vấn 5 người. Các số này là hướng dẫn hoạt động lớp, không chứng minh mẫu đủ đại diện cho toàn thị trường.</w:t>
      </w:r>
    </w:p>
    <w:p>
      <w:r>
        <w:br w:type="page"/>
      </w:r>
    </w:p>
    <w:p>
      <w:pPr>
        <w:pStyle w:val="Heading1"/>
      </w:pPr>
      <w:r>
        <w:t>Chương 2 về tư duy thiết kế</w:t>
      </w:r>
    </w:p>
    <w:p>
      <w:pPr>
        <w:pStyle w:val="Heading2"/>
      </w:pPr>
      <w:r>
        <w:t>Bản chất và năm bước</w:t>
      </w:r>
    </w:p>
    <w:p>
      <w:pPr>
        <w:keepNext w:val="0"/>
      </w:pPr>
      <w:r>
        <w:t>Tư duy thiết kế là cách giải quyết vấn đề lấy con người làm trung tâm, liên tục tìm hiểu người dùng, thách thức giả định, xác định lại vấn đề, tạo mẫu và thử nghiệm. Quá trình có thể lặp lại; phản hồi ở bước thử nghiệm có thể khiến nhóm quay về nghiên cứu nhu cầu.</w:t>
      </w:r>
    </w:p>
    <w:tbl>
      <w:tblPr>
        <w:tblW w:type="auto" w:w="0"/>
        <w:jc w:val="center"/>
        <w:tblLayout w:type="fixed"/>
        <w:tblLook w:firstColumn="1" w:firstRow="1" w:lastColumn="0" w:lastRow="0" w:noHBand="0" w:noVBand="1" w:val="04A0"/>
      </w:tblPr>
      <w:tblGrid>
        <w:gridCol w:w="1800"/>
        <w:gridCol w:w="4176"/>
        <w:gridCol w:w="4190"/>
      </w:tblGrid>
      <w:tr>
        <w:trPr>
          <w:cantSplit/>
          <w:tblHeader/>
        </w:trPr>
        <w:tc>
          <w:tcPr>
            <w:tcW w:type="dxa" w:w="180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Bước</w:t>
            </w:r>
          </w:p>
        </w:tc>
        <w:tc>
          <w:tcPr>
            <w:tcW w:type="dxa" w:w="417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Công việc chính</w:t>
            </w:r>
          </w:p>
        </w:tc>
        <w:tc>
          <w:tcPr>
            <w:tcW w:type="dxa" w:w="419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Đầu ra nên có</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 Đồng cảm</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Quan sát, phỏng vấn, hiểu trải nghiệm trong hoàn cảnh thực.</w:t>
            </w:r>
          </w:p>
        </w:tc>
        <w:tc>
          <w:tcPr>
            <w:tcW w:type="dxa" w:w="41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Ghi chép người dùng, khó khăn, động cơ và cách đang giải quyết.</w:t>
            </w:r>
          </w:p>
        </w:tc>
      </w:tr>
      <w:tr>
        <w:trPr>
          <w:cantSplit/>
        </w:trPr>
        <w:tc>
          <w:tcPr>
            <w:tcW w:type="dxa" w:w="18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 Xác định vấn đề</w:t>
            </w:r>
          </w:p>
        </w:tc>
        <w:tc>
          <w:tcPr>
            <w:tcW w:type="dxa" w:w="41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Tổng hợp thông tin, tìm nhu cầu và nguyên nhân quan trọng.</w:t>
            </w:r>
          </w:p>
        </w:tc>
        <w:tc>
          <w:tcPr>
            <w:tcW w:type="dxa" w:w="41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Một phát biểu vấn đề rõ về người dùng, nhu cầu và bối cảnh.</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 Lên ý tưởng</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Tạo nhiều cách giải quyết, chưa kết luận quá sớm.</w:t>
            </w:r>
          </w:p>
        </w:tc>
        <w:tc>
          <w:tcPr>
            <w:tcW w:type="dxa" w:w="41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 phương án và lý do chọn hướng để thử.</w:t>
            </w:r>
          </w:p>
        </w:tc>
      </w:tr>
      <w:tr>
        <w:trPr>
          <w:cantSplit/>
        </w:trPr>
        <w:tc>
          <w:tcPr>
            <w:tcW w:type="dxa" w:w="18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4 Tạo mẫu</w:t>
            </w:r>
          </w:p>
        </w:tc>
        <w:tc>
          <w:tcPr>
            <w:tcW w:type="dxa" w:w="41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Biến giải pháp thành thứ người dùng có thể nhìn, thao tác hoặc trải nghiệm.</w:t>
            </w:r>
          </w:p>
        </w:tc>
        <w:tc>
          <w:tcPr>
            <w:tcW w:type="dxa" w:w="41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Bản giấy, mô hình, màn hình mô phỏng hoặc quy trình thử.</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5 Kiểm tra</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Quan sát người dùng thực hiện nhiệm vụ; thu phản hồi.</w:t>
            </w:r>
          </w:p>
        </w:tc>
        <w:tc>
          <w:tcPr>
            <w:tcW w:type="dxa" w:w="41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Bằng chứng về điểm phù hợp, điểm vướng và điều cần sửa.</w:t>
            </w:r>
          </w:p>
        </w:tc>
      </w:tr>
    </w:tbl>
    <w:p>
      <w:pPr>
        <w:spacing w:after="0"/>
      </w:pPr>
    </w:p>
    <w:p>
      <w:pPr>
        <w:pStyle w:val="Heading2"/>
      </w:pPr>
      <w:r>
        <w:t>Đồng cảm không chỉ là hỏi người dùng muốn gì</w:t>
      </w:r>
    </w:p>
    <w:p>
      <w:pPr>
        <w:keepNext w:val="0"/>
      </w:pPr>
      <w:r>
        <w:t>Người dùng có thể nói muốn sách “rẻ”, nhưng trải nghiệm thực tế có thể cho thấy họ sợ thuê nhầm phiên bản hoặc bị giữ tiền cọc. Nhóm cần hiểu điều đằng sau yêu cầu, gồm công việc cần hoàn thành, cảm xúc và các ràng buộc.</w:t>
      </w:r>
    </w:p>
    <w:p>
      <w:pPr>
        <w:keepNext w:val="0"/>
      </w:pPr>
      <w:r>
        <w:t>Bản đồ đồng cảm có thể ghi: khách nhìn thấy gì, nghe gì, nghĩ và cảm thấy gì, nói và làm gì, gặp khó khăn gì và mong đạt lợi ích gì. Không điền theo trí tưởng tượng rồi coi đó là sự thật; dùng dữ liệu nghiên cứu để bổ sung và sửa.</w:t>
      </w:r>
    </w:p>
    <w:p>
      <w:pPr>
        <w:pStyle w:val="Heading2"/>
      </w:pPr>
      <w:r>
        <w:t>Ví dụ phát biểu vấn đề</w:t>
      </w:r>
    </w:p>
    <w:p>
      <w:pPr>
        <w:keepNext w:val="0"/>
      </w:pPr>
      <w:r>
        <w:t>“Sinh viên năm nhất học môn kế toán cần tiếp cận đúng phiên bản giáo trình trong hai tuần đầu học kỳ, vì danh sách sách chưa rõ và việc tìm mua rời rạc khiến họ dễ chọn sai.” Phát biểu này chỉ rõ người dùng, nhu cầu và bối cảnh, đồng thời vẫn để mở nhiều cách giải quyết.</w:t>
      </w:r>
    </w:p>
    <w:p>
      <w:pPr>
        <w:keepNext w:val="0"/>
      </w:pPr>
      <w:r>
        <w:t>Một phát biểu như “Cần làm app thuê sách” đã chốt giải pháp quá sớm. Với cùng nhu cầu, giải pháp có thể là danh mục được xác nhận, điểm thuê tại trường, dịch vụ đổi sách hoặc một nền tảng trực tuyến.</w:t>
      </w:r>
    </w:p>
    <w:p>
      <w:pPr>
        <w:keepNext w:val="0"/>
        <w:spacing w:after="100"/>
      </w:pPr>
      <w:r>
        <w:rPr>
          <w:sz w:val="19"/>
        </w:rPr>
        <w:t>Căn cứ: Chương 2.pdf, trang PDF 10-15; các câu hỏi đồng cảm trong Chương 3.pdf, trang 20-21. Tình huống giáo trình là ví dụ giả định.</w:t>
      </w:r>
    </w:p>
    <w:p>
      <w:r>
        <w:br w:type="page"/>
      </w:r>
    </w:p>
    <w:p>
      <w:pPr>
        <w:pStyle w:val="Heading1"/>
      </w:pPr>
      <w:r>
        <w:t>Chương 2 về xác định vấn đề và thử giải pháp</w:t>
      </w:r>
    </w:p>
    <w:p>
      <w:pPr>
        <w:pStyle w:val="Heading2"/>
      </w:pPr>
      <w:r>
        <w:t>Dùng sơ đồ xương cá để tìm nguyên nhân</w:t>
      </w:r>
    </w:p>
    <w:p>
      <w:pPr>
        <w:keepNext w:val="0"/>
      </w:pPr>
      <w:r>
        <w:t>Đặt vấn đề ở đầu sơ đồ, sau đó nhóm các nguyên nhân có thể liên quan. Với việc nhận sai giáo trình, có thể xét thông tin môn học, cách ghi mã/phiên bản, tình trạng dữ liệu, thao tác người dùng và khâu giao nhận. Mỗi nhánh là giả thuyết nguyên nhân cần kiểm tra, chưa phải kết luận.</w:t>
      </w:r>
    </w:p>
    <w:p>
      <w:pPr>
        <w:keepNext w:val="0"/>
      </w:pPr>
      <w:r>
        <w:t>Nếu dữ liệu cho thấy phần lớn trường hợp sai sách xuất phát từ mã môn không rõ, giải pháp cần cải thiện nhận diện phiên bản. Việc thêm màu sắc giao diện không xử lý nguyên nhân đó. Hỏi tiếp “vì sao” giúp tìm sâu hơn, nhưng mỗi câu trả lời vẫn cần bằng chứng.</w:t>
      </w:r>
    </w:p>
    <w:p>
      <w:pPr>
        <w:pStyle w:val="Heading2"/>
      </w:pPr>
      <w:r>
        <w:t>Lên ý tưởng và lựa chọn</w:t>
      </w:r>
    </w:p>
    <w:p>
      <w:pPr>
        <w:keepNext w:val="0"/>
      </w:pPr>
      <w:r>
        <w:t>Khi động não, ghi nhận mọi ý tưởng, hạn chế phán xét trong lúc tạo ý và tạo được nhiều phương án. Sau giai đoạn mở rộng mới đánh giá theo khả năng giải quyết vấn đề, mức phù hợp với người dùng, nguồn lực và khả năng thử nghiệm.</w:t>
      </w:r>
    </w:p>
    <w:tbl>
      <w:tblPr>
        <w:tblW w:type="auto" w:w="0"/>
        <w:jc w:val="center"/>
        <w:tblLayout w:type="fixed"/>
        <w:tblLook w:firstColumn="1" w:firstRow="1" w:lastColumn="0" w:lastRow="0" w:noHBand="0" w:noVBand="1" w:val="04A0"/>
      </w:tblPr>
      <w:tblGrid>
        <w:gridCol w:w="2160"/>
        <w:gridCol w:w="4003"/>
        <w:gridCol w:w="4003"/>
      </w:tblGrid>
      <w:tr>
        <w:trPr>
          <w:cantSplit/>
          <w:tblHeader/>
        </w:trPr>
        <w:tc>
          <w:tcPr>
            <w:tcW w:type="dxa" w:w="216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Vấn đề</w:t>
            </w:r>
          </w:p>
        </w:tc>
        <w:tc>
          <w:tcPr>
            <w:tcW w:type="dxa" w:w="4003"/>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Phương án A</w:t>
            </w:r>
          </w:p>
        </w:tc>
        <w:tc>
          <w:tcPr>
            <w:tcW w:type="dxa" w:w="4003"/>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Phương án B</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Không biết đúng phiên bản</w:t>
            </w:r>
          </w:p>
        </w:tc>
        <w:tc>
          <w:tcPr>
            <w:tcW w:type="dxa" w:w="400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Bảng đối chiếu môn học và ảnh bìa đã được xác nhận.</w:t>
            </w:r>
          </w:p>
        </w:tc>
        <w:tc>
          <w:tcPr>
            <w:tcW w:type="dxa" w:w="400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Chụp sách đang có và nhờ người phụ trách kiểm tra trước khi nhận.</w:t>
            </w:r>
          </w:p>
        </w:tc>
      </w:tr>
      <w:tr>
        <w:trPr>
          <w:cantSplit/>
        </w:trPr>
        <w:tc>
          <w:tcPr>
            <w:tcW w:type="dxa" w:w="21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Lo sách hư hoặc có tranh chấp</w:t>
            </w:r>
          </w:p>
        </w:tc>
        <w:tc>
          <w:tcPr>
            <w:tcW w:type="dxa" w:w="4003"/>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Biên bản tình trạng và ảnh tại lúc giao nhận.</w:t>
            </w:r>
          </w:p>
        </w:tc>
        <w:tc>
          <w:tcPr>
            <w:tcW w:type="dxa" w:w="4003"/>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Cho xem trực tiếp tại điểm nhận trước khi chấp nhận thuê.</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Ngại đi xa để trả</w:t>
            </w:r>
          </w:p>
        </w:tc>
        <w:tc>
          <w:tcPr>
            <w:tcW w:type="dxa" w:w="400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Điểm trả tại khu vực trường.</w:t>
            </w:r>
          </w:p>
        </w:tc>
        <w:tc>
          <w:tcPr>
            <w:tcW w:type="dxa" w:w="400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Lịch thu hồi sách cố định theo nhóm lớp.</w:t>
            </w:r>
          </w:p>
        </w:tc>
      </w:tr>
    </w:tbl>
    <w:p>
      <w:pPr>
        <w:spacing w:after="0"/>
      </w:pPr>
    </w:p>
    <w:p>
      <w:pPr>
        <w:pStyle w:val="Heading2"/>
      </w:pPr>
      <w:r>
        <w:t>Tạo mẫu theo câu hỏi cần kiểm tra</w:t>
      </w:r>
    </w:p>
    <w:p>
      <w:pPr>
        <w:keepNext w:val="0"/>
      </w:pPr>
      <w:r>
        <w:t>Muốn kiểm tra người dùng có hiểu cách chọn sách không, có thể dùng vài màn hình giấy. Muốn kiểm tra quy trình bàn giao có đáng tin không, cần mô phỏng hoặc vận hành thử khâu giao nhận. Không phải câu hỏi nào cũng cần một phần mềm.</w:t>
      </w:r>
    </w:p>
    <w:p>
      <w:pPr>
        <w:pStyle w:val="Heading2"/>
      </w:pPr>
      <w:r>
        <w:t>Tổ chức một buổi kiểm tra</w:t>
      </w:r>
    </w:p>
    <w:p>
      <w:pPr>
        <w:pStyle w:val="ListBullet"/>
        <w:spacing w:after="80" w:line="259" w:lineRule="auto"/>
      </w:pPr>
      <w:r>
        <w:t>Giao nhiệm vụ cụ thể, chẳng hạn “Tìm đúng giáo trình môn X và đặt thuê 7 ngày”.</w:t>
      </w:r>
    </w:p>
    <w:p>
      <w:pPr>
        <w:pStyle w:val="ListBullet"/>
        <w:spacing w:after="80" w:line="259" w:lineRule="auto"/>
      </w:pPr>
      <w:r>
        <w:t>Quan sát điểm người dùng dừng lại, nhầm lẫn hoặc cần trợ giúp; hạn chế hướng dẫn làm thay.</w:t>
      </w:r>
    </w:p>
    <w:p>
      <w:pPr>
        <w:pStyle w:val="ListBullet"/>
        <w:spacing w:after="80" w:line="259" w:lineRule="auto"/>
      </w:pPr>
      <w:r>
        <w:t>Hỏi vì sao họ chọn như vậy và phần nào khiến họ không yên tâm.</w:t>
      </w:r>
    </w:p>
    <w:p>
      <w:pPr>
        <w:pStyle w:val="ListBullet"/>
        <w:spacing w:after="80" w:line="259" w:lineRule="auto"/>
      </w:pPr>
      <w:r>
        <w:t>Ghi điều cần sửa, sửa mẫu rồi thử lại với nhiệm vụ phù hợp.</w:t>
      </w:r>
    </w:p>
    <w:p>
      <w:pPr>
        <w:keepNext w:val="0"/>
      </w:pPr>
      <w:r>
        <w:t>Mẫu thử hữu ích khi tạo ra điều học được. Người dùng hoàn thành nhiệm vụ trong điều kiện được người thiết kế chỉ dẫn từng bước chưa chứng minh họ có thể sử dụng độc lập.</w:t>
      </w:r>
    </w:p>
    <w:p>
      <w:pPr>
        <w:keepNext w:val="0"/>
        <w:spacing w:after="100"/>
      </w:pPr>
      <w:r>
        <w:rPr>
          <w:sz w:val="19"/>
        </w:rPr>
        <w:t>Căn cứ: Chương 2.pdf, trang PDF 12-15 về Define, Ideate, Prototype và Test. Các nhóm nguyên nhân, phương án và quy trình kiểm tra là ví dụ vận dụng.</w:t>
      </w:r>
    </w:p>
    <w:p>
      <w:r>
        <w:br w:type="page"/>
      </w:r>
    </w:p>
    <w:p>
      <w:pPr>
        <w:pStyle w:val="Heading1"/>
      </w:pPr>
      <w:r>
        <w:t>Chương 2 về khởi nghiệp tinh gọn</w:t>
      </w:r>
    </w:p>
    <w:p>
      <w:pPr>
        <w:pStyle w:val="Heading2"/>
      </w:pPr>
      <w:r>
        <w:t>Mục tiêu là học hỏi có kiểm chứng</w:t>
      </w:r>
    </w:p>
    <w:p>
      <w:pPr>
        <w:keepNext w:val="0"/>
      </w:pPr>
      <w:r>
        <w:t>Khởi nghiệp tinh gọn phát triển dự án bằng cách liên tục nêu giả thuyết, thử nghiệm với khách hàng và đánh giá kết quả. Đơn vị tiến bộ quan trọng là những điều đã kiểm chứng về khách hàng và mô hình; số tính năng được làm xong chưa đủ để chứng minh tiến bộ kinh doanh.</w:t>
      </w:r>
    </w:p>
    <w:p>
      <w:pPr>
        <w:pStyle w:val="Heading2"/>
      </w:pPr>
      <w:r>
        <w:t>Năm nguyên tắc trong bài giảng</w:t>
      </w:r>
    </w:p>
    <w:p>
      <w:pPr>
        <w:pStyle w:val="ListBullet"/>
        <w:spacing w:after="80" w:line="259" w:lineRule="auto"/>
      </w:pPr>
      <w:r>
        <w:t>Doanh nhân ở khắp nơi: cách làm có thể áp dụng trong nhiều tổ chức, quy mô và lĩnh vực.</w:t>
      </w:r>
    </w:p>
    <w:p>
      <w:pPr>
        <w:pStyle w:val="ListBullet"/>
        <w:spacing w:after="80" w:line="259" w:lineRule="auto"/>
      </w:pPr>
      <w:r>
        <w:t>Khởi nghiệp cũng là quản trị: cần tổ chức con người, nguồn lực và quyết định trong điều kiện bất định.</w:t>
      </w:r>
    </w:p>
    <w:p>
      <w:pPr>
        <w:pStyle w:val="ListBullet"/>
        <w:spacing w:after="80" w:line="259" w:lineRule="auto"/>
      </w:pPr>
      <w:r>
        <w:t>Học hỏi có kiểm chứng: dùng phép thử và bằng chứng để kiểm tra giả định.</w:t>
      </w:r>
    </w:p>
    <w:p>
      <w:pPr>
        <w:pStyle w:val="ListBullet"/>
        <w:spacing w:after="80" w:line="259" w:lineRule="auto"/>
      </w:pPr>
      <w:r>
        <w:t>Xây dựng - Đo lường - Học hỏi: biến ý tưởng thành phép thử, quan sát phản ứng và điều chỉnh.</w:t>
      </w:r>
    </w:p>
    <w:p>
      <w:pPr>
        <w:pStyle w:val="ListBullet"/>
        <w:spacing w:after="80" w:line="259" w:lineRule="auto"/>
      </w:pPr>
      <w:r>
        <w:t>Đo lường tiến bộ đổi mới: xác định chỉ số, mốc kiểm tra và trách nhiệm thay vì chỉ báo cáo hoạt động.</w:t>
      </w:r>
    </w:p>
    <w:p>
      <w:pPr>
        <w:pStyle w:val="Heading2"/>
      </w:pPr>
      <w:r>
        <w:t>Vận hành vòng lặp</w:t>
      </w:r>
    </w:p>
    <w:tbl>
      <w:tblPr>
        <w:tblW w:type="auto" w:w="0"/>
        <w:jc w:val="center"/>
        <w:tblLayout w:type="fixed"/>
        <w:tblLook w:firstColumn="1" w:firstRow="1" w:lastColumn="0" w:lastRow="0" w:noHBand="0" w:noVBand="1" w:val="04A0"/>
      </w:tblPr>
      <w:tblGrid>
        <w:gridCol w:w="1656"/>
        <w:gridCol w:w="4176"/>
        <w:gridCol w:w="4334"/>
      </w:tblGrid>
      <w:tr>
        <w:trPr>
          <w:cantSplit/>
          <w:tblHeader/>
        </w:trPr>
        <w:tc>
          <w:tcPr>
            <w:tcW w:type="dxa" w:w="165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Bước</w:t>
            </w:r>
          </w:p>
        </w:tc>
        <w:tc>
          <w:tcPr>
            <w:tcW w:type="dxa" w:w="417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Cần quyết định</w:t>
            </w:r>
          </w:p>
        </w:tc>
        <w:tc>
          <w:tcPr>
            <w:tcW w:type="dxa" w:w="433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Ví dụ</w:t>
            </w:r>
          </w:p>
        </w:tc>
      </w:tr>
      <w:tr>
        <w:trPr>
          <w:cantSplit/>
        </w:trPr>
        <w:tc>
          <w:tcPr>
            <w:tcW w:type="dxa" w:w="165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Xây dựng</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 định nào quan trọng nhất và MVP nhỏ nhất để kiểm tra là gì?</w:t>
            </w:r>
          </w:p>
        </w:tc>
        <w:tc>
          <w:tcPr>
            <w:tcW w:type="dxa" w:w="433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Tạo danh mục 10 cuốn có thật và nhận đặt thuê thủ công.</w:t>
            </w:r>
          </w:p>
        </w:tc>
      </w:tr>
      <w:tr>
        <w:trPr>
          <w:cantSplit/>
        </w:trPr>
        <w:tc>
          <w:tcPr>
            <w:tcW w:type="dxa" w:w="165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Đo lường</w:t>
            </w:r>
          </w:p>
        </w:tc>
        <w:tc>
          <w:tcPr>
            <w:tcW w:type="dxa" w:w="41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Ai được tiếp cận, hành vi nào được tính, trong bao lâu?</w:t>
            </w:r>
          </w:p>
        </w:tc>
        <w:tc>
          <w:tcPr>
            <w:tcW w:type="dxa" w:w="433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Theo dõi số người đủ điều kiện nhận đề xuất và số người trả tiền thuê.</w:t>
            </w:r>
          </w:p>
        </w:tc>
      </w:tr>
      <w:tr>
        <w:trPr>
          <w:cantSplit/>
        </w:trPr>
        <w:tc>
          <w:tcPr>
            <w:tcW w:type="dxa" w:w="165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Học hỏi</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Bằng chứng ủng hộ điều gì, chưa rõ điều gì và cần thay đổi gì?</w:t>
            </w:r>
          </w:p>
        </w:tc>
        <w:tc>
          <w:tcPr>
            <w:tcW w:type="dxa" w:w="433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Nhiều người xem nhưng không thuê: phỏng vấn lý do, kiểm tra giá, cọc hoặc độ đúng phiên bản.</w:t>
            </w:r>
          </w:p>
        </w:tc>
      </w:tr>
    </w:tbl>
    <w:p>
      <w:pPr>
        <w:spacing w:after="0"/>
      </w:pPr>
    </w:p>
    <w:p>
      <w:pPr>
        <w:keepNext w:val="0"/>
      </w:pPr>
      <w:r>
        <w:t>Dù hành động diễn ra theo Xây dựng - Đo lường - Học hỏi, khi chuẩn bị nên xác định trước điều cần học và cách đo, rồi mới chọn thứ cần xây dựng. Cách này giúp tránh làm sản phẩm không phục vụ được câu hỏi nghiên cứu.</w:t>
      </w:r>
    </w:p>
    <w:p>
      <w:pPr>
        <w:pStyle w:val="Heading2"/>
      </w:pPr>
      <w:r>
        <w:t>Chỉ số phải gắn với giả định</w:t>
      </w:r>
    </w:p>
    <w:p>
      <w:pPr>
        <w:keepNext w:val="0"/>
      </w:pPr>
      <w:r>
        <w:t>Lượt xem có thể hữu ích nếu đang kiểm tra mức tiếp cận thông điệp. Nếu kiểm tra sự sẵn sàng trả tiền thì cần tỷ lệ thanh toán; nếu kiểm tra giá trị sử dụng thì cần hoàn thành nhiệm vụ, hài lòng hoặc quay lại. Không có một chỉ số phù hợp cho mọi mục tiêu.</w:t>
      </w:r>
    </w:p>
    <w:p>
      <w:pPr>
        <w:keepNext w:val="0"/>
      </w:pPr>
      <w:r>
        <w:t>Ví dụ, 9 người trả tiền trên 30 người đủ điều kiện nhận cùng đề xuất là 30%. Chỉ nói “có 9 khách” sẽ thiếu mẫu số và bối cảnh, khiến nhóm khó đánh giá kết quả.</w:t>
      </w:r>
    </w:p>
    <w:p>
      <w:pPr>
        <w:keepNext w:val="0"/>
        <w:spacing w:after="100"/>
      </w:pPr>
      <w:r>
        <w:rPr>
          <w:sz w:val="19"/>
        </w:rPr>
        <w:t>Căn cứ: Chương 2.pdf, trang PDF 16-19. Phần lựa chọn chỉ số là diễn giải thực hành từ yêu cầu học hỏi có kiểm chứng; ví dụ số liệu đều là giả định.</w:t>
      </w:r>
    </w:p>
    <w:p>
      <w:r>
        <w:br w:type="page"/>
      </w:r>
    </w:p>
    <w:p>
      <w:pPr>
        <w:pStyle w:val="Heading1"/>
      </w:pPr>
      <w:r>
        <w:t>Chương 2 về sản phẩm khả dụng tối thiểu</w:t>
      </w:r>
    </w:p>
    <w:p>
      <w:pPr>
        <w:pStyle w:val="Heading2"/>
      </w:pPr>
      <w:r>
        <w:t>MVP cần tối thiểu theo mục tiêu học</w:t>
      </w:r>
    </w:p>
    <w:p>
      <w:pPr>
        <w:keepNext w:val="0"/>
      </w:pPr>
      <w:r>
        <w:t>MVP là phiên bản hoặc hình thức thử nghiệm có đủ yếu tố cốt lõi để kiểm chứng một giả định quan trọng. “Tối thiểu” nói đến phạm vi cần thiết; “khả dụng” yêu cầu phép thử vẫn đem lại trải nghiệm hoặc bằng chứng có ý nghĩa. Một phần sản phẩm không thể dùng để kiểm chứng điều gì chưa phải MVP hữu ích.</w:t>
      </w:r>
    </w:p>
    <w:tbl>
      <w:tblPr>
        <w:tblW w:type="auto" w:w="0"/>
        <w:jc w:val="center"/>
        <w:tblLayout w:type="fixed"/>
        <w:tblLook w:firstColumn="1" w:firstRow="1" w:lastColumn="0" w:lastRow="0" w:noHBand="0" w:noVBand="1" w:val="04A0"/>
      </w:tblPr>
      <w:tblGrid>
        <w:gridCol w:w="1728"/>
        <w:gridCol w:w="4219"/>
        <w:gridCol w:w="4219"/>
      </w:tblGrid>
      <w:tr>
        <w:trPr>
          <w:cantSplit/>
          <w:tblHeader/>
        </w:trPr>
        <w:tc>
          <w:tcPr>
            <w:tcW w:type="dxa" w:w="172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Tiêu chí</w:t>
            </w:r>
          </w:p>
        </w:tc>
        <w:tc>
          <w:tcPr>
            <w:tcW w:type="dxa" w:w="4219"/>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Low-fidelity</w:t>
            </w:r>
          </w:p>
        </w:tc>
        <w:tc>
          <w:tcPr>
            <w:tcW w:type="dxa" w:w="4219"/>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High-fidelity</w:t>
            </w:r>
          </w:p>
        </w:tc>
      </w:tr>
      <w:tr>
        <w:trPr>
          <w:cantSplit/>
        </w:trPr>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Độ hoàn thiện</w:t>
            </w:r>
          </w:p>
        </w:tc>
        <w:tc>
          <w:tcPr>
            <w:tcW w:type="dxa" w:w="4219"/>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Đơn giản, mô phỏng, thường có bước thủ công.</w:t>
            </w:r>
          </w:p>
        </w:tc>
        <w:tc>
          <w:tcPr>
            <w:tcW w:type="dxa" w:w="4219"/>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Gần trải nghiệm thật hơn, chức năng cốt lõi hoạt động hoặc được mô phỏng sát.</w:t>
            </w:r>
          </w:p>
        </w:tc>
      </w:tr>
      <w:tr>
        <w:trPr>
          <w:cantSplit/>
        </w:trPr>
        <w:tc>
          <w:tcPr>
            <w:tcW w:type="dxa" w:w="172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Câu hỏi thường kiểm tra</w:t>
            </w:r>
          </w:p>
        </w:tc>
        <w:tc>
          <w:tcPr>
            <w:tcW w:type="dxa" w:w="4219"/>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Vấn đề có đáng giải quyết không? Người dùng có hiểu hoặc chấp nhận đề xuất không?</w:t>
            </w:r>
          </w:p>
        </w:tc>
        <w:tc>
          <w:tcPr>
            <w:tcW w:type="dxa" w:w="4219"/>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Giải pháp có hoạt động như mong muốn? Người dùng thao tác và tiếp tục dùng ra sao?</w:t>
            </w:r>
          </w:p>
        </w:tc>
      </w:tr>
      <w:tr>
        <w:trPr>
          <w:cantSplit/>
        </w:trPr>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Ví dụ</w:t>
            </w:r>
          </w:p>
        </w:tc>
        <w:tc>
          <w:tcPr>
            <w:tcW w:type="dxa" w:w="4219"/>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Sơ đồ trên giấy, bản chào dịch vụ, Form nhận yêu cầu.</w:t>
            </w:r>
          </w:p>
        </w:tc>
        <w:tc>
          <w:tcPr>
            <w:tcW w:type="dxa" w:w="4219"/>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Bản thử có chức năng tìm sách, đặt thuê và xác nhận.</w:t>
            </w:r>
          </w:p>
        </w:tc>
      </w:tr>
    </w:tbl>
    <w:p>
      <w:pPr>
        <w:spacing w:after="0"/>
      </w:pPr>
    </w:p>
    <w:p>
      <w:pPr>
        <w:pStyle w:val="Heading2"/>
      </w:pPr>
      <w:r>
        <w:t>Một số hình thức và giới hạn</w:t>
      </w:r>
    </w:p>
    <w:p>
      <w:pPr>
        <w:pStyle w:val="ListBullet"/>
        <w:spacing w:after="80" w:line="259" w:lineRule="auto"/>
      </w:pPr>
      <w:r>
        <w:t>Bản giấy hoặc màn hình mô phỏng: tốt để kiểm tra cách hiểu và luồng thao tác; chưa chứng minh vận hành thật.</w:t>
      </w:r>
    </w:p>
    <w:p>
      <w:pPr>
        <w:pStyle w:val="ListBullet"/>
        <w:spacing w:after="80" w:line="259" w:lineRule="auto"/>
      </w:pPr>
      <w:r>
        <w:t>Trang giới thiệu và đăng ký: kiểm tra phản ứng với thông điệp hoặc nhu cầu để lại thông tin; chưa tương đương hành vi mua.</w:t>
      </w:r>
    </w:p>
    <w:p>
      <w:pPr>
        <w:pStyle w:val="ListBullet"/>
        <w:spacing w:after="80" w:line="259" w:lineRule="auto"/>
      </w:pPr>
      <w:r>
        <w:t>Dịch vụ làm thủ công: nhóm trực tiếp thực hiện việc ghép yêu cầu và giao nhận để quan sát giá trị và chi phí phục vụ.</w:t>
      </w:r>
    </w:p>
    <w:p>
      <w:pPr>
        <w:pStyle w:val="ListBullet"/>
        <w:spacing w:after="80" w:line="259" w:lineRule="auto"/>
      </w:pPr>
      <w:r>
        <w:t>Bản phần mềm tối thiểu: cần thiết khi giả định phụ thuộc vào trải nghiệm thao tác hoặc tính năng hoạt động.</w:t>
      </w:r>
    </w:p>
    <w:p>
      <w:pPr>
        <w:pStyle w:val="Heading2"/>
      </w:pPr>
      <w:r>
        <w:t>Ví dụ Zappos trong bài giảng</w:t>
      </w:r>
    </w:p>
    <w:p>
      <w:pPr>
        <w:keepNext w:val="0"/>
      </w:pPr>
      <w:r>
        <w:t>Nhóm khởi đầu bằng hình ảnh giày trên website; khi có khách đặt, người sáng lập mới mua giày từ cửa hàng và giao cho khách. Cách này giúp kiểm tra nhu cầu mua giày trực tuyến trước khi xây một hệ thống lớn. Phép thử chưa chứng minh mô hình đã tối ưu chi phí hay mở rộng được.</w:t>
      </w:r>
    </w:p>
    <w:p>
      <w:pPr>
        <w:pStyle w:val="Heading2"/>
      </w:pPr>
      <w:r>
        <w:t>Các lỗi thường gặp</w:t>
      </w:r>
    </w:p>
    <w:p>
      <w:pPr>
        <w:keepNext w:val="0"/>
      </w:pPr>
      <w:r>
        <w:t>Làm đầy đủ tính năng trước khi kiểm chứng; chọn MVP vì đẹp hoặc dễ trình diễn; đo lượt thích trong khi cần biết mức trả tiền; thay đổi nhiều điều kiện cùng lúc rồi không biết nguyên nhân kết quả. Cách sửa là viết câu hỏi học tập và tiêu chí đánh giá trước khi xây.</w:t>
      </w:r>
    </w:p>
    <w:p>
      <w:pPr>
        <w:keepNext w:val="0"/>
        <w:spacing w:after="100"/>
      </w:pPr>
      <w:r>
        <w:rPr>
          <w:sz w:val="19"/>
        </w:rPr>
        <w:t>Lưu ý slide 36, trang PDF 18 của chương 2 có câu “MVP cần phải có đầy đủ các tính năng mà ý tưởng đề ra”. Tài liệu này diễn giải là đủ tính năng cốt lõi cho phép thử, không phải mọi tính năng cuối cùng. Nguồn: Chương 2.pdf, trang 18-19; Eric Ries và bài giảng MV Product của Steve Blank.</w:t>
      </w:r>
    </w:p>
    <w:p>
      <w:r>
        <w:br w:type="page"/>
      </w:r>
    </w:p>
    <w:p>
      <w:pPr>
        <w:pStyle w:val="Heading1"/>
      </w:pPr>
      <w:r>
        <w:t>Chương 2 về thiết kế thử nghiệm có tiêu chí</w:t>
      </w:r>
    </w:p>
    <w:p>
      <w:pPr>
        <w:pStyle w:val="Heading2"/>
      </w:pPr>
      <w:r>
        <w:t>Một phép thử cần có những gì</w:t>
      </w:r>
    </w:p>
    <w:tbl>
      <w:tblPr>
        <w:tblW w:type="auto" w:w="0"/>
        <w:jc w:val="center"/>
        <w:tblLayout w:type="fixed"/>
        <w:tblLook w:firstColumn="1" w:firstRow="1" w:lastColumn="0" w:lastRow="0" w:noHBand="0" w:noVBand="1" w:val="04A0"/>
      </w:tblPr>
      <w:tblGrid>
        <w:gridCol w:w="2592"/>
        <w:gridCol w:w="7574"/>
      </w:tblGrid>
      <w:tr>
        <w:trPr>
          <w:cantSplit/>
          <w:tblHeader/>
        </w:trPr>
        <w:tc>
          <w:tcPr>
            <w:tcW w:type="dxa" w:w="259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Thành phần</w:t>
            </w:r>
          </w:p>
        </w:tc>
        <w:tc>
          <w:tcPr>
            <w:tcW w:type="dxa" w:w="757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Nội dung phải làm rõ</w:t>
            </w:r>
          </w:p>
        </w:tc>
      </w:tr>
      <w:tr>
        <w:trPr>
          <w:cantSplit/>
        </w:trPr>
        <w:tc>
          <w:tcPr>
            <w:tcW w:type="dxa" w:w="259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 định</w:t>
            </w:r>
          </w:p>
        </w:tc>
        <w:tc>
          <w:tcPr>
            <w:tcW w:type="dxa" w:w="757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Điều nhóm tin là đúng và có ảnh hưởng lớn đến khả năng tồn tại của dự án.</w:t>
            </w:r>
          </w:p>
        </w:tc>
      </w:tr>
      <w:tr>
        <w:trPr>
          <w:cantSplit/>
        </w:trPr>
        <w:tc>
          <w:tcPr>
            <w:tcW w:type="dxa" w:w="259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Đối tượng và điều kiện</w:t>
            </w:r>
          </w:p>
        </w:tc>
        <w:tc>
          <w:tcPr>
            <w:tcW w:type="dxa" w:w="757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Ai được đưa vào mẫu; họ phải nhận cùng đề xuất nào.</w:t>
            </w:r>
          </w:p>
        </w:tc>
      </w:tr>
      <w:tr>
        <w:trPr>
          <w:cantSplit/>
        </w:trPr>
        <w:tc>
          <w:tcPr>
            <w:tcW w:type="dxa" w:w="259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MVP và hành vi quan sát</w:t>
            </w:r>
          </w:p>
        </w:tc>
        <w:tc>
          <w:tcPr>
            <w:tcW w:type="dxa" w:w="757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Dùng thứ gì để thử; hành vi nào được tính là bằng chứng.</w:t>
            </w:r>
          </w:p>
        </w:tc>
      </w:tr>
      <w:tr>
        <w:trPr>
          <w:cantSplit/>
        </w:trPr>
        <w:tc>
          <w:tcPr>
            <w:tcW w:type="dxa" w:w="259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Thời hạn và chỉ số</w:t>
            </w:r>
          </w:p>
        </w:tc>
        <w:tc>
          <w:tcPr>
            <w:tcW w:type="dxa" w:w="757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Đo trong bao lâu; tử số, mẫu số và dữ liệu cần lưu.</w:t>
            </w:r>
          </w:p>
        </w:tc>
      </w:tr>
      <w:tr>
        <w:trPr>
          <w:cantSplit/>
        </w:trPr>
        <w:tc>
          <w:tcPr>
            <w:tcW w:type="dxa" w:w="259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Ngưỡng và quyết định</w:t>
            </w:r>
          </w:p>
        </w:tc>
        <w:tc>
          <w:tcPr>
            <w:tcW w:type="dxa" w:w="757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Đặt tiêu chí trước khi thử; xác định cách tiếp tục, sửa hoặc thử lại.</w:t>
            </w:r>
          </w:p>
        </w:tc>
      </w:tr>
    </w:tbl>
    <w:p>
      <w:pPr>
        <w:spacing w:after="0"/>
      </w:pPr>
    </w:p>
    <w:p>
      <w:pPr>
        <w:pStyle w:val="Heading2"/>
      </w:pPr>
      <w:r>
        <w:t>Ví dụ kiểm tra nhu cầu thuê giáo trình</w:t>
      </w:r>
    </w:p>
    <w:p>
      <w:pPr>
        <w:keepNext w:val="0"/>
      </w:pPr>
      <w:r>
        <w:t>Giả định: ít nhất 30% sinh viên trong mẫu có nhu cầu đúng một giáo trình đang có sẵn sẽ chấp nhận thuê 7 ngày với giá 25.000 đồng theo điều kiện cọc và nhận trả đã công bố. Đây là ngưỡng do nhóm chọn để thử, không phải chuẩn thị trường.</w:t>
      </w:r>
    </w:p>
    <w:p>
      <w:pPr>
        <w:keepNext w:val="0"/>
      </w:pPr>
      <w:r>
        <w:t>Mẫu: 30 sinh viên thuộc đúng học phần, thực sự cần sách trong thời gian thử; mỗi người nhận cùng thông tin giá, phiên bản, tình trạng và lịch nhận. MVP: danh mục sách có thật, Form và người điều phối giao nhận thủ công. Thời gian ghi nhận quyết định là 7 ngày.</w:t>
      </w:r>
    </w:p>
    <w:p>
      <w:pPr>
        <w:keepNext w:val="0"/>
      </w:pPr>
      <w:r>
        <w:t>Chỉ số chính: số sinh viên hoàn tất thanh toán thuê chia cho 30 người đủ điều kiện đã nhận đề xuất. Ngưỡng đạt là ít nhất 9 người trả tiền. Tiền cọc được theo dõi riêng, không cộng vào doanh thu thuê. Ghi thêm lý do từ chối để giải thích kết quả.</w:t>
      </w:r>
    </w:p>
    <w:p>
      <w:pPr>
        <w:pStyle w:val="Heading2"/>
      </w:pPr>
      <w:r>
        <w:t>Cách kết luận</w:t>
      </w:r>
    </w:p>
    <w:p>
      <w:pPr>
        <w:pStyle w:val="ListBullet"/>
        <w:spacing w:after="80" w:line="259" w:lineRule="auto"/>
      </w:pPr>
      <w:r>
        <w:t>Đạt ít nhất 9/30 trong điều kiện đã chốt: có bằng chứng ủng hộ giả định trong mẫu thử, có thể thử nhóm khác hoặc kiểm tra tiếp khâu sử dụng và hoàn trả.</w:t>
      </w:r>
    </w:p>
    <w:p>
      <w:pPr>
        <w:pStyle w:val="ListBullet"/>
        <w:spacing w:after="80" w:line="259" w:lineRule="auto"/>
      </w:pPr>
      <w:r>
        <w:t>Ít hơn 9/30 dù đủ mẫu và sách sẵn có: chưa đạt tiêu chí đặt trước; cần tìm nguyên nhân và điều chỉnh giả định hoặc giải pháp.</w:t>
      </w:r>
    </w:p>
    <w:p>
      <w:pPr>
        <w:pStyle w:val="ListBullet"/>
        <w:spacing w:after="80" w:line="259" w:lineRule="auto"/>
      </w:pPr>
      <w:r>
        <w:t>Không đủ mẫu, sách hết hoặc đề xuất khác nhau giữa các người tham gia: chưa đủ dữ liệu hoặc phép thử có sai lệch; sửa thiết kế trước khi kết luận.</w:t>
      </w:r>
    </w:p>
    <w:p>
      <w:pPr>
        <w:keepNext w:val="0"/>
      </w:pPr>
      <w:r>
        <w:t>Một phép thử nhỏ giúp giảm bất định, không chứng minh toàn thị trường sẽ phản ứng giống mẫu. Nên tránh thay ngưỡng sau khi nhìn thấy kết quả hoặc loại những người từ chối khỏi mẫu số để làm tỷ lệ đẹp hơn.</w:t>
      </w:r>
    </w:p>
    <w:p>
      <w:pPr>
        <w:keepNext w:val="0"/>
        <w:spacing w:after="100"/>
      </w:pPr>
      <w:r>
        <w:rPr>
          <w:sz w:val="19"/>
        </w:rPr>
        <w:t>Nội dung này là mẫu vận dụng từ Lean Startup và MVP trong Chương 2.pdf, trang PDF 16-19. Toàn bộ số lượng, thời hạn, giá và ngưỡng ở ví dụ là giả định học tập.</w:t>
      </w:r>
    </w:p>
    <w:p>
      <w:r>
        <w:br w:type="page"/>
      </w:r>
    </w:p>
    <w:p>
      <w:pPr>
        <w:pStyle w:val="Heading1"/>
      </w:pPr>
      <w:r>
        <w:t>Chương 2 về học hỏi và quyết định xoay trục</w:t>
      </w:r>
    </w:p>
    <w:p>
      <w:pPr>
        <w:pStyle w:val="Heading2"/>
      </w:pPr>
      <w:r>
        <w:t>Phân biệt ba quyết định</w:t>
      </w:r>
    </w:p>
    <w:tbl>
      <w:tblPr>
        <w:tblW w:type="auto" w:w="0"/>
        <w:jc w:val="center"/>
        <w:tblLayout w:type="fixed"/>
        <w:tblLook w:firstColumn="1" w:firstRow="1" w:lastColumn="0" w:lastRow="0" w:noHBand="0" w:noVBand="1" w:val="04A0"/>
      </w:tblPr>
      <w:tblGrid>
        <w:gridCol w:w="1728"/>
        <w:gridCol w:w="3816"/>
        <w:gridCol w:w="4622"/>
      </w:tblGrid>
      <w:tr>
        <w:trPr>
          <w:cantSplit/>
          <w:tblHeader/>
        </w:trPr>
        <w:tc>
          <w:tcPr>
            <w:tcW w:type="dxa" w:w="172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Quyết định</w:t>
            </w:r>
          </w:p>
        </w:tc>
        <w:tc>
          <w:tcPr>
            <w:tcW w:type="dxa" w:w="381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Bản chất</w:t>
            </w:r>
          </w:p>
        </w:tc>
        <w:tc>
          <w:tcPr>
            <w:tcW w:type="dxa" w:w="462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Ví dụ</w:t>
            </w:r>
          </w:p>
        </w:tc>
      </w:tr>
      <w:tr>
        <w:trPr>
          <w:cantSplit/>
        </w:trPr>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Tiếp tục</w:t>
            </w:r>
          </w:p>
        </w:tc>
        <w:tc>
          <w:tcPr>
            <w:tcW w:type="dxa" w:w="381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Giữ giả định cốt lõi đã có bằng chứng phù hợp và kiểm tra bước tiếp theo.</w:t>
            </w:r>
          </w:p>
        </w:tc>
        <w:tc>
          <w:tcPr>
            <w:tcW w:type="dxa" w:w="46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Nhu cầu thuê đã được ủng hộ; kiểm tra tiếp tỷ lệ trả sách đúng hạn.</w:t>
            </w:r>
          </w:p>
        </w:tc>
      </w:tr>
      <w:tr>
        <w:trPr>
          <w:cantSplit/>
        </w:trPr>
        <w:tc>
          <w:tcPr>
            <w:tcW w:type="dxa" w:w="172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Cải tiến từng bước</w:t>
            </w:r>
          </w:p>
        </w:tc>
        <w:tc>
          <w:tcPr>
            <w:tcW w:type="dxa" w:w="381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Sửa cách thực hiện trong cùng hướng giải pháp hoặc mô hình.</w:t>
            </w:r>
          </w:p>
        </w:tc>
        <w:tc>
          <w:tcPr>
            <w:tcW w:type="dxa" w:w="462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Sửa nhãn nút đặt thuê để người dùng ít nhầm.</w:t>
            </w:r>
          </w:p>
        </w:tc>
      </w:tr>
      <w:tr>
        <w:trPr>
          <w:cantSplit/>
        </w:trPr>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Xoay trục</w:t>
            </w:r>
          </w:p>
        </w:tc>
        <w:tc>
          <w:tcPr>
            <w:tcW w:type="dxa" w:w="381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Thay đổi một phần cốt lõi của giải pháp, khách hàng hoặc mô hình để kiểm tra giả định mới.</w:t>
            </w:r>
          </w:p>
        </w:tc>
        <w:tc>
          <w:tcPr>
            <w:tcW w:type="dxa" w:w="462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Từ ghép từng chủ sách với từng người thuê sang quản lý kho sách tập trung vì nguồn cung phân tán thiếu ổn định.</w:t>
            </w:r>
          </w:p>
        </w:tc>
      </w:tr>
    </w:tbl>
    <w:p>
      <w:pPr>
        <w:spacing w:after="0"/>
      </w:pPr>
    </w:p>
    <w:p>
      <w:pPr>
        <w:pStyle w:val="Heading2"/>
      </w:pPr>
      <w:r>
        <w:t>Dữ liệu phải dẫn đến thay đổi phù hợp</w:t>
      </w:r>
    </w:p>
    <w:p>
      <w:pPr>
        <w:keepNext w:val="0"/>
      </w:pPr>
      <w:r>
        <w:t>Nếu người dùng không thuê vì thiếu đúng phiên bản, nhóm cần kiểm tra lại nguồn cung và thông tin sách. Nếu nhiều người thuê nhưng chi phí giao nhận vượt phần phí giữ lại, cần kiểm tra cấu trúc giao nhận, cách thu tiền hoặc phân khúc. Hai tình huống có nguyên nhân khác nhau nên không dùng cùng một giải pháp mặc định.</w:t>
      </w:r>
    </w:p>
    <w:p>
      <w:pPr>
        <w:keepNext w:val="0"/>
      </w:pPr>
      <w:r>
        <w:t>Một quyết định xoay trục nên nêu rõ bằng chứng, giả định cũ không còn được ủng hộ, giả định mới và phép thử tiếp theo. Xoay trục không có nghĩa đổi mọi thứ cùng lúc hoặc xóa bỏ toàn bộ những điều đã học được.</w:t>
      </w:r>
    </w:p>
    <w:p>
      <w:pPr>
        <w:pStyle w:val="Heading2"/>
      </w:pPr>
      <w:r>
        <w:t>Liên kết tư duy thiết kế với Lean Startup và BMC</w:t>
      </w:r>
    </w:p>
    <w:tbl>
      <w:tblPr>
        <w:tblW w:type="auto" w:w="0"/>
        <w:jc w:val="center"/>
        <w:tblLayout w:type="fixed"/>
        <w:tblLook w:firstColumn="1" w:firstRow="1" w:lastColumn="0" w:lastRow="0" w:noHBand="0" w:noVBand="1" w:val="04A0"/>
      </w:tblPr>
      <w:tblGrid>
        <w:gridCol w:w="2304"/>
        <w:gridCol w:w="4320"/>
        <w:gridCol w:w="3542"/>
      </w:tblGrid>
      <w:tr>
        <w:trPr>
          <w:cantSplit/>
          <w:tblHeader/>
        </w:trPr>
        <w:tc>
          <w:tcPr>
            <w:tcW w:type="dxa" w:w="230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Công cụ</w:t>
            </w:r>
          </w:p>
        </w:tc>
        <w:tc>
          <w:tcPr>
            <w:tcW w:type="dxa" w:w="432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Vai trò nổi bật</w:t>
            </w:r>
          </w:p>
        </w:tc>
        <w:tc>
          <w:tcPr>
            <w:tcW w:type="dxa" w:w="354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Câu hỏi chính</w:t>
            </w:r>
          </w:p>
        </w:tc>
      </w:tr>
      <w:tr>
        <w:trPr>
          <w:cantSplit/>
        </w:trPr>
        <w:tc>
          <w:tcPr>
            <w:tcW w:type="dxa" w:w="230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Tư duy thiết kế</w:t>
            </w:r>
          </w:p>
        </w:tc>
        <w:tc>
          <w:tcPr>
            <w:tcW w:type="dxa" w:w="432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Hiểu con người, xác định vấn đề và tạo giải pháp để thử.</w:t>
            </w:r>
          </w:p>
        </w:tc>
        <w:tc>
          <w:tcPr>
            <w:tcW w:type="dxa" w:w="354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Người dùng đang cần giải quyết điều gì?</w:t>
            </w:r>
          </w:p>
        </w:tc>
      </w:tr>
      <w:tr>
        <w:trPr>
          <w:cantSplit/>
        </w:trPr>
        <w:tc>
          <w:tcPr>
            <w:tcW w:type="dxa" w:w="230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Khởi nghiệp tinh gọn</w:t>
            </w:r>
          </w:p>
        </w:tc>
        <w:tc>
          <w:tcPr>
            <w:tcW w:type="dxa" w:w="432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Kiểm chứng giả định qua vòng lặp và bằng chứng.</w:t>
            </w:r>
          </w:p>
        </w:tc>
        <w:tc>
          <w:tcPr>
            <w:tcW w:type="dxa" w:w="354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Niềm tin nào của nhóm đã được dữ liệu ủng hộ?</w:t>
            </w:r>
          </w:p>
        </w:tc>
      </w:tr>
      <w:tr>
        <w:trPr>
          <w:cantSplit/>
        </w:trPr>
        <w:tc>
          <w:tcPr>
            <w:tcW w:type="dxa" w:w="230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BMC</w:t>
            </w:r>
          </w:p>
        </w:tc>
        <w:tc>
          <w:tcPr>
            <w:tcW w:type="dxa" w:w="432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Mô tả các phần của mô hình và sự liên kết giữa chúng.</w:t>
            </w:r>
          </w:p>
        </w:tc>
        <w:tc>
          <w:tcPr>
            <w:tcW w:type="dxa" w:w="354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Giá trị được tạo ra, cung cấp và thu tiền bằng cách nào?</w:t>
            </w:r>
          </w:p>
        </w:tc>
      </w:tr>
    </w:tbl>
    <w:p>
      <w:pPr>
        <w:spacing w:after="0"/>
      </w:pPr>
    </w:p>
    <w:p>
      <w:pPr>
        <w:keepNext w:val="0"/>
      </w:pPr>
      <w:r>
        <w:t>Ba cách tiếp cận có thể được dùng lặp lại: hiểu vấn đề, thể hiện mô hình bằng các giả định trên BMC, chọn giả định rủi ro để thử, rồi dùng kết quả để sửa giải pháp và BMC. Không nên coi việc vẽ xong BMC là đã kiểm chứng được mô hình.</w:t>
      </w:r>
    </w:p>
    <w:p>
      <w:pPr>
        <w:keepNext w:val="0"/>
        <w:spacing w:after="100"/>
      </w:pPr>
      <w:r>
        <w:rPr>
          <w:sz w:val="19"/>
        </w:rPr>
        <w:t>Căn cứ: Chương 2.pdf, trang PDF 10-19; Chương 3.pdf, trang PDF 3-5 và 20-21. Phân biệt cải tiến và xoay trục là giải thích bổ sung theo logic kiểm chứng và thay đổi giả định cốt lõi.</w:t>
      </w:r>
    </w:p>
    <w:p>
      <w:r>
        <w:br w:type="page"/>
      </w:r>
    </w:p>
    <w:p>
      <w:pPr>
        <w:pStyle w:val="Heading1"/>
      </w:pPr>
      <w:r>
        <w:t>Chương 3 về cấu trúc mô hình kinh doanh</w:t>
      </w:r>
    </w:p>
    <w:p>
      <w:pPr>
        <w:pStyle w:val="Heading2"/>
      </w:pPr>
      <w:r>
        <w:t>BMC dùng để làm gì</w:t>
      </w:r>
    </w:p>
    <w:p>
      <w:pPr>
        <w:keepNext w:val="0"/>
      </w:pPr>
      <w:r>
        <w:t>Mô hình kinh doanh mô tả cách một tổ chức tạo giá trị, đưa giá trị đến khách hàng và thu được nguồn thu để duy trì hoạt động. Khung Business Model Canvas do Alexander Osterwalder và Yves Pigneur phát triển giúp nhìn các thành tố trên cùng một tổng thể, thuận tiện để phân tích và điều chỉnh.</w:t>
      </w:r>
    </w:p>
    <w:p>
      <w:pPr>
        <w:keepNext w:val="0"/>
      </w:pPr>
      <w:r>
        <w:t>BMC là bản mô tả và tập hợp giả định về mô hình. Nó không thay thế nghiên cứu khách hàng, kế hoạch vận hành chi tiết hoặc bằng chứng thị trường. Một bản BMC điền đủ chữ vẫn có thể chứa các giả định sai.</w:t>
      </w:r>
    </w:p>
    <w:tbl>
      <w:tblPr>
        <w:tblW w:type="auto" w:w="0"/>
        <w:jc w:val="center"/>
        <w:tblLayout w:type="fixed"/>
        <w:tblLook w:firstColumn="1" w:firstRow="1" w:lastColumn="0" w:lastRow="0" w:noHBand="0" w:noVBand="1" w:val="04A0"/>
      </w:tblPr>
      <w:tblGrid>
        <w:gridCol w:w="3096"/>
        <w:gridCol w:w="7070"/>
      </w:tblGrid>
      <w:tr>
        <w:trPr>
          <w:cantSplit/>
          <w:tblHeader/>
        </w:trPr>
        <w:tc>
          <w:tcPr>
            <w:tcW w:type="dxa" w:w="309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Thành tố</w:t>
            </w:r>
          </w:p>
        </w:tc>
        <w:tc>
          <w:tcPr>
            <w:tcW w:type="dxa" w:w="707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Câu hỏi trung tâm</w:t>
            </w:r>
          </w:p>
        </w:tc>
      </w:tr>
      <w:tr>
        <w:trPr>
          <w:cantSplit/>
        </w:trPr>
        <w:tc>
          <w:tcPr>
            <w:tcW w:type="dxa" w:w="30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Phân khúc khách hàng</w:t>
            </w:r>
          </w:p>
        </w:tc>
        <w:tc>
          <w:tcPr>
            <w:tcW w:type="dxa" w:w="70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Phục vụ ai và nhu cầu của họ khác nhau thế nào?</w:t>
            </w:r>
          </w:p>
        </w:tc>
      </w:tr>
      <w:tr>
        <w:trPr>
          <w:cantSplit/>
        </w:trPr>
        <w:tc>
          <w:tcPr>
            <w:tcW w:type="dxa" w:w="309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Giá trị đề xuất</w:t>
            </w:r>
          </w:p>
        </w:tc>
        <w:tc>
          <w:tcPr>
            <w:tcW w:type="dxa" w:w="707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Giải quyết khó khăn hoặc tạo lợi ích gì cho từng nhóm?</w:t>
            </w:r>
          </w:p>
        </w:tc>
      </w:tr>
      <w:tr>
        <w:trPr>
          <w:cantSplit/>
        </w:trPr>
        <w:tc>
          <w:tcPr>
            <w:tcW w:type="dxa" w:w="30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Kênh</w:t>
            </w:r>
          </w:p>
        </w:tc>
        <w:tc>
          <w:tcPr>
            <w:tcW w:type="dxa" w:w="70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Làm sao tiếp cận, bán và chuyển giao giá trị?</w:t>
            </w:r>
          </w:p>
        </w:tc>
      </w:tr>
      <w:tr>
        <w:trPr>
          <w:cantSplit/>
        </w:trPr>
        <w:tc>
          <w:tcPr>
            <w:tcW w:type="dxa" w:w="309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Quan hệ khách hàng</w:t>
            </w:r>
          </w:p>
        </w:tc>
        <w:tc>
          <w:tcPr>
            <w:tcW w:type="dxa" w:w="707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Thu hút, hỗ trợ và giữ chân khách hàng ra sao?</w:t>
            </w:r>
          </w:p>
        </w:tc>
      </w:tr>
      <w:tr>
        <w:trPr>
          <w:cantSplit/>
        </w:trPr>
        <w:tc>
          <w:tcPr>
            <w:tcW w:type="dxa" w:w="30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Dòng doanh thu</w:t>
            </w:r>
          </w:p>
        </w:tc>
        <w:tc>
          <w:tcPr>
            <w:tcW w:type="dxa" w:w="70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Thu tiền từ ai, theo cơ chế nào và với mức nào?</w:t>
            </w:r>
          </w:p>
        </w:tc>
      </w:tr>
      <w:tr>
        <w:trPr>
          <w:cantSplit/>
        </w:trPr>
        <w:tc>
          <w:tcPr>
            <w:tcW w:type="dxa" w:w="309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Nguồn lực chính</w:t>
            </w:r>
          </w:p>
        </w:tc>
        <w:tc>
          <w:tcPr>
            <w:tcW w:type="dxa" w:w="707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Cần tài sản, kiến thức, con người và tài chính nào?</w:t>
            </w:r>
          </w:p>
        </w:tc>
      </w:tr>
      <w:tr>
        <w:trPr>
          <w:cantSplit/>
        </w:trPr>
        <w:tc>
          <w:tcPr>
            <w:tcW w:type="dxa" w:w="30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Hoạt động chính</w:t>
            </w:r>
          </w:p>
        </w:tc>
        <w:tc>
          <w:tcPr>
            <w:tcW w:type="dxa" w:w="70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Cần làm những công việc quan trọng nào để thực hiện lời hứa?</w:t>
            </w:r>
          </w:p>
        </w:tc>
      </w:tr>
      <w:tr>
        <w:trPr>
          <w:cantSplit/>
        </w:trPr>
        <w:tc>
          <w:tcPr>
            <w:tcW w:type="dxa" w:w="309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Đối tác chính</w:t>
            </w:r>
          </w:p>
        </w:tc>
        <w:tc>
          <w:tcPr>
            <w:tcW w:type="dxa" w:w="707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Ai cung cấp phần năng lực hoặc nguồn lực mà nhóm cần hợp tác?</w:t>
            </w:r>
          </w:p>
        </w:tc>
      </w:tr>
      <w:tr>
        <w:trPr>
          <w:cantSplit/>
        </w:trPr>
        <w:tc>
          <w:tcPr>
            <w:tcW w:type="dxa" w:w="30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Cấu trúc chi phí</w:t>
            </w:r>
          </w:p>
        </w:tc>
        <w:tc>
          <w:tcPr>
            <w:tcW w:type="dxa" w:w="70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Những khoản chi đáng kể để mô hình hoạt động là gì?</w:t>
            </w:r>
          </w:p>
        </w:tc>
      </w:tr>
    </w:tbl>
    <w:p>
      <w:pPr>
        <w:spacing w:after="0"/>
      </w:pPr>
    </w:p>
    <w:p>
      <w:pPr>
        <w:pStyle w:val="Heading2"/>
      </w:pPr>
      <w:r>
        <w:t>Nhìn BMC theo các mối liên kết</w:t>
      </w:r>
    </w:p>
    <w:p>
      <w:pPr>
        <w:keepNext w:val="0"/>
      </w:pPr>
      <w:r>
        <w:t>Khách hàng và giá trị đề xuất cần phù hợp với nhau. Kênh và quan hệ giúp khách tiếp cận, sử dụng và tiếp tục nhận giá trị. Hoạt động, nguồn lực, đối tác phải đủ để thực hiện lời hứa. Dòng doanh thu và chi phí cho biết mô hình có cơ sở để duy trì hay không.</w:t>
      </w:r>
    </w:p>
    <w:p>
      <w:pPr>
        <w:pStyle w:val="Heading2"/>
      </w:pPr>
      <w:r>
        <w:t>Thứ tự điền mang tính thực hành</w:t>
      </w:r>
    </w:p>
    <w:p>
      <w:pPr>
        <w:keepNext w:val="0"/>
      </w:pPr>
      <w:r>
        <w:t>Có thể bắt đầu từ khách hàng và giá trị, sau đó đến kênh, quan hệ, doanh thu; tiếp tục xác định nguồn lực, hoạt động, đối tác và chi phí. Khi phát hiện giới hạn vận hành hoặc tài chính, quay lại điều chỉnh các ô trước. Số thứ tự không phải quy tắc cứng.</w:t>
      </w:r>
    </w:p>
    <w:p>
      <w:pPr>
        <w:keepNext w:val="0"/>
      </w:pPr>
      <w:r>
        <w:t>Ví dụ, nếu cam kết “nhận sách trong ngày”, nhóm cần nguồn cung sẵn có, điểm giao phù hợp và người xử lý yêu cầu. Nếu chỉ có danh sách sách rời rạc và chưa ai chịu trách nhiệm giao nhận, BMC đang thiếu sự liên kết.</w:t>
      </w:r>
    </w:p>
    <w:p>
      <w:pPr>
        <w:keepNext w:val="0"/>
        <w:spacing w:after="100"/>
      </w:pPr>
      <w:r>
        <w:rPr>
          <w:sz w:val="19"/>
        </w:rPr>
        <w:t>Căn cứ: Chương 3.pdf, trang PDF 3-7 và 20-21. Bản mô tả mô hình cần được thử nghiệm và cập nhật theo phản hồi khách hàng.</w:t>
      </w:r>
    </w:p>
    <w:p>
      <w:r>
        <w:br w:type="page"/>
      </w:r>
    </w:p>
    <w:p>
      <w:pPr>
        <w:pStyle w:val="Heading1"/>
      </w:pPr>
      <w:r>
        <w:t>Chương 3 về khách hàng và giá trị đề xuất</w:t>
      </w:r>
    </w:p>
    <w:p>
      <w:pPr>
        <w:pStyle w:val="Heading2"/>
      </w:pPr>
      <w:r>
        <w:t>Phân khúc phải đủ cụ thể</w:t>
      </w:r>
    </w:p>
    <w:p>
      <w:pPr>
        <w:keepNext w:val="0"/>
      </w:pPr>
      <w:r>
        <w:t>“Sinh viên” là một nhóm rộng. Để thiết kế giải pháp, nên làm rõ học phần, nhu cầu sử dụng, khu vực, mức nhạy cảm giá, hành vi tìm sách và ràng buộc thời gian. Tiêu chí phân khúc cần liên quan đến khác biệt trong nhu cầu hoặc cách phục vụ, không chỉ là thông tin mô tả.</w:t>
      </w:r>
    </w:p>
    <w:p>
      <w:pPr>
        <w:keepNext w:val="0"/>
      </w:pPr>
      <w:r>
        <w:t>Phân biệt người sử dụng, người trả tiền và người quyết định khi chúng không trùng nhau. Chẳng hạn, sinh viên dùng dịch vụ nhưng nhà trường mua gói cho lớp sẽ tạo mô hình bán và quan hệ khác so với từng sinh viên tự trả tiền.</w:t>
      </w:r>
    </w:p>
    <w:p>
      <w:pPr>
        <w:pStyle w:val="Heading2"/>
      </w:pPr>
      <w:r>
        <w:t>Phân tích hồ sơ khách hàng và giải pháp</w:t>
      </w:r>
    </w:p>
    <w:tbl>
      <w:tblPr>
        <w:tblW w:type="auto" w:w="0"/>
        <w:jc w:val="center"/>
        <w:tblLayout w:type="fixed"/>
        <w:tblLook w:firstColumn="1" w:firstRow="1" w:lastColumn="0" w:lastRow="0" w:noHBand="0" w:noVBand="1" w:val="04A0"/>
      </w:tblPr>
      <w:tblGrid>
        <w:gridCol w:w="2160"/>
        <w:gridCol w:w="3168"/>
        <w:gridCol w:w="4838"/>
      </w:tblGrid>
      <w:tr>
        <w:trPr>
          <w:cantSplit/>
          <w:tblHeader/>
        </w:trPr>
        <w:tc>
          <w:tcPr>
            <w:tcW w:type="dxa" w:w="216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Hồ sơ khách hàng</w:t>
            </w:r>
          </w:p>
        </w:tc>
        <w:tc>
          <w:tcPr>
            <w:tcW w:type="dxa" w:w="316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Câu hỏi</w:t>
            </w:r>
          </w:p>
        </w:tc>
        <w:tc>
          <w:tcPr>
            <w:tcW w:type="dxa" w:w="483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Cách đáp ứng trong giá trị đề xuất</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Công việc cần làm</w:t>
            </w:r>
          </w:p>
        </w:tc>
        <w:tc>
          <w:tcPr>
            <w:tcW w:type="dxa" w:w="316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Họ muốn hoàn thành nhiệm vụ nào?</w:t>
            </w:r>
          </w:p>
        </w:tc>
        <w:tc>
          <w:tcPr>
            <w:tcW w:type="dxa" w:w="483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Sản phẩm/dịch vụ giúp tiếp cận đúng giáo trình để học, làm bài và chuẩn bị thi.</w:t>
            </w:r>
          </w:p>
        </w:tc>
      </w:tr>
      <w:tr>
        <w:trPr>
          <w:cantSplit/>
        </w:trPr>
        <w:tc>
          <w:tcPr>
            <w:tcW w:type="dxa" w:w="21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Nỗi đau</w:t>
            </w:r>
          </w:p>
        </w:tc>
        <w:tc>
          <w:tcPr>
            <w:tcW w:type="dxa" w:w="316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Điều gì tốn kém, khó chịu hoặc có rủi ro?</w:t>
            </w:r>
          </w:p>
        </w:tc>
        <w:tc>
          <w:tcPr>
            <w:tcW w:type="dxa" w:w="483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Biện pháp giảm đau: xác nhận phiên bản, công khai tình trạng, quy trình cọc và trả rõ ràng.</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Lợi ích mong đợi</w:t>
            </w:r>
          </w:p>
        </w:tc>
        <w:tc>
          <w:tcPr>
            <w:tcW w:type="dxa" w:w="316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Kết quả tốt nào họ quan tâm?</w:t>
            </w:r>
          </w:p>
        </w:tc>
        <w:tc>
          <w:tcPr>
            <w:tcW w:type="dxa" w:w="483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Yếu tố tạo lợi ích: chi phí dễ dự tính, điểm nhận gần và có thể đặt trước.</w:t>
            </w:r>
          </w:p>
        </w:tc>
      </w:tr>
    </w:tbl>
    <w:p>
      <w:pPr>
        <w:spacing w:after="0"/>
      </w:pPr>
    </w:p>
    <w:p>
      <w:pPr>
        <w:keepNext w:val="0"/>
      </w:pPr>
      <w:r>
        <w:t>Sự phù hợp xuất hiện khi giải pháp xử lý những công việc, nỗi đau và lợi ích đủ quan trọng đối với phân khúc đã chọn. Không cần xử lý tất cả mọi điều cùng lúc; phải biết yếu tố nào quyết định việc lựa chọn của khách hàng.</w:t>
      </w:r>
    </w:p>
    <w:p>
      <w:pPr>
        <w:pStyle w:val="Heading2"/>
      </w:pPr>
      <w:r>
        <w:t>Viết tuyên ngôn giá trị</w:t>
      </w:r>
    </w:p>
    <w:p>
      <w:pPr>
        <w:keepNext w:val="0"/>
      </w:pPr>
      <w:r>
        <w:t>Có thể dùng khung: “Dành cho [nhóm cụ thể] đang gặp [vấn đề], giải pháp của chúng tôi giúp [kết quả], thông qua [cách thực hiện hoặc điểm khác biệt].” Khung chỉ hỗ trợ diễn đạt; bằng chứng thực tế mới cho biết lời hứa có được thực hiện hay không.</w:t>
      </w:r>
    </w:p>
    <w:p>
      <w:pPr>
        <w:keepNext w:val="0"/>
      </w:pPr>
      <w:r>
        <w:t>Ví dụ: “MượnSách giúp sinh viên cần giáo trình trong thời gian ngắn tiếp cận đúng phiên bản với lịch nhận trả và giá thuê rõ ràng, giảm chi phí mua mới và thời gian tìm kiếm.” Đây là tuyên ngôn giả định cần kiểm chứng.</w:t>
      </w:r>
    </w:p>
    <w:p>
      <w:pPr>
        <w:pStyle w:val="Heading2"/>
      </w:pPr>
      <w:r>
        <w:t>Nền tảng đa phía</w:t>
      </w:r>
    </w:p>
    <w:p>
      <w:pPr>
        <w:keepNext w:val="0"/>
      </w:pPr>
      <w:r>
        <w:t>Dịch vụ kết nối có thể phục vụ hai phía: người thuê và người có sách. Người thuê muốn đúng sách, tin cậy và thuận tiện; chủ sách muốn có thêm thu nhập và hạn chế thất lạc. Cần viết giá trị riêng cho từng phía, đồng thời thiết kế cách phối hợp để cả hai cùng có động lực tham gia.</w:t>
      </w:r>
    </w:p>
    <w:p>
      <w:pPr>
        <w:keepNext w:val="0"/>
        <w:spacing w:after="100"/>
      </w:pPr>
      <w:r>
        <w:rPr>
          <w:sz w:val="19"/>
        </w:rPr>
        <w:t>Căn cứ: Chương 3.pdf, trang PDF 8-10, 20-21. Ví dụ về phân khúc, tuyên ngôn và hai phía là phần áp dụng vào tình huống giả định.</w:t>
      </w:r>
    </w:p>
    <w:p>
      <w:r>
        <w:br w:type="page"/>
      </w:r>
    </w:p>
    <w:p>
      <w:pPr>
        <w:pStyle w:val="Heading1"/>
      </w:pPr>
      <w:r>
        <w:t>Chương 3 về kênh và quan hệ khách hàng</w:t>
      </w:r>
    </w:p>
    <w:p>
      <w:pPr>
        <w:pStyle w:val="Heading2"/>
      </w:pPr>
      <w:r>
        <w:t>Phân biệt hai thành tố</w:t>
      </w:r>
    </w:p>
    <w:p>
      <w:pPr>
        <w:keepNext w:val="0"/>
      </w:pPr>
      <w:r>
        <w:t>Kênh là cách doanh nghiệp truyền thông, bán hàng và chuyển giao giá trị. Quan hệ khách hàng là cách tổ chức tương tác, hỗ trợ, thu hút và giữ chân khách trong quá trình đó. “Zalo” là một công cụ/kênh; “hỗ trợ cá nhân khi nhận nhầm sách” mô tả cách duy trì quan hệ.</w:t>
      </w:r>
    </w:p>
    <w:p>
      <w:pPr>
        <w:pStyle w:val="Heading2"/>
      </w:pPr>
      <w:r>
        <w:t>Phân tích theo hành trình</w:t>
      </w:r>
    </w:p>
    <w:tbl>
      <w:tblPr>
        <w:tblW w:type="auto" w:w="0"/>
        <w:jc w:val="center"/>
        <w:tblLayout w:type="fixed"/>
        <w:tblLook w:firstColumn="1" w:firstRow="1" w:lastColumn="0" w:lastRow="0" w:noHBand="0" w:noVBand="1" w:val="04A0"/>
      </w:tblPr>
      <w:tblGrid>
        <w:gridCol w:w="1800"/>
        <w:gridCol w:w="4032"/>
        <w:gridCol w:w="4334"/>
      </w:tblGrid>
      <w:tr>
        <w:trPr>
          <w:cantSplit/>
          <w:tblHeader/>
        </w:trPr>
        <w:tc>
          <w:tcPr>
            <w:tcW w:type="dxa" w:w="180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Giai đoạn</w:t>
            </w:r>
          </w:p>
        </w:tc>
        <w:tc>
          <w:tcPr>
            <w:tcW w:type="dxa" w:w="403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Kênh hoặc điểm tiếp xúc</w:t>
            </w:r>
          </w:p>
        </w:tc>
        <w:tc>
          <w:tcPr>
            <w:tcW w:type="dxa" w:w="433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Cách tạo quan hệ</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Biết đến</w:t>
            </w:r>
          </w:p>
        </w:tc>
        <w:tc>
          <w:tcPr>
            <w:tcW w:type="dxa" w:w="403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Nhóm lớp, bảng thông tin, người giới thiệu.</w:t>
            </w:r>
          </w:p>
        </w:tc>
        <w:tc>
          <w:tcPr>
            <w:tcW w:type="dxa" w:w="433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Giải thích rõ nhu cầu nào dịch vụ giải quyết.</w:t>
            </w:r>
          </w:p>
        </w:tc>
      </w:tr>
      <w:tr>
        <w:trPr>
          <w:cantSplit/>
        </w:trPr>
        <w:tc>
          <w:tcPr>
            <w:tcW w:type="dxa" w:w="18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Cân nhắc</w:t>
            </w:r>
          </w:p>
        </w:tc>
        <w:tc>
          <w:tcPr>
            <w:tcW w:type="dxa" w:w="403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Danh mục, ảnh sách, bảng giá, hỏi đáp.</w:t>
            </w:r>
          </w:p>
        </w:tc>
        <w:tc>
          <w:tcPr>
            <w:tcW w:type="dxa" w:w="433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Trả lời về phiên bản, tình trạng, cọc và điều kiện trả.</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Đặt và thanh toán</w:t>
            </w:r>
          </w:p>
        </w:tc>
        <w:tc>
          <w:tcPr>
            <w:tcW w:type="dxa" w:w="403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Form, website hoặc tin nhắn xác nhận.</w:t>
            </w:r>
          </w:p>
        </w:tc>
        <w:tc>
          <w:tcPr>
            <w:tcW w:type="dxa" w:w="433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Thông tin nhất quán; hướng dẫn rõ và xác nhận đúng hẹn.</w:t>
            </w:r>
          </w:p>
        </w:tc>
      </w:tr>
      <w:tr>
        <w:trPr>
          <w:cantSplit/>
        </w:trPr>
        <w:tc>
          <w:tcPr>
            <w:tcW w:type="dxa" w:w="18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Nhận và sử dụng</w:t>
            </w:r>
          </w:p>
        </w:tc>
        <w:tc>
          <w:tcPr>
            <w:tcW w:type="dxa" w:w="403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Điểm giao nhận, biên bản bàn giao.</w:t>
            </w:r>
          </w:p>
        </w:tc>
        <w:tc>
          <w:tcPr>
            <w:tcW w:type="dxa" w:w="433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Kiểm tra cùng khách, hỗ trợ khi có vấn đề.</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Trả và sử dụng lại</w:t>
            </w:r>
          </w:p>
        </w:tc>
        <w:tc>
          <w:tcPr>
            <w:tcW w:type="dxa" w:w="403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Điểm trả, nhắc hạn, đề xuất sách cho học phần tiếp theo.</w:t>
            </w:r>
          </w:p>
        </w:tc>
        <w:tc>
          <w:tcPr>
            <w:tcW w:type="dxa" w:w="433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Giải quyết cọc và tranh chấp minh bạch; tiếp nhận phản hồi.</w:t>
            </w:r>
          </w:p>
        </w:tc>
      </w:tr>
    </w:tbl>
    <w:p>
      <w:pPr>
        <w:spacing w:after="0"/>
      </w:pPr>
    </w:p>
    <w:p>
      <w:pPr>
        <w:pStyle w:val="Heading2"/>
      </w:pPr>
      <w:r>
        <w:t>Lựa chọn kênh phù hợp</w:t>
      </w:r>
    </w:p>
    <w:p>
      <w:pPr>
        <w:keepNext w:val="0"/>
      </w:pPr>
      <w:r>
        <w:t>Xem khách hàng đang sử dụng kênh nào, mức tiện lợi, chi phí tiếp cận, khả năng phối hợp và mức độ kiểm soát trải nghiệm. Kênh rẻ nhưng không tiếp cận đúng người có nhu cầu có thể kém hiệu quả. Kênh trực tuyến giúp đặt nhanh nhưng khâu nhận trả sách giấy vẫn cần giải pháp vật lý.</w:t>
      </w:r>
    </w:p>
    <w:p>
      <w:pPr>
        <w:pStyle w:val="Heading2"/>
      </w:pPr>
      <w:r>
        <w:t>Đo lường theo từng mục tiêu</w:t>
      </w:r>
    </w:p>
    <w:p>
      <w:pPr>
        <w:keepNext w:val="0"/>
      </w:pPr>
      <w:r>
        <w:t>Đối với thu hút, có thể theo dõi người đủ điều kiện tiếp cận và tỷ lệ đặt. Đối với trải nghiệm, theo dõi giao đúng hẹn, số lỗi và thời gian xử lý. Đối với giữ chân, đo tỷ lệ đặt lại trong cùng một khoảng thời gian, trên cùng định nghĩa nhóm khách.</w:t>
      </w:r>
    </w:p>
    <w:p>
      <w:pPr>
        <w:keepNext w:val="0"/>
      </w:pPr>
      <w:r>
        <w:t>Tỷ lệ quay lại 7 ngày phải dùng những người đã có đủ 7 ngày để quan sát. Không nên so nhóm mới tham gia hôm qua với nhóm đã dùng cả tháng rồi kết luận nhóm đầu kém hơn.</w:t>
      </w:r>
    </w:p>
    <w:p>
      <w:pPr>
        <w:pStyle w:val="Heading2"/>
      </w:pPr>
      <w:r>
        <w:t>Điểm dễ nhầm</w:t>
      </w:r>
    </w:p>
    <w:p>
      <w:pPr>
        <w:keepNext w:val="0"/>
      </w:pPr>
      <w:r>
        <w:t>Quảng cáo là một hoạt động giúp tiếp cận; mạng xã hội là kênh; nhân sự quảng cáo là nguồn lực; chi phí quảng cáo thuộc cấu trúc chi phí. Cùng một việc kinh doanh có thể liên quan nhiều ô, nhưng mỗi ô phải trả lời đúng câu hỏi của mình.</w:t>
      </w:r>
    </w:p>
    <w:p>
      <w:pPr>
        <w:keepNext w:val="0"/>
        <w:spacing w:after="100"/>
      </w:pPr>
      <w:r>
        <w:rPr>
          <w:sz w:val="19"/>
        </w:rPr>
        <w:t>Căn cứ: Chương 3.pdf, trang PDF 11-14. Hành trình và các chỉ số là khung áp dụng bổ sung, giúp cụ thể hóa cách tiếp cận và giữ chân khách hàng.</w:t>
      </w:r>
    </w:p>
    <w:p>
      <w:r>
        <w:br w:type="page"/>
      </w:r>
    </w:p>
    <w:p>
      <w:pPr>
        <w:pStyle w:val="Heading1"/>
      </w:pPr>
      <w:r>
        <w:t>Chương 3 về nguồn lực hoạt động và đối tác</w:t>
      </w:r>
    </w:p>
    <w:p>
      <w:pPr>
        <w:pStyle w:val="Heading2"/>
      </w:pPr>
      <w:r>
        <w:t>Ba câu hỏi khác nhau</w:t>
      </w:r>
    </w:p>
    <w:tbl>
      <w:tblPr>
        <w:tblW w:type="auto" w:w="0"/>
        <w:jc w:val="center"/>
        <w:tblLayout w:type="fixed"/>
        <w:tblLook w:firstColumn="1" w:firstRow="1" w:lastColumn="0" w:lastRow="0" w:noHBand="0" w:noVBand="1" w:val="04A0"/>
      </w:tblPr>
      <w:tblGrid>
        <w:gridCol w:w="2016"/>
        <w:gridCol w:w="3600"/>
        <w:gridCol w:w="4550"/>
      </w:tblGrid>
      <w:tr>
        <w:trPr>
          <w:cantSplit/>
          <w:tblHeader/>
        </w:trPr>
        <w:tc>
          <w:tcPr>
            <w:tcW w:type="dxa" w:w="201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Thành tố</w:t>
            </w:r>
          </w:p>
        </w:tc>
        <w:tc>
          <w:tcPr>
            <w:tcW w:type="dxa" w:w="360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Cách nhận biết</w:t>
            </w:r>
          </w:p>
        </w:tc>
        <w:tc>
          <w:tcPr>
            <w:tcW w:type="dxa" w:w="455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Ví dụ trong dịch vụ thuê sách</w:t>
            </w:r>
          </w:p>
        </w:tc>
      </w:tr>
      <w:tr>
        <w:trPr>
          <w:cantSplit/>
        </w:trPr>
        <w:tc>
          <w:tcPr>
            <w:tcW w:type="dxa" w:w="201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Nguồn lực chính</w:t>
            </w:r>
          </w:p>
        </w:tc>
        <w:tc>
          <w:tcPr>
            <w:tcW w:type="dxa" w:w="36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Những gì tổ chức cần có hoặc được quyền sử dụng.</w:t>
            </w:r>
          </w:p>
        </w:tc>
        <w:tc>
          <w:tcPr>
            <w:tcW w:type="dxa" w:w="455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Dữ liệu sách, kỹ năng đội ngũ, công cụ quản lý, điểm nhận trả và vốn vận hành.</w:t>
            </w:r>
          </w:p>
        </w:tc>
      </w:tr>
      <w:tr>
        <w:trPr>
          <w:cantSplit/>
        </w:trPr>
        <w:tc>
          <w:tcPr>
            <w:tcW w:type="dxa" w:w="201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Hoạt động chính</w:t>
            </w:r>
          </w:p>
        </w:tc>
        <w:tc>
          <w:tcPr>
            <w:tcW w:type="dxa" w:w="36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Những việc tổ chức cần thực hiện thường xuyên để tạo giá trị.</w:t>
            </w:r>
          </w:p>
        </w:tc>
        <w:tc>
          <w:tcPr>
            <w:tcW w:type="dxa" w:w="455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Kiểm tra phiên bản, quản lý khả dụng, ghép nhu cầu, giao nhận, đối soát và xử lý tranh chấp.</w:t>
            </w:r>
          </w:p>
        </w:tc>
      </w:tr>
      <w:tr>
        <w:trPr>
          <w:cantSplit/>
        </w:trPr>
        <w:tc>
          <w:tcPr>
            <w:tcW w:type="dxa" w:w="201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Đối tác chính</w:t>
            </w:r>
          </w:p>
        </w:tc>
        <w:tc>
          <w:tcPr>
            <w:tcW w:type="dxa" w:w="36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 bên bên ngoài cung cấp nguồn lực hoặc thực hiện hoạt động cần thiết.</w:t>
            </w:r>
          </w:p>
        </w:tc>
        <w:tc>
          <w:tcPr>
            <w:tcW w:type="dxa" w:w="455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Chủ sách, điểm nhận trả, bên vận chuyển hoặc bên cung cấp công cụ.</w:t>
            </w:r>
          </w:p>
        </w:tc>
      </w:tr>
    </w:tbl>
    <w:p>
      <w:pPr>
        <w:spacing w:after="0"/>
      </w:pPr>
    </w:p>
    <w:p>
      <w:pPr>
        <w:pStyle w:val="Heading2"/>
      </w:pPr>
      <w:r>
        <w:t>Các nhóm nguồn lực</w:t>
      </w:r>
    </w:p>
    <w:p>
      <w:pPr>
        <w:keepNext w:val="0"/>
      </w:pPr>
      <w:r>
        <w:t>Nguồn lực hữu hình gồm mặt bằng, thiết bị và phương tiện; nguồn lực trí tuệ gồm tri thức, dữ liệu, thương hiệu hoặc tài sản trí tuệ; nguồn lực con người gồm kỹ năng và kinh nghiệm; nguồn lực tài chính giúp chi trả trước khi thu đủ tiền. Không phải mọi tài sản đều là nguồn lực chính: cần chọn phần có ý nghĩa trực tiếp với mô hình.</w:t>
      </w:r>
    </w:p>
    <w:p>
      <w:pPr>
        <w:pStyle w:val="Heading2"/>
      </w:pPr>
      <w:r>
        <w:t>Tự làm hay hợp tác</w:t>
      </w:r>
    </w:p>
    <w:p>
      <w:pPr>
        <w:keepNext w:val="0"/>
      </w:pPr>
      <w:r>
        <w:t>Nhóm cân nhắc năng lực, chi phí, mức độ quan trọng và khả năng kiểm soát chất lượng. Hợp tác có thể giúp triển khai nhanh, nhưng làm phát sinh phụ thuộc. Nếu đối tác giao sách trễ, khách vẫn có thể đánh giá dịch vụ chung là không đáng tin cậy.</w:t>
      </w:r>
    </w:p>
    <w:p>
      <w:pPr>
        <w:keepNext w:val="0"/>
      </w:pPr>
      <w:r>
        <w:t>Với hoạt động quan trọng, cần làm rõ ai chịu trách nhiệm, tiêu chuẩn thực hiện, dữ liệu nào được cập nhật và cách xử lý khi có sai lệch. Một lời hứa giá trị mạnh phải đi kèm khả năng vận hành tương ứng.</w:t>
      </w:r>
    </w:p>
    <w:p>
      <w:pPr>
        <w:pStyle w:val="Heading2"/>
      </w:pPr>
      <w:r>
        <w:t>Ví dụ kiểm tra sự liên kết</w:t>
      </w:r>
    </w:p>
    <w:p>
      <w:pPr>
        <w:keepNext w:val="0"/>
      </w:pPr>
      <w:r>
        <w:t>Cam kết “đúng giáo trình” cần dữ liệu phiên bản đáng tin cậy, hoạt động kiểm tra đầu vào và đối tác cung cấp đúng sách. Cam kết “trả sách thuận tiện” cần điểm nhận phù hợp, quy trình kiểm tra tình trạng và người xử lý hoàn cọc. Nếu thiếu một trong các phần này, lời hứa có thể không thực hiện được.</w:t>
      </w:r>
    </w:p>
    <w:p>
      <w:pPr>
        <w:pStyle w:val="Heading2"/>
      </w:pPr>
      <w:r>
        <w:t>Vai trò có thể giao nhau</w:t>
      </w:r>
    </w:p>
    <w:p>
      <w:pPr>
        <w:keepNext w:val="0"/>
      </w:pPr>
      <w:r>
        <w:t>Trong một nền tảng, một nhóm có thể vừa là đối tượng được phục vụ vừa là đối tác cung ứng. Chủ sách nhận giá trị từ dịch vụ kết nối, đồng thời cung cấp tài sản để giao dịch diễn ra. Việc xuất hiện ở hai ô không sai nếu giải thích đúng vai trò ở từng ô.</w:t>
      </w:r>
    </w:p>
    <w:p>
      <w:pPr>
        <w:keepNext w:val="0"/>
        <w:spacing w:after="100"/>
      </w:pPr>
      <w:r>
        <w:rPr>
          <w:sz w:val="19"/>
        </w:rPr>
        <w:t>Căn cứ: Chương 3.pdf, trang PDF 16-18; phân loại nguồn lực và quan hệ giữa hoạt động, đối tác, giá trị. Các cam kết dịch vụ là ví dụ minh họa.</w:t>
      </w:r>
    </w:p>
    <w:p>
      <w:r>
        <w:br w:type="page"/>
      </w:r>
    </w:p>
    <w:p>
      <w:pPr>
        <w:pStyle w:val="Heading1"/>
      </w:pPr>
      <w:r>
        <w:t>Chương 3 về doanh thu chi phí và khả năng duy trì</w:t>
      </w:r>
    </w:p>
    <w:p>
      <w:pPr>
        <w:pStyle w:val="Heading2"/>
      </w:pPr>
      <w:r>
        <w:t>Dòng doanh thu trả lời cơ chế thu tiền</w:t>
      </w:r>
    </w:p>
    <w:p>
      <w:pPr>
        <w:keepNext w:val="0"/>
      </w:pPr>
      <w:r>
        <w:t>Cần xác định ai trả tiền, trả cho giá trị gì, theo giao dịch, theo thời gian, theo gói hay theo mức sử dụng. Giá bán hoặc phí nền tảng là giả định cần kiểm chứng với khách hàng và chi phí vận hành. Có doanh thu chưa đồng nghĩa có lợi nhuận.</w:t>
      </w:r>
    </w:p>
    <w:p>
      <w:pPr>
        <w:pStyle w:val="Heading2"/>
      </w:pPr>
      <w:r>
        <w:t>Ví dụ định lượng đơn giản</w:t>
      </w:r>
    </w:p>
    <w:p>
      <w:pPr>
        <w:keepNext w:val="0"/>
      </w:pPr>
      <w:r>
        <w:t>Giả sử mỗi lượt thuê sách giá 25.000 đồng. Chủ sách nhận 20.000 đồng; nền tảng giữ 5.000 đồng. Chi phí biến đổi do nền tảng chịu là 2.000 đồng/lượt và chi phí cố định trong kỳ là 300.000 đồng. Các số liệu dưới đây chỉ phục vụ minh họa.</w:t>
      </w:r>
    </w:p>
    <w:tbl>
      <w:tblPr>
        <w:tblW w:type="auto" w:w="0"/>
        <w:jc w:val="center"/>
        <w:tblLayout w:type="fixed"/>
        <w:tblLook w:firstColumn="1" w:firstRow="1" w:lastColumn="0" w:lastRow="0" w:noHBand="0" w:noVBand="1" w:val="04A0"/>
      </w:tblPr>
      <w:tblGrid>
        <w:gridCol w:w="4464"/>
        <w:gridCol w:w="2851"/>
        <w:gridCol w:w="2851"/>
      </w:tblGrid>
      <w:tr>
        <w:trPr>
          <w:cantSplit/>
          <w:tblHeader/>
        </w:trPr>
        <w:tc>
          <w:tcPr>
            <w:tcW w:type="dxa" w:w="446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Khoản mục</w:t>
            </w:r>
          </w:p>
        </w:tc>
        <w:tc>
          <w:tcPr>
            <w:tcW w:type="dxa" w:w="2851"/>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Một lượt</w:t>
            </w:r>
          </w:p>
        </w:tc>
        <w:tc>
          <w:tcPr>
            <w:tcW w:type="dxa" w:w="2851"/>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100 lượt</w:t>
            </w:r>
          </w:p>
        </w:tc>
      </w:tr>
      <w:tr>
        <w:trPr>
          <w:cantSplit/>
        </w:trPr>
        <w:tc>
          <w:tcPr>
            <w:tcW w:type="dxa" w:w="446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Tổng tiền giao dịch thuê</w:t>
            </w:r>
          </w:p>
        </w:tc>
        <w:tc>
          <w:tcPr>
            <w:tcW w:type="dxa" w:w="2851"/>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25.000 đồng</w:t>
            </w:r>
          </w:p>
        </w:tc>
        <w:tc>
          <w:tcPr>
            <w:tcW w:type="dxa" w:w="2851"/>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2.500.000 đồng</w:t>
            </w:r>
          </w:p>
        </w:tc>
      </w:tr>
      <w:tr>
        <w:trPr>
          <w:cantSplit/>
        </w:trPr>
        <w:tc>
          <w:tcPr>
            <w:tcW w:type="dxa" w:w="446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Khoản chuyển cho chủ sách</w:t>
            </w:r>
          </w:p>
        </w:tc>
        <w:tc>
          <w:tcPr>
            <w:tcW w:type="dxa" w:w="2851"/>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20.000 đồng</w:t>
            </w:r>
          </w:p>
        </w:tc>
        <w:tc>
          <w:tcPr>
            <w:tcW w:type="dxa" w:w="2851"/>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2.000.000 đồng</w:t>
            </w:r>
          </w:p>
        </w:tc>
      </w:tr>
      <w:tr>
        <w:trPr>
          <w:cantSplit/>
        </w:trPr>
        <w:tc>
          <w:tcPr>
            <w:tcW w:type="dxa" w:w="446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Phí nền tảng giữ lại</w:t>
            </w:r>
          </w:p>
        </w:tc>
        <w:tc>
          <w:tcPr>
            <w:tcW w:type="dxa" w:w="2851"/>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5.000 đồng</w:t>
            </w:r>
          </w:p>
        </w:tc>
        <w:tc>
          <w:tcPr>
            <w:tcW w:type="dxa" w:w="2851"/>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500.000 đồng</w:t>
            </w:r>
          </w:p>
        </w:tc>
      </w:tr>
      <w:tr>
        <w:trPr>
          <w:cantSplit/>
        </w:trPr>
        <w:tc>
          <w:tcPr>
            <w:tcW w:type="dxa" w:w="446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Chi phí biến đổi của nền tảng</w:t>
            </w:r>
          </w:p>
        </w:tc>
        <w:tc>
          <w:tcPr>
            <w:tcW w:type="dxa" w:w="2851"/>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2.000 đồng</w:t>
            </w:r>
          </w:p>
        </w:tc>
        <w:tc>
          <w:tcPr>
            <w:tcW w:type="dxa" w:w="2851"/>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200.000 đồng</w:t>
            </w:r>
          </w:p>
        </w:tc>
      </w:tr>
      <w:tr>
        <w:trPr>
          <w:cantSplit/>
        </w:trPr>
        <w:tc>
          <w:tcPr>
            <w:tcW w:type="dxa" w:w="446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Phần đóng góp để bù chi phí cố định</w:t>
            </w:r>
          </w:p>
        </w:tc>
        <w:tc>
          <w:tcPr>
            <w:tcW w:type="dxa" w:w="2851"/>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3.000 đồng</w:t>
            </w:r>
          </w:p>
        </w:tc>
        <w:tc>
          <w:tcPr>
            <w:tcW w:type="dxa" w:w="2851"/>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300.000 đồng</w:t>
            </w:r>
          </w:p>
        </w:tc>
      </w:tr>
    </w:tbl>
    <w:p>
      <w:pPr>
        <w:spacing w:after="0"/>
      </w:pPr>
    </w:p>
    <w:p>
      <w:pPr>
        <w:keepNext w:val="0"/>
      </w:pPr>
      <w:r>
        <w:t>Trong mô hình giản lược, mức hòa vốn là 300.000 / 3.000 = 100 lượt trong kỳ. Với 120 lượt, chênh lệch sau các khoản chi đã giả định là 120 × 3.000 - 300.000 = 60.000 đồng. Cần bổ sung các khoản chưa tính nếu dùng mô hình vào thực tế.</w:t>
      </w:r>
    </w:p>
    <w:p>
      <w:pPr>
        <w:pStyle w:val="Heading2"/>
      </w:pPr>
      <w:r>
        <w:t>Các khái niệm cần phân biệt</w:t>
      </w:r>
    </w:p>
    <w:p>
      <w:pPr>
        <w:pStyle w:val="ListBullet"/>
        <w:spacing w:after="80" w:line="259" w:lineRule="auto"/>
      </w:pPr>
      <w:r>
        <w:t>Chi phí cố định không thay đổi theo từng lượt trong phạm vi và kỳ đang xét; chi phí biến đổi tăng theo số lượt.</w:t>
      </w:r>
    </w:p>
    <w:p>
      <w:pPr>
        <w:pStyle w:val="ListBullet"/>
        <w:spacing w:after="80" w:line="259" w:lineRule="auto"/>
      </w:pPr>
      <w:r>
        <w:t>Phần đóng góp mỗi lượt bằng khoản thu nền tảng giữ lại trừ chi phí biến đổi của nền tảng. Chỉ dùng công thức hòa vốn trên khi phần đóng góp dương.</w:t>
      </w:r>
    </w:p>
    <w:p>
      <w:pPr>
        <w:pStyle w:val="ListBullet"/>
        <w:spacing w:after="80" w:line="259" w:lineRule="auto"/>
      </w:pPr>
      <w:r>
        <w:t>Nếu đã lấy 5.000 đồng phí nền tảng làm khoản thu của nhóm thì không trừ 20.000 đồng chuyển chủ sách thêm một lần nữa.</w:t>
      </w:r>
    </w:p>
    <w:p>
      <w:pPr>
        <w:pStyle w:val="ListBullet"/>
        <w:spacing w:after="80" w:line="259" w:lineRule="auto"/>
      </w:pPr>
      <w:r>
        <w:t>Tiền cọc có nghĩa vụ hoàn trả phải theo dõi riêng; không coi toàn bộ tiền cọc là thu nhập kiếm được từ dịch vụ.</w:t>
      </w:r>
    </w:p>
    <w:p>
      <w:pPr>
        <w:pStyle w:val="Heading2"/>
      </w:pPr>
      <w:r>
        <w:t>Doanh thu và dòng tiền khác nhau</w:t>
      </w:r>
    </w:p>
    <w:p>
      <w:pPr>
        <w:keepNext w:val="0"/>
      </w:pPr>
      <w:r>
        <w:t>Nhóm có thể nhận tiền trước nhưng còn phải chuyển cho chủ sách hoặc hoàn cọc. Vì vậy, tiền đang nằm trong tài khoản không tự động là tiền có thể sử dụng. Khi phân tích BMC, cần nhìn cả cơ chế thu, nghĩa vụ chi và thời điểm thu chi.</w:t>
      </w:r>
    </w:p>
    <w:p>
      <w:pPr>
        <w:keepNext w:val="0"/>
        <w:spacing w:after="100"/>
      </w:pPr>
      <w:r>
        <w:rPr>
          <w:sz w:val="19"/>
        </w:rPr>
        <w:t>Căn cứ khái niệm: Chương 3.pdf, trang PDF 15 và 18. Phép tính đóng góp và hòa vốn là phần minh họa bổ sung; không thay thế dự toán đầy đủ hoặc quy tắc ghi nhận kế toán áp dụng cho một doanh nghiệp cụ thể.</w:t>
      </w:r>
    </w:p>
    <w:p>
      <w:r>
        <w:br w:type="page"/>
      </w:r>
    </w:p>
    <w:p>
      <w:pPr>
        <w:pStyle w:val="Heading1"/>
      </w:pPr>
      <w:r>
        <w:t>Chương 3 về vận dụng đầy đủ một BMC</w:t>
      </w:r>
    </w:p>
    <w:p>
      <w:pPr>
        <w:pStyle w:val="Heading2"/>
      </w:pPr>
      <w:r>
        <w:t>Tình huống giả định MượnSách</w:t>
      </w:r>
    </w:p>
    <w:p>
      <w:pPr>
        <w:keepNext w:val="0"/>
      </w:pPr>
      <w:r>
        <w:t>Một nhóm dự kiến kết nối sinh viên có giáo trình chưa dùng với sinh viên cần thuê ngắn hạn. Nhóm tổ chức danh mục sách, kiểm tra thông tin, xác nhận đặt thuê và phối hợp nhận trả. Đây là bản mô hình giả định để học cách liên kết 9 ô, chưa phải mô hình đã được chứng minh.</w:t>
      </w:r>
    </w:p>
    <w:tbl>
      <w:tblPr>
        <w:tblW w:type="auto" w:w="0"/>
        <w:jc w:val="center"/>
        <w:tblLayout w:type="fixed"/>
        <w:tblLook w:firstColumn="1" w:firstRow="1" w:lastColumn="0" w:lastRow="0" w:noHBand="0" w:noVBand="1" w:val="04A0"/>
      </w:tblPr>
      <w:tblGrid>
        <w:gridCol w:w="2376"/>
        <w:gridCol w:w="7790"/>
      </w:tblGrid>
      <w:tr>
        <w:trPr>
          <w:cantSplit/>
          <w:tblHeader/>
        </w:trPr>
        <w:tc>
          <w:tcPr>
            <w:tcW w:type="dxa" w:w="237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Thành tố</w:t>
            </w:r>
          </w:p>
        </w:tc>
        <w:tc>
          <w:tcPr>
            <w:tcW w:type="dxa" w:w="779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Nội dung minh họa</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Phân khúc khách hàng</w:t>
            </w:r>
          </w:p>
        </w:tc>
        <w:tc>
          <w:tcPr>
            <w:tcW w:type="dxa" w:w="77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Sinh viên cần đúng giáo trình trong thời gian ngắn; sinh viên có sách nhàn rỗi muốn cho thuê có kiểm soát.</w:t>
            </w:r>
          </w:p>
        </w:tc>
      </w:tr>
      <w:tr>
        <w:trPr>
          <w:cantSplit/>
        </w:trPr>
        <w:tc>
          <w:tcPr>
            <w:tcW w:type="dxa" w:w="23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Giá trị đề xuất</w:t>
            </w:r>
          </w:p>
        </w:tc>
        <w:tc>
          <w:tcPr>
            <w:tcW w:type="dxa" w:w="77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Người thuê giảm chi phí mua mới và dễ tìm đúng sách; chủ sách có thêm thu nhập, được hỗ trợ giao dịch và ghi nhận tình trạng.</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Kênh</w:t>
            </w:r>
          </w:p>
        </w:tc>
        <w:tc>
          <w:tcPr>
            <w:tcW w:type="dxa" w:w="77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Cộng đồng lớp/học phần, danh mục trực tuyến, Form đặt và điểm nhận trả gần trường.</w:t>
            </w:r>
          </w:p>
        </w:tc>
      </w:tr>
      <w:tr>
        <w:trPr>
          <w:cantSplit/>
        </w:trPr>
        <w:tc>
          <w:tcPr>
            <w:tcW w:type="dxa" w:w="23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Quan hệ khách hàng</w:t>
            </w:r>
          </w:p>
        </w:tc>
        <w:tc>
          <w:tcPr>
            <w:tcW w:type="dxa" w:w="77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Xác nhận đúng phiên bản, hỗ trợ khi có lỗi, nhắc hạn và giải quyết hoàn cọc minh bạch.</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Dòng doanh thu</w:t>
            </w:r>
          </w:p>
        </w:tc>
        <w:tc>
          <w:tcPr>
            <w:tcW w:type="dxa" w:w="77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Phí nền tảng theo mỗi lượt thuê hoàn tất; giá và tỷ lệ chia cần được thử nghiệm.</w:t>
            </w:r>
          </w:p>
        </w:tc>
      </w:tr>
      <w:tr>
        <w:trPr>
          <w:cantSplit/>
        </w:trPr>
        <w:tc>
          <w:tcPr>
            <w:tcW w:type="dxa" w:w="23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Nguồn lực chính</w:t>
            </w:r>
          </w:p>
        </w:tc>
        <w:tc>
          <w:tcPr>
            <w:tcW w:type="dxa" w:w="77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Dữ liệu sách và phiên bản, đội điều phối, công cụ quản lý, nguồn cung sách và quyền sử dụng điểm nhận trả.</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Hoạt động chính</w:t>
            </w:r>
          </w:p>
        </w:tc>
        <w:tc>
          <w:tcPr>
            <w:tcW w:type="dxa" w:w="77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Kiểm tra sách, quản lý khả dụng, ghép yêu cầu, bàn giao, đối soát tiền và xử lý sự cố.</w:t>
            </w:r>
          </w:p>
        </w:tc>
      </w:tr>
      <w:tr>
        <w:trPr>
          <w:cantSplit/>
        </w:trPr>
        <w:tc>
          <w:tcPr>
            <w:tcW w:type="dxa" w:w="23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Đối tác chính</w:t>
            </w:r>
          </w:p>
        </w:tc>
        <w:tc>
          <w:tcPr>
            <w:tcW w:type="dxa" w:w="77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Chủ sách, đơn vị/địa điểm nhận trả, đối tác hỗ trợ vận chuyển hoặc thanh toán nếu cần.</w:t>
            </w:r>
          </w:p>
        </w:tc>
      </w:tr>
      <w:tr>
        <w:trPr>
          <w:cantSplit/>
        </w:trPr>
        <w:tc>
          <w:tcPr>
            <w:tcW w:type="dxa" w:w="23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Cấu trúc chi phí</w:t>
            </w:r>
          </w:p>
        </w:tc>
        <w:tc>
          <w:tcPr>
            <w:tcW w:type="dxa" w:w="77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Điều phối, công cụ, tiếp cận khách hàng, giao nhận, kiểm tra và xử lý hư hỏng/tranh chấp theo thỏa thuận.</w:t>
            </w:r>
          </w:p>
        </w:tc>
      </w:tr>
    </w:tbl>
    <w:p>
      <w:pPr>
        <w:spacing w:after="0"/>
      </w:pPr>
    </w:p>
    <w:p>
      <w:pPr>
        <w:pStyle w:val="Heading2"/>
      </w:pPr>
      <w:r>
        <w:t>Ba giả định nên kiểm chứng sớm</w:t>
      </w:r>
    </w:p>
    <w:p>
      <w:pPr>
        <w:pStyle w:val="ListBullet"/>
        <w:spacing w:after="80" w:line="259" w:lineRule="auto"/>
      </w:pPr>
      <w:r>
        <w:t>Người thuê có nhu cầu đủ rõ và chấp nhận mức giá/điều kiện: thử bằng đề xuất cụ thể và hành vi đặt thuê.</w:t>
      </w:r>
    </w:p>
    <w:p>
      <w:pPr>
        <w:pStyle w:val="ListBullet"/>
        <w:spacing w:after="80" w:line="259" w:lineRule="auto"/>
      </w:pPr>
      <w:r>
        <w:t>Chủ sách sẵn sàng đưa sách vào sử dụng và chấp nhận quy trình: đo cam kết và việc giao sách thật.</w:t>
      </w:r>
    </w:p>
    <w:p>
      <w:pPr>
        <w:pStyle w:val="ListBullet"/>
        <w:spacing w:after="80" w:line="259" w:lineRule="auto"/>
      </w:pPr>
      <w:r>
        <w:t>Khoản phí giữ lại đủ bù chi phí phục vụ: ghi chi phí thực tế mỗi lượt, thời gian xử lý và sự cố.</w:t>
      </w:r>
    </w:p>
    <w:p>
      <w:pPr>
        <w:keepNext w:val="0"/>
      </w:pPr>
      <w:r>
        <w:t>Nếu một phía đăng ký nhiều nhưng giao dịch ít, cần xác định điểm nghẽn nằm ở đúng loại sách, giá, độ tin cậy hay nhận trả. Kết quả kiểm chứng có thể khiến nhóm sửa giá trị đề xuất, kênh, hoạt động, đối tác hoặc doanh thu; không nên chỉ tăng quảng cáo theo phản xạ.</w:t>
      </w:r>
    </w:p>
    <w:p>
      <w:pPr>
        <w:keepNext w:val="0"/>
        <w:spacing w:after="100"/>
      </w:pPr>
      <w:r>
        <w:rPr>
          <w:sz w:val="19"/>
        </w:rPr>
        <w:t>Vận dụng từ Chương 3.pdf, trang PDF 3-21. Toàn bộ dự án MượnSách là ví dụ học tập độc lập; mỗi ô trên BMC cần có bằng chứng trước khi coi là đã xác nhận.</w:t>
      </w:r>
    </w:p>
    <w:p>
      <w:r>
        <w:br w:type="page"/>
      </w:r>
    </w:p>
    <w:p>
      <w:pPr>
        <w:pStyle w:val="Heading1"/>
      </w:pPr>
      <w:r>
        <w:t>Câu hỏi tự luyện chương 1 đến chương 3</w:t>
      </w:r>
    </w:p>
    <w:p>
      <w:pPr>
        <w:keepNext w:val="0"/>
      </w:pPr>
      <w:r>
        <w:t>Hãy viết câu trả lời trước khi đọc gợi ý ở hai trang tiếp theo. Các câu hỏi này dùng để kiểm tra mức hiểu và khả năng vận dụng, không phải dự đoán chắc chắn nội dung thi.</w:t>
      </w:r>
    </w:p>
    <w:p>
      <w:pPr>
        <w:pStyle w:val="Heading2"/>
      </w:pPr>
      <w:r>
        <w:t>Chương 1</w:t>
      </w:r>
    </w:p>
    <w:p>
      <w:pPr>
        <w:pStyle w:val="ListBullet"/>
        <w:spacing w:after="80" w:line="259" w:lineRule="auto"/>
      </w:pPr>
      <w:r>
        <w:t>Câu 1. Trình bày khởi nghiệp như một quá trình. Vì sao một ý tưởng hay chưa đồng nghĩa với một hoạt động kinh doanh khả thi?</w:t>
      </w:r>
    </w:p>
    <w:p>
      <w:pPr>
        <w:pStyle w:val="ListBullet"/>
        <w:spacing w:after="80" w:line="259" w:lineRule="auto"/>
      </w:pPr>
      <w:r>
        <w:t>Câu 2. Phân tích mối quan hệ giữa khởi nghiệp và đổi mới sáng tạo. Đổi mới có thể diễn ra trong doanh nghiệp đang hoạt động không?</w:t>
      </w:r>
    </w:p>
    <w:p>
      <w:pPr>
        <w:pStyle w:val="ListBullet"/>
        <w:spacing w:after="80" w:line="259" w:lineRule="auto"/>
      </w:pPr>
      <w:r>
        <w:t>Câu 3. Một nhóm chỉ có bản vẽ thiết bị mới, chưa thử hoặc đưa vào sử dụng. Có đủ căn cứ gọi đó là đổi mới đã triển khai chưa? Giải thích hai điều kiện nền tảng.</w:t>
      </w:r>
    </w:p>
    <w:p>
      <w:pPr>
        <w:pStyle w:val="ListBullet"/>
        <w:spacing w:after="80" w:line="259" w:lineRule="auto"/>
      </w:pPr>
      <w:r>
        <w:t>Câu 4. Phân biệt bền bỉ với cố chấp và chấp nhận rủi ro có tính toán với đánh cược.</w:t>
      </w:r>
    </w:p>
    <w:p>
      <w:pPr>
        <w:pStyle w:val="ListBullet"/>
        <w:spacing w:after="80" w:line="259" w:lineRule="auto"/>
      </w:pPr>
      <w:r>
        <w:t>Câu 5. Phân loại các thay đổi: dịch vụ mới; quét mã để kiểm kê; phương pháp định giá mới đáng kể; cách phối hợp nhân sự mới đáng kể.</w:t>
      </w:r>
    </w:p>
    <w:p>
      <w:pPr>
        <w:pStyle w:val="ListBullet"/>
        <w:spacing w:after="80" w:line="259" w:lineRule="auto"/>
      </w:pPr>
      <w:r>
        <w:t>Câu 6. Trong tình huống nhà máy nước ở chương 1, vì sao không thể so trực tiếp lợi nhuận dự kiến 60 triệu với lương cá nhân 50 triệu đồng/tháng?</w:t>
      </w:r>
    </w:p>
    <w:p>
      <w:pPr>
        <w:pStyle w:val="Heading2"/>
      </w:pPr>
      <w:r>
        <w:t>Chương 2</w:t>
      </w:r>
    </w:p>
    <w:p>
      <w:pPr>
        <w:pStyle w:val="ListBullet"/>
        <w:spacing w:after="80" w:line="259" w:lineRule="auto"/>
      </w:pPr>
      <w:r>
        <w:t>Câu 7. Phân biệt cơ hội và ý tưởng. Dùng một yếu tố PEST để chỉ ra chuỗi thay đổi môi trường, nhu cầu và ý tưởng giải pháp.</w:t>
      </w:r>
    </w:p>
    <w:p>
      <w:pPr>
        <w:pStyle w:val="ListBullet"/>
        <w:spacing w:after="80" w:line="259" w:lineRule="auto"/>
      </w:pPr>
      <w:r>
        <w:t>Câu 8. Viết ba câu hỏi phỏng vấn về hành vi đã xảy ra và giải thích vì sao câu “Bạn có thích app này không?” chưa đủ.</w:t>
      </w:r>
    </w:p>
    <w:p>
      <w:pPr>
        <w:pStyle w:val="ListBullet"/>
        <w:spacing w:after="80" w:line="259" w:lineRule="auto"/>
      </w:pPr>
      <w:r>
        <w:t>Câu 9. Nêu 5 bước tư duy thiết kế và một đầu ra cho mỗi bước. Khi thử mẫu thất bại có phải luôn làm lại phần mềm không?</w:t>
      </w:r>
    </w:p>
    <w:p>
      <w:pPr>
        <w:pStyle w:val="ListBullet"/>
        <w:spacing w:after="80" w:line="259" w:lineRule="auto"/>
      </w:pPr>
      <w:r>
        <w:t>Câu 10. Giải thích vòng lặp Xây dựng - Đo lường - Học hỏi. Vì sao phải chọn điều cần học trước khi xây MVP?</w:t>
      </w:r>
    </w:p>
    <w:p>
      <w:pPr>
        <w:pStyle w:val="ListBullet"/>
        <w:spacing w:after="80" w:line="259" w:lineRule="auto"/>
      </w:pPr>
      <w:r>
        <w:t>Câu 11. Có 40 người đủ điều kiện nhận cùng đề xuất; 8 người trả tiền. Ngưỡng đặt trước là 25%. Tính tỷ lệ và nêu kết luận phù hợp.</w:t>
      </w:r>
    </w:p>
    <w:p>
      <w:pPr>
        <w:pStyle w:val="ListBullet"/>
        <w:spacing w:after="80" w:line="259" w:lineRule="auto"/>
      </w:pPr>
      <w:r>
        <w:t>Câu 12. Phân biệt cải tiến và xoay trục. Cho một ví dụ thay đổi mô hình xuất phát từ dữ liệu.</w:t>
      </w:r>
    </w:p>
    <w:p>
      <w:pPr>
        <w:pStyle w:val="Heading2"/>
      </w:pPr>
      <w:r>
        <w:t>Chương 3</w:t>
      </w:r>
    </w:p>
    <w:p>
      <w:pPr>
        <w:pStyle w:val="ListBullet"/>
        <w:spacing w:after="80" w:line="259" w:lineRule="auto"/>
      </w:pPr>
      <w:r>
        <w:t>Câu 13. Nêu 9 thành tố BMC và chỉ ra hai mối liên kết mà nếu bị đứt sẽ làm mô hình khó vận hành.</w:t>
      </w:r>
    </w:p>
    <w:p>
      <w:pPr>
        <w:pStyle w:val="ListBullet"/>
        <w:spacing w:after="80" w:line="259" w:lineRule="auto"/>
      </w:pPr>
      <w:r>
        <w:t>Câu 14. Một dịch vụ kết nối gia sư và học viên có những phía nào? Viết giá trị riêng cho từng phía.</w:t>
      </w:r>
    </w:p>
    <w:p>
      <w:pPr>
        <w:pStyle w:val="ListBullet"/>
        <w:spacing w:after="80" w:line="259" w:lineRule="auto"/>
      </w:pPr>
      <w:r>
        <w:t>Câu 15. Phân biệt kênh với quan hệ khách hàng; phân biệt nguồn lực, hoạt động và đối tác.</w:t>
      </w:r>
    </w:p>
    <w:p>
      <w:pPr>
        <w:pStyle w:val="ListBullet"/>
        <w:spacing w:after="80" w:line="259" w:lineRule="auto"/>
      </w:pPr>
      <w:r>
        <w:t>Câu 16. Một nhóm hứa giao hàng nhanh nhưng chưa có người xử lý và đối tác giao nhận. Cần xem xét những ô BMC nào?</w:t>
      </w:r>
    </w:p>
    <w:p>
      <w:pPr>
        <w:pStyle w:val="ListBullet"/>
        <w:spacing w:after="80" w:line="259" w:lineRule="auto"/>
      </w:pPr>
      <w:r>
        <w:t>Câu 17. Vì sao tổng tiền giao dịch, tiền cọc và khoản phí nền tảng giữ lại không nên gộp thành một chỉ tiêu doanh thu của nhóm?</w:t>
      </w:r>
    </w:p>
    <w:p>
      <w:pPr>
        <w:pStyle w:val="ListBullet"/>
        <w:spacing w:after="80" w:line="259" w:lineRule="auto"/>
      </w:pPr>
      <w:r>
        <w:t>Câu 18. Phí nhóm giữ là 7.000 đồng/lượt, chi phí biến đổi 3.000 đồng/lượt, chi phí cố định 400.000 đồng/kỳ. Tính phần đóng góp, số lượt hòa vốn và kết quả ở 130 lượt.</w:t>
      </w:r>
    </w:p>
    <w:p>
      <w:pPr>
        <w:keepNext w:val="0"/>
        <w:spacing w:after="100"/>
      </w:pPr>
      <w:r>
        <w:rPr>
          <w:sz w:val="19"/>
        </w:rPr>
        <w:t>Câu 1-17 là câu tự luận vận dụng các chủ đề trong bài giảng; dữ liệu câu 11 và 18 là ví dụ được tạo để luyện tính toán.</w:t>
      </w:r>
    </w:p>
    <w:p>
      <w:r>
        <w:br w:type="page"/>
      </w:r>
    </w:p>
    <w:p>
      <w:pPr>
        <w:pStyle w:val="Heading1"/>
      </w:pPr>
      <w:r>
        <w:t>Gợi ý trả lời câu tự luyện 1 đến 9</w:t>
      </w:r>
    </w:p>
    <w:p>
      <w:pPr>
        <w:pStyle w:val="Heading2"/>
        <w:spacing w:before="100" w:after="60"/>
      </w:pPr>
      <w:r>
        <w:t>Câu 1</w:t>
      </w:r>
    </w:p>
    <w:p>
      <w:pPr>
        <w:keepNext w:val="0"/>
      </w:pPr>
      <w:r>
        <w:t>Khởi nghiệp gồm nhận diện và theo đuổi cơ hội, huy động nguồn lực, tổ chức hoạt động và chấp nhận rủi ro. Ý tưởng mới là suy nghĩ về giải pháp; tính khả thi còn phụ thuộc nhu cầu, cách triển khai, cơ chế thu tiền và khả năng duy trì.</w:t>
      </w:r>
    </w:p>
    <w:p>
      <w:pPr>
        <w:pStyle w:val="Heading2"/>
        <w:spacing w:before="100" w:after="60"/>
      </w:pPr>
      <w:r>
        <w:t>Câu 2</w:t>
      </w:r>
    </w:p>
    <w:p>
      <w:pPr>
        <w:keepNext w:val="0"/>
      </w:pPr>
      <w:r>
        <w:t>Đổi mới cung cấp khác biệt và giá trị; khởi nghiệp đưa giải pháp vào hoạt động kinh doanh. Phản hồi thị trường thúc đẩy cải tiến tiếp. Doanh nghiệp đang hoạt động vẫn có thể đổi mới sản phẩm, quy trình, tiếp thị hoặc tổ chức.</w:t>
      </w:r>
    </w:p>
    <w:p>
      <w:pPr>
        <w:pStyle w:val="Heading2"/>
        <w:spacing w:before="100" w:after="60"/>
      </w:pPr>
      <w:r>
        <w:t>Câu 3</w:t>
      </w:r>
    </w:p>
    <w:p>
      <w:pPr>
        <w:keepNext w:val="0"/>
      </w:pPr>
      <w:r>
        <w:t>Chưa đủ căn cứ gọi là đổi mới đã triển khai. Cần có tính mới/cải tiến đáng kể và được đưa vào sử dụng hoặc cung cấp cho người dùng. Bản vẽ có thể là kết quả của hoạt động sáng tạo hoặc phát triển, nhưng chưa chứng minh điều kiện triển khai.</w:t>
      </w:r>
    </w:p>
    <w:p>
      <w:pPr>
        <w:pStyle w:val="Heading2"/>
        <w:spacing w:before="100" w:after="60"/>
      </w:pPr>
      <w:r>
        <w:t>Câu 4</w:t>
      </w:r>
    </w:p>
    <w:p>
      <w:pPr>
        <w:keepNext w:val="0"/>
      </w:pPr>
      <w:r>
        <w:t>Bền bỉ là giữ động lực nhưng học từ thất bại và sửa cách làm. Cố chấp là bỏ qua bằng chứng phản bác. Rủi ro có tính toán đi kèm thông tin, thử nghiệm và giới hạn nguồn lực; đánh cược thiếu căn cứ và không kiểm soát được hậu quả.</w:t>
      </w:r>
    </w:p>
    <w:p>
      <w:pPr>
        <w:pStyle w:val="Heading2"/>
        <w:spacing w:before="100" w:after="60"/>
      </w:pPr>
      <w:r>
        <w:t>Câu 5</w:t>
      </w:r>
    </w:p>
    <w:p>
      <w:pPr>
        <w:keepNext w:val="0"/>
      </w:pPr>
      <w:r>
        <w:t>Dịch vụ mới thuộc đổi mới sản phẩm/dịch vụ; quét mã kiểm kê thường thuộc quy trình; cách định giá mới đáng kể thuộc tiếp thị theo phân loại bài giảng; thay đổi phối hợp nhân sự đáng kể thuộc tổ chức. Một trường hợp có thể liên quan nhiều dạng, cần nêu dạng nổi bật và lý do.</w:t>
      </w:r>
    </w:p>
    <w:p>
      <w:pPr>
        <w:pStyle w:val="Heading2"/>
        <w:spacing w:before="100" w:after="60"/>
      </w:pPr>
      <w:r>
        <w:t>Câu 6</w:t>
      </w:r>
    </w:p>
    <w:p>
      <w:pPr>
        <w:keepNext w:val="0"/>
      </w:pPr>
      <w:r>
        <w:t>60 triệu là lợi nhuận dự kiến của toàn dự án, chưa biết phần thuộc về cá nhân và còn được dùng để tái đầu tư. 50 triệu là thu nhập cá nhân từ công việc hiện tại. Hai số khác đối tượng, tính chắc chắn và khả năng nhận tiền nên chưa thể so trực tiếp.</w:t>
      </w:r>
    </w:p>
    <w:p>
      <w:pPr>
        <w:pStyle w:val="Heading2"/>
        <w:spacing w:before="100" w:after="60"/>
      </w:pPr>
      <w:r>
        <w:t>Câu 7</w:t>
      </w:r>
    </w:p>
    <w:p>
      <w:pPr>
        <w:keepNext w:val="0"/>
      </w:pPr>
      <w:r>
        <w:t>Cơ hội là hoàn cảnh tạo nhu cầu; ý tưởng là một giải pháp đề xuất. Ví dụ giả định: chi phí sinh hoạt tăng làm một nhóm sinh viên cần tiết kiệm chi phí học tập; nhóm nghĩ đến dịch vụ thuê giáo trình. Vẫn phải kiểm chứng nhu cầu thuê, giá và cách nhận trả.</w:t>
      </w:r>
    </w:p>
    <w:p>
      <w:pPr>
        <w:pStyle w:val="Heading2"/>
        <w:spacing w:before="100" w:after="60"/>
      </w:pPr>
      <w:r>
        <w:t>Câu 8</w:t>
      </w:r>
    </w:p>
    <w:p>
      <w:pPr>
        <w:keepNext w:val="0"/>
      </w:pPr>
      <w:r>
        <w:t>Có thể hỏi: “Lần gần nhất bạn gặp vấn đề này khi nào?”, “Bạn đã giải quyết ra sao?”, “Bạn đã mất bao nhiêu thời gian hoặc tiền?”. Câu hỏi về việc thích một app chỉ đo phản ứng chung, chưa chứng minh nhu cầu, tần suất hoặc sự sẵn sàng sử dụng/trả tiền.</w:t>
      </w:r>
    </w:p>
    <w:p>
      <w:pPr>
        <w:pStyle w:val="Heading2"/>
        <w:spacing w:before="100" w:after="60"/>
      </w:pPr>
      <w:r>
        <w:t>Câu 9</w:t>
      </w:r>
    </w:p>
    <w:p>
      <w:pPr>
        <w:keepNext w:val="0"/>
      </w:pPr>
      <w:r>
        <w:t>Đồng cảm tạo hiểu biết người dùng; Xác định vấn đề tạo phát biểu nhu cầu; Lên ý tưởng tạo phương án; Tạo mẫu tạo vật/luồng để thử; Kiểm tra tạo bằng chứng và hướng sửa. Nếu sai ở nhu cầu hoặc nguyên nhân, cần quay lại bước trước thay vì chỉ lập trình thêm.</w:t>
      </w:r>
    </w:p>
    <w:p>
      <w:pPr>
        <w:keepNext w:val="0"/>
        <w:spacing w:after="100"/>
      </w:pPr>
      <w:r>
        <w:rPr>
          <w:sz w:val="19"/>
        </w:rPr>
        <w:t>Gợi ý thể hiện luận điểm cần có, không phải đoạn văn duy nhất được chấp nhận. Khi tự chấm, kiểm tra cả lý do, ví dụ và sự phân biệt giữa dữ kiện với giả định.</w:t>
      </w:r>
    </w:p>
    <w:p>
      <w:r>
        <w:br w:type="page"/>
      </w:r>
    </w:p>
    <w:p>
      <w:pPr>
        <w:pStyle w:val="Heading1"/>
      </w:pPr>
      <w:r>
        <w:t>Gợi ý trả lời câu tự luyện 10 đến 18</w:t>
      </w:r>
    </w:p>
    <w:p>
      <w:pPr>
        <w:pStyle w:val="Heading2"/>
      </w:pPr>
      <w:r>
        <w:t>Câu 10 và câu 11</w:t>
      </w:r>
    </w:p>
    <w:p>
      <w:pPr>
        <w:keepNext w:val="0"/>
      </w:pPr>
      <w:r>
        <w:t>Câu 10: xây MVP để kiểm tra giả định; đo hành vi bằng chỉ số phù hợp; học để tiếp tục hoặc điều chỉnh. Chọn điều cần học trước giúp xây đúng phép thử và tránh làm thừa tính năng.</w:t>
      </w:r>
    </w:p>
    <w:p>
      <w:pPr>
        <w:keepNext w:val="0"/>
      </w:pPr>
      <w:r>
        <w:t>Câu 11: tỷ lệ là 8 / 40 = 20%, thấp hơn ngưỡng 25%; cần ít nhất 10 người trả tiền để đạt ngưỡng. Nếu điều kiện thử hợp lệ, giả định chưa được ủng hộ theo tiêu chí đặt trước. Không được bỏ người từ chối khỏi mẫu số; cũng chưa thể kết luận toàn thị trường không có nhu cầu.</w:t>
      </w:r>
    </w:p>
    <w:p>
      <w:pPr>
        <w:pStyle w:val="Heading2"/>
      </w:pPr>
      <w:r>
        <w:t>Câu 12 và câu 13</w:t>
      </w:r>
    </w:p>
    <w:p>
      <w:pPr>
        <w:keepNext w:val="0"/>
      </w:pPr>
      <w:r>
        <w:t>Câu 12: cải tiến sửa cách thực hiện trong cùng hướng; xoay trục thay đổi phần cốt lõi để thử giả định mới. Ví dụ, nguồn sách phân tán liên tục hủy giao khiến nhóm thử mô hình quản lý một kho nhỏ có sẵn.</w:t>
      </w:r>
    </w:p>
    <w:p>
      <w:pPr>
        <w:keepNext w:val="0"/>
      </w:pPr>
      <w:r>
        <w:t>Câu 13: khách hàng, giá trị, kênh, quan hệ, doanh thu, nguồn lực, hoạt động, đối tác, chi phí. Hai liên kết tiêu biểu: giá trị phải phù hợp nhu cầu; hoạt động/nguồn lực phải đủ thực hiện lời hứa. Doanh thu cũng phải được xem xét cùng chi phí.</w:t>
      </w:r>
    </w:p>
    <w:p>
      <w:pPr>
        <w:pStyle w:val="Heading2"/>
      </w:pPr>
      <w:r>
        <w:t>Câu 14 và câu 15</w:t>
      </w:r>
    </w:p>
    <w:p>
      <w:pPr>
        <w:keepNext w:val="0"/>
      </w:pPr>
      <w:r>
        <w:t>Câu 14: phía học viên và phía gia sư. Học viên cần tìm người phù hợp, lịch rõ và chất lượng đáng tin; gia sư cần tìm học viên, giảm thời gian tìm khách và thuận tiện quản lý lịch/thu tiền. Đây là các giá trị giả định cần kiểm chứng.</w:t>
      </w:r>
    </w:p>
    <w:p>
      <w:pPr>
        <w:keepNext w:val="0"/>
      </w:pPr>
      <w:r>
        <w:t>Câu 15: kênh là đường tiếp cận/bán/chuyển giao; quan hệ là cách tương tác và giữ chân. Nguồn lực là thứ cần có, hoạt động là việc cần làm, đối tác là bên ngoài phối hợp. Ví dụ: dữ liệu sách, kiểm tra sách và chủ sách là ba nội dung khác nhau.</w:t>
      </w:r>
    </w:p>
    <w:p>
      <w:pPr>
        <w:pStyle w:val="Heading2"/>
      </w:pPr>
      <w:r>
        <w:t>Câu 16 và câu 17</w:t>
      </w:r>
    </w:p>
    <w:p>
      <w:pPr>
        <w:keepNext w:val="0"/>
      </w:pPr>
      <w:r>
        <w:t>Câu 16: xem lại giá trị đề xuất để biết phạm vi cam kết; hoạt động xử lý/giao hàng; nguồn lực nhân sự và công cụ; đối tác giao nhận; chi phí để thực hiện. Chỉ thêm quảng cáo chưa giải quyết được thiếu năng lực vận hành.</w:t>
      </w:r>
    </w:p>
    <w:p>
      <w:pPr>
        <w:keepNext w:val="0"/>
      </w:pPr>
      <w:r>
        <w:t>Câu 17: tổng tiền giao dịch gồm phần phải chuyển cho bên cung ứng; cọc có thể phải hoàn; khoản phí giữ lại mới phản ánh cơ chế thu của nền tảng trong ví dụ. Gộp chúng làm phóng đại số tiền thực sự kiếm được và bỏ qua nghĩa vụ chi.</w:t>
      </w:r>
    </w:p>
    <w:p>
      <w:pPr>
        <w:pStyle w:val="Heading2"/>
      </w:pPr>
      <w:r>
        <w:t>Câu 18</w:t>
      </w:r>
    </w:p>
    <w:tbl>
      <w:tblPr>
        <w:tblW w:type="auto" w:w="0"/>
        <w:jc w:val="center"/>
        <w:tblLayout w:type="fixed"/>
        <w:tblLook w:firstColumn="1" w:firstRow="1" w:lastColumn="0" w:lastRow="0" w:noHBand="0" w:noVBand="1" w:val="04A0"/>
      </w:tblPr>
      <w:tblGrid>
        <w:gridCol w:w="6696"/>
        <w:gridCol w:w="3470"/>
      </w:tblGrid>
      <w:tr>
        <w:trPr>
          <w:cantSplit/>
          <w:tblHeader/>
        </w:trPr>
        <w:tc>
          <w:tcPr>
            <w:tcW w:type="dxa" w:w="669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Phép tính</w:t>
            </w:r>
          </w:p>
        </w:tc>
        <w:tc>
          <w:tcPr>
            <w:tcW w:type="dxa" w:w="347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Kết quả</w:t>
            </w:r>
          </w:p>
        </w:tc>
      </w:tr>
      <w:tr>
        <w:trPr>
          <w:cantSplit/>
        </w:trPr>
        <w:tc>
          <w:tcPr>
            <w:tcW w:type="dxa" w:w="66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Phần đóng góp mỗi lượt = 7.000 - 3.000</w:t>
            </w:r>
          </w:p>
        </w:tc>
        <w:tc>
          <w:tcPr>
            <w:tcW w:type="dxa" w:w="34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4.000 đồng/lượt</w:t>
            </w:r>
          </w:p>
        </w:tc>
      </w:tr>
      <w:tr>
        <w:trPr>
          <w:cantSplit/>
        </w:trPr>
        <w:tc>
          <w:tcPr>
            <w:tcW w:type="dxa" w:w="669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Số lượt hòa vốn = 400.000 / 4.000</w:t>
            </w:r>
          </w:p>
        </w:tc>
        <w:tc>
          <w:tcPr>
            <w:tcW w:type="dxa" w:w="347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100 lượt/kỳ</w:t>
            </w:r>
          </w:p>
        </w:tc>
      </w:tr>
      <w:tr>
        <w:trPr>
          <w:cantSplit/>
        </w:trPr>
        <w:tc>
          <w:tcPr>
            <w:tcW w:type="dxa" w:w="669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Kết quả ở 130 lượt = 130 × 4.000 - 400.000</w:t>
            </w:r>
          </w:p>
        </w:tc>
        <w:tc>
          <w:tcPr>
            <w:tcW w:type="dxa" w:w="347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120.000 đồng</w:t>
            </w:r>
          </w:p>
        </w:tc>
      </w:tr>
    </w:tbl>
    <w:p>
      <w:pPr>
        <w:spacing w:after="0"/>
      </w:pPr>
    </w:p>
    <w:p>
      <w:pPr>
        <w:keepNext w:val="0"/>
        <w:spacing w:after="100"/>
      </w:pPr>
      <w:r>
        <w:rPr>
          <w:sz w:val="19"/>
        </w:rPr>
        <w:t>Kết quả câu 18 áp dụng trong mô hình chi phí giản lược đã cho. Nếu có khoản chi khác hoặc phần đóng góp thay đổi theo quy mô, phải tính lại trước khi dùng để quyết định.</w:t>
      </w:r>
    </w:p>
    <w:p>
      <w:r>
        <w:br w:type="page"/>
      </w:r>
    </w:p>
    <w:p>
      <w:pPr>
        <w:pStyle w:val="Heading1"/>
      </w:pPr>
      <w:r>
        <w:t>Bảng kiểm và tài liệu đối chiếu</w:t>
      </w:r>
    </w:p>
    <w:p>
      <w:pPr>
        <w:pStyle w:val="Heading2"/>
      </w:pPr>
      <w:r>
        <w:t>Kiểm tra mức sẵn sàng</w:t>
      </w:r>
    </w:p>
    <w:p>
      <w:pPr>
        <w:pStyle w:val="ListBullet"/>
        <w:spacing w:after="80" w:line="259" w:lineRule="auto"/>
      </w:pPr>
      <w:r>
        <w:t>Tự định nghĩa được khởi nghiệp và đổi mới; nêu được một trường hợp mới chỉ là ý tưởng.</w:t>
      </w:r>
    </w:p>
    <w:p>
      <w:pPr>
        <w:pStyle w:val="ListBullet"/>
        <w:spacing w:after="80" w:line="259" w:lineRule="auto"/>
      </w:pPr>
      <w:r>
        <w:t>Phân loại được bốn dạng đổi mới và giải thích được vai trò của người khởi nghiệp.</w:t>
      </w:r>
    </w:p>
    <w:p>
      <w:pPr>
        <w:pStyle w:val="ListBullet"/>
        <w:spacing w:after="80" w:line="259" w:lineRule="auto"/>
      </w:pPr>
      <w:r>
        <w:t>Phân biệt cơ hội với ý tưởng; biết quan sát PEST và phỏng vấn trải nghiệm đã xảy ra.</w:t>
      </w:r>
    </w:p>
    <w:p>
      <w:pPr>
        <w:pStyle w:val="ListBullet"/>
        <w:spacing w:after="80" w:line="259" w:lineRule="auto"/>
      </w:pPr>
      <w:r>
        <w:t>Nêu được 5 bước tư duy thiết kế, đầu ra và lý do có thể quay lại bước trước.</w:t>
      </w:r>
    </w:p>
    <w:p>
      <w:pPr>
        <w:pStyle w:val="ListBullet"/>
        <w:spacing w:after="80" w:line="259" w:lineRule="auto"/>
      </w:pPr>
      <w:r>
        <w:t>Giải thích được Lean Startup, MVP, Low-fidelity và High-fidelity bằng ví dụ.</w:t>
      </w:r>
    </w:p>
    <w:p>
      <w:pPr>
        <w:pStyle w:val="ListBullet"/>
        <w:spacing w:after="80" w:line="259" w:lineRule="auto"/>
      </w:pPr>
      <w:r>
        <w:t>Thiết kế được phép thử có đối tượng, thời gian, hành vi đo, mẫu số và ngưỡng rõ ràng.</w:t>
      </w:r>
    </w:p>
    <w:p>
      <w:pPr>
        <w:pStyle w:val="ListBullet"/>
        <w:spacing w:after="80" w:line="259" w:lineRule="auto"/>
      </w:pPr>
      <w:r>
        <w:t>Dùng dữ liệu để phân biệt tiếp tục, cải tiến và xoay trục.</w:t>
      </w:r>
    </w:p>
    <w:p>
      <w:pPr>
        <w:pStyle w:val="ListBullet"/>
        <w:spacing w:after="80" w:line="259" w:lineRule="auto"/>
      </w:pPr>
      <w:r>
        <w:t>Điền được BMC và chỉ ra ít nhất ba liên kết giữa các ô.</w:t>
      </w:r>
    </w:p>
    <w:p>
      <w:pPr>
        <w:pStyle w:val="ListBullet"/>
        <w:spacing w:after="80" w:line="259" w:lineRule="auto"/>
      </w:pPr>
      <w:r>
        <w:t>Phân biệt tổng tiền giao dịch, phần phí, chi phí, đóng góp và lợi nhuận trong mô hình đơn giản.</w:t>
      </w:r>
    </w:p>
    <w:p>
      <w:pPr>
        <w:pStyle w:val="Heading2"/>
      </w:pPr>
      <w:r>
        <w:t>Tìm lại nội dung trong bài giảng</w:t>
      </w:r>
    </w:p>
    <w:tbl>
      <w:tblPr>
        <w:tblW w:type="auto" w:w="0"/>
        <w:jc w:val="center"/>
        <w:tblLayout w:type="fixed"/>
        <w:tblLook w:firstColumn="1" w:firstRow="1" w:lastColumn="0" w:lastRow="0" w:noHBand="0" w:noVBand="1" w:val="04A0"/>
      </w:tblPr>
      <w:tblGrid>
        <w:gridCol w:w="2304"/>
        <w:gridCol w:w="1872"/>
        <w:gridCol w:w="5990"/>
      </w:tblGrid>
      <w:tr>
        <w:trPr>
          <w:cantSplit/>
          <w:tblHeader/>
        </w:trPr>
        <w:tc>
          <w:tcPr>
            <w:tcW w:type="dxa" w:w="2304"/>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Tệp</w:t>
            </w:r>
          </w:p>
        </w:tc>
        <w:tc>
          <w:tcPr>
            <w:tcW w:type="dxa" w:w="187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Trang PDF</w:t>
            </w:r>
          </w:p>
        </w:tc>
        <w:tc>
          <w:tcPr>
            <w:tcW w:type="dxa" w:w="599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Chủ đề</w:t>
            </w:r>
          </w:p>
        </w:tc>
      </w:tr>
      <w:tr>
        <w:trPr>
          <w:cantSplit/>
        </w:trPr>
        <w:tc>
          <w:tcPr>
            <w:tcW w:type="dxa" w:w="230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1.pdf</w:t>
            </w:r>
          </w:p>
        </w:tc>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5-10</w:t>
            </w:r>
          </w:p>
        </w:tc>
        <w:tc>
          <w:tcPr>
            <w:tcW w:type="dxa" w:w="59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Bối cảnh, vai trò, khái niệm, dạng đổi mới và nguyên tắc.</w:t>
            </w:r>
          </w:p>
        </w:tc>
      </w:tr>
      <w:tr>
        <w:trPr>
          <w:cantSplit/>
        </w:trPr>
        <w:tc>
          <w:tcPr>
            <w:tcW w:type="dxa" w:w="230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1.pdf</w:t>
            </w:r>
          </w:p>
        </w:tc>
        <w:tc>
          <w:tcPr>
            <w:tcW w:type="dxa" w:w="187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11-22</w:t>
            </w:r>
          </w:p>
        </w:tc>
        <w:tc>
          <w:tcPr>
            <w:tcW w:type="dxa" w:w="59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Lĩnh vực, năng lực nhà khởi nghiệp, ngộ nhận và tình huống.</w:t>
            </w:r>
          </w:p>
        </w:tc>
      </w:tr>
      <w:tr>
        <w:trPr>
          <w:cantSplit/>
        </w:trPr>
        <w:tc>
          <w:tcPr>
            <w:tcW w:type="dxa" w:w="230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2.pdf</w:t>
            </w:r>
          </w:p>
        </w:tc>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3-9 và 21-24</w:t>
            </w:r>
          </w:p>
        </w:tc>
        <w:tc>
          <w:tcPr>
            <w:tcW w:type="dxa" w:w="59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Cơ hội, PEST, phương pháp tìm ý tưởng và ca Ueda.</w:t>
            </w:r>
          </w:p>
        </w:tc>
      </w:tr>
      <w:tr>
        <w:trPr>
          <w:cantSplit/>
        </w:trPr>
        <w:tc>
          <w:tcPr>
            <w:tcW w:type="dxa" w:w="230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2.pdf</w:t>
            </w:r>
          </w:p>
        </w:tc>
        <w:tc>
          <w:tcPr>
            <w:tcW w:type="dxa" w:w="187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10-15</w:t>
            </w:r>
          </w:p>
        </w:tc>
        <w:tc>
          <w:tcPr>
            <w:tcW w:type="dxa" w:w="59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Tư duy thiết kế, công cụ và 5 bước.</w:t>
            </w:r>
          </w:p>
        </w:tc>
      </w:tr>
      <w:tr>
        <w:trPr>
          <w:cantSplit/>
        </w:trPr>
        <w:tc>
          <w:tcPr>
            <w:tcW w:type="dxa" w:w="230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2.pdf</w:t>
            </w:r>
          </w:p>
        </w:tc>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16-20</w:t>
            </w:r>
          </w:p>
        </w:tc>
        <w:tc>
          <w:tcPr>
            <w:tcW w:type="dxa" w:w="59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Lean Startup, MVP, Zappos và phỏng vấn người dùng.</w:t>
            </w:r>
          </w:p>
        </w:tc>
      </w:tr>
      <w:tr>
        <w:trPr>
          <w:cantSplit/>
        </w:trPr>
        <w:tc>
          <w:tcPr>
            <w:tcW w:type="dxa" w:w="2304"/>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3.pdf</w:t>
            </w:r>
          </w:p>
        </w:tc>
        <w:tc>
          <w:tcPr>
            <w:tcW w:type="dxa" w:w="187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3-7</w:t>
            </w:r>
          </w:p>
        </w:tc>
        <w:tc>
          <w:tcPr>
            <w:tcW w:type="dxa" w:w="59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Khung và các thành tố BMC.</w:t>
            </w:r>
          </w:p>
        </w:tc>
      </w:tr>
      <w:tr>
        <w:trPr>
          <w:cantSplit/>
        </w:trPr>
        <w:tc>
          <w:tcPr>
            <w:tcW w:type="dxa" w:w="2304"/>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Chương 3.pdf</w:t>
            </w:r>
          </w:p>
        </w:tc>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8-21</w:t>
            </w:r>
          </w:p>
        </w:tc>
        <w:tc>
          <w:tcPr>
            <w:tcW w:type="dxa" w:w="59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Triển khai từng ô, giá trị đề xuất và góc nhìn khách hàng.</w:t>
            </w:r>
          </w:p>
        </w:tc>
      </w:tr>
    </w:tbl>
    <w:p>
      <w:pPr>
        <w:spacing w:after="0"/>
      </w:pPr>
    </w:p>
    <w:p>
      <w:pPr>
        <w:pStyle w:val="Heading2"/>
      </w:pPr>
      <w:r>
        <w:t>Nguồn bổ sung để làm rõ khái niệm</w:t>
      </w:r>
    </w:p>
    <w:p>
      <w:pPr>
        <w:spacing w:after="100"/>
      </w:pPr>
      <w:hyperlink r:id="rId10">
        <w:r>
          <w:rPr>
            <w:color w:val="155582"/>
          </w:rPr>
          <w:t>OECD và Eurostat 2018 về tính mới và triển khai đổi mới</w:t>
        </w:r>
      </w:hyperlink>
    </w:p>
    <w:p>
      <w:pPr>
        <w:spacing w:after="100"/>
      </w:pPr>
      <w:hyperlink r:id="rId11">
        <w:r>
          <w:rPr>
            <w:color w:val="155582"/>
          </w:rPr>
          <w:t>Eric Ries về Lean Startup và học hỏi có kiểm chứng</w:t>
        </w:r>
      </w:hyperlink>
    </w:p>
    <w:p>
      <w:pPr>
        <w:spacing w:after="100"/>
      </w:pPr>
      <w:hyperlink r:id="rId12">
        <w:r>
          <w:rPr>
            <w:color w:val="155582"/>
          </w:rPr>
          <w:t>Steve Blank về MVP và mức độ hoàn thiện của mẫu thử</w:t>
        </w:r>
      </w:hyperlink>
    </w:p>
    <w:p>
      <w:pPr>
        <w:keepNext w:val="0"/>
        <w:spacing w:after="100"/>
      </w:pPr>
      <w:r>
        <w:rPr>
          <w:sz w:val="19"/>
        </w:rPr>
        <w:t>Số trang PDF là thứ tự trang trong tệp, không phải số slide. Học theo khái niệm và lập luận của bài giảng; các ví dụ, công thức và câu tự luyện trong tài liệu này giúp mở rộng khả năng vận dụng.</w:t>
      </w:r>
    </w:p>
    <w:sectPr w:rsidR="00FC693F" w:rsidRPr="0006063C" w:rsidSect="00034616">
      <w:footerReference w:type="default" r:id="rId9"/>
      <w:pgSz w:w="12240" w:h="15840"/>
      <w:pgMar w:top="965"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ecd.org/en/publications/oslo-manual-2018_9789264304604-en/full-report/component-4.html" TargetMode="External"/><Relationship Id="rId11" Type="http://schemas.openxmlformats.org/officeDocument/2006/relationships/hyperlink" Target="https://theleanstartup.com/principles" TargetMode="External"/><Relationship Id="rId12" Type="http://schemas.openxmlformats.org/officeDocument/2006/relationships/hyperlink" Target="https://www.bizplan.com/library/videos/series/customer-development?track=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tập chuyên sâu khởi nghiệp và đổi mới sáng tạo chương 1 đến 3</dc:title>
  <dc:subject>Ôn tập chuyên sâu khởi nghiệp và đổi mới sáng tạo chương 1 đến 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