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9"/>
        <w:tblpPr w:leftFromText="180" w:rightFromText="180" w:vertAnchor="page" w:horzAnchor="page" w:tblpX="572" w:tblpY="273"/>
        <w:tblOverlap w:val="never"/>
        <w:tblW w:w="1101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"/>
        <w:gridCol w:w="425"/>
        <w:gridCol w:w="1418"/>
        <w:gridCol w:w="425"/>
        <w:gridCol w:w="992"/>
        <w:gridCol w:w="426"/>
        <w:gridCol w:w="1842"/>
        <w:gridCol w:w="709"/>
        <w:gridCol w:w="452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" w:hRule="atLeast"/>
        </w:trPr>
        <w:tc>
          <w:tcPr>
            <w:tcW w:w="11010" w:type="dxa"/>
            <w:gridSpan w:val="9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2AA486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250" w:type="dxa"/>
            <w:vMerge w:val="restart"/>
            <w:tcBorders>
              <w:bottom w:val="single" w:color="2AA486" w:sz="48" w:space="0"/>
            </w:tcBorders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2AA486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 xml:space="preserve"> </w:t>
            </w:r>
          </w:p>
        </w:tc>
        <w:tc>
          <w:tcPr>
            <w:tcW w:w="10760" w:type="dxa"/>
            <w:gridSpan w:val="8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b/>
                <w:color w:val="2AA486"/>
                <w:sz w:val="52"/>
                <w:szCs w:val="52"/>
              </w:rPr>
            </w:pPr>
            <w: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2078990</wp:posOffset>
                  </wp:positionH>
                  <wp:positionV relativeFrom="page">
                    <wp:posOffset>165735</wp:posOffset>
                  </wp:positionV>
                  <wp:extent cx="3543300" cy="633730"/>
                  <wp:effectExtent l="0" t="0" r="0" b="0"/>
                  <wp:wrapNone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微软雅黑" w:hAnsi="微软雅黑" w:eastAsia="微软雅黑"/>
                <w:b/>
                <w:color w:val="2AA486"/>
                <w:sz w:val="52"/>
                <w:szCs w:val="52"/>
              </w:rPr>
              <w:t>陈晨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1" w:hRule="atLeast"/>
        </w:trPr>
        <w:tc>
          <w:tcPr>
            <w:tcW w:w="250" w:type="dxa"/>
            <w:vMerge w:val="continue"/>
            <w:tcBorders>
              <w:top w:val="single" w:color="2AA486" w:sz="48" w:space="0"/>
              <w:bottom w:val="single" w:color="2AA486" w:sz="48" w:space="0"/>
            </w:tcBorders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2AA486"/>
              </w:rPr>
            </w:pPr>
          </w:p>
        </w:tc>
        <w:tc>
          <w:tcPr>
            <w:tcW w:w="10760" w:type="dxa"/>
            <w:gridSpan w:val="8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2AA486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>求职</w:t>
            </w:r>
            <w:r>
              <w:rPr>
                <w:rFonts w:ascii="微软雅黑" w:hAnsi="微软雅黑" w:eastAsia="微软雅黑"/>
                <w:color w:val="2AA486"/>
                <w:sz w:val="24"/>
                <w:szCs w:val="24"/>
              </w:rPr>
              <w:t>意向：</w:t>
            </w: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 xml:space="preserve">前端工程师    </w:t>
            </w: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  <w:lang w:val="en-US" w:eastAsia="zh-CN"/>
              </w:rPr>
              <w:t xml:space="preserve">     </w:t>
            </w: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>目前状态：</w:t>
            </w: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  <w:lang w:val="en-US" w:eastAsia="zh-CN"/>
              </w:rPr>
              <w:t xml:space="preserve">在职           </w:t>
            </w: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 xml:space="preserve">   毕业院校：中州大学 (大专)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2AA486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>期望薪资：1</w:t>
            </w: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>K               个人网站：</w:t>
            </w:r>
            <w:r>
              <w:fldChar w:fldCharType="begin"/>
            </w:r>
            <w:r>
              <w:instrText xml:space="preserve"> HYPERLINK "http://www.haoluck.cn" </w:instrText>
            </w:r>
            <w:r>
              <w:fldChar w:fldCharType="separate"/>
            </w:r>
            <w:r>
              <w:rPr>
                <w:rStyle w:val="15"/>
                <w:rFonts w:hint="eastAsia"/>
                <w:b w:val="0"/>
                <w:color w:val="2AA486"/>
                <w:sz w:val="28"/>
                <w:szCs w:val="28"/>
              </w:rPr>
              <w:t>www.haoluck.cn</w:t>
            </w:r>
            <w:r>
              <w:rPr>
                <w:rStyle w:val="15"/>
                <w:rFonts w:hint="eastAsia"/>
                <w:b w:val="0"/>
                <w:color w:val="2AA486"/>
                <w:sz w:val="28"/>
                <w:szCs w:val="28"/>
              </w:rPr>
              <w:fldChar w:fldCharType="end"/>
            </w:r>
            <w:r>
              <w:rPr>
                <w:rStyle w:val="15"/>
                <w:rFonts w:hint="eastAsia"/>
                <w:b w:val="0"/>
              </w:rPr>
              <w:t xml:space="preserve"> </w:t>
            </w:r>
            <w:r>
              <w:rPr>
                <w:rStyle w:val="15"/>
                <w:rFonts w:hint="eastAsia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 xml:space="preserve">   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2AA486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250" w:type="dxa"/>
            <w:vMerge w:val="continue"/>
            <w:tcBorders>
              <w:top w:val="single" w:color="2AA486" w:sz="48" w:space="0"/>
              <w:bottom w:val="single" w:color="2AA486" w:sz="48" w:space="0"/>
            </w:tcBorders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2AA486"/>
              </w:rPr>
            </w:pPr>
          </w:p>
        </w:tc>
        <w:tc>
          <w:tcPr>
            <w:tcW w:w="425" w:type="dxa"/>
            <w:tcBorders>
              <w:bottom w:val="single" w:color="2AA486" w:sz="48" w:space="0"/>
            </w:tcBorders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2AA486"/>
              </w:rPr>
            </w:pPr>
            <w:r>
              <w:rPr>
                <w:rFonts w:ascii="微软雅黑" w:hAnsi="微软雅黑" w:eastAsia="微软雅黑"/>
                <w:color w:val="2AA486"/>
              </w:rPr>
              <w:drawing>
                <wp:inline distT="0" distB="0" distL="0" distR="0">
                  <wp:extent cx="190500" cy="1905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tcBorders>
              <w:bottom w:val="single" w:color="2AA486" w:sz="48" w:space="0"/>
            </w:tcBorders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2AA486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>2</w:t>
            </w: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>岁 (男)</w:t>
            </w:r>
          </w:p>
        </w:tc>
        <w:tc>
          <w:tcPr>
            <w:tcW w:w="425" w:type="dxa"/>
            <w:tcBorders>
              <w:bottom w:val="single" w:color="2AA486" w:sz="48" w:space="0"/>
            </w:tcBorders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2AA486"/>
              </w:rPr>
            </w:pPr>
            <w:r>
              <w:rPr>
                <w:rFonts w:ascii="微软雅黑" w:hAnsi="微软雅黑" w:eastAsia="微软雅黑"/>
                <w:color w:val="2AA486"/>
              </w:rPr>
              <w:drawing>
                <wp:inline distT="0" distB="0" distL="0" distR="0">
                  <wp:extent cx="190500" cy="1905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bottom w:val="single" w:color="2AA486" w:sz="48" w:space="0"/>
            </w:tcBorders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2AA486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>北京</w:t>
            </w:r>
          </w:p>
        </w:tc>
        <w:tc>
          <w:tcPr>
            <w:tcW w:w="426" w:type="dxa"/>
            <w:tcBorders>
              <w:bottom w:val="single" w:color="2AA486" w:sz="48" w:space="0"/>
            </w:tcBorders>
          </w:tcPr>
          <w:p>
            <w:pPr>
              <w:adjustRightInd w:val="0"/>
              <w:snapToGrid w:val="0"/>
              <w:jc w:val="right"/>
              <w:rPr>
                <w:rFonts w:ascii="微软雅黑" w:hAnsi="微软雅黑" w:eastAsia="微软雅黑"/>
                <w:color w:val="2AA486"/>
              </w:rPr>
            </w:pPr>
            <w:r>
              <w:rPr>
                <w:rFonts w:ascii="微软雅黑" w:hAnsi="微软雅黑" w:eastAsia="微软雅黑"/>
                <w:color w:val="2AA486"/>
              </w:rPr>
              <w:drawing>
                <wp:inline distT="0" distB="0" distL="0" distR="0">
                  <wp:extent cx="190500" cy="1905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bottom w:val="single" w:color="2AA486" w:sz="48" w:space="0"/>
            </w:tcBorders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color w:val="2AA486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  <w:lang w:val="en-US" w:eastAsia="zh-CN"/>
              </w:rPr>
              <w:t>17610869265</w:t>
            </w:r>
          </w:p>
        </w:tc>
        <w:tc>
          <w:tcPr>
            <w:tcW w:w="709" w:type="dxa"/>
            <w:tcBorders>
              <w:bottom w:val="single" w:color="2AA486" w:sz="48" w:space="0"/>
            </w:tcBorders>
          </w:tcPr>
          <w:p>
            <w:pPr>
              <w:adjustRightInd w:val="0"/>
              <w:snapToGrid w:val="0"/>
              <w:ind w:firstLine="210" w:firstLineChars="100"/>
              <w:rPr>
                <w:rFonts w:ascii="微软雅黑" w:hAnsi="微软雅黑" w:eastAsia="微软雅黑"/>
                <w:color w:val="2AA486"/>
              </w:rPr>
            </w:pPr>
            <w:r>
              <w:rPr>
                <w:rFonts w:ascii="微软雅黑" w:hAnsi="微软雅黑" w:eastAsia="微软雅黑"/>
                <w:color w:val="2AA486"/>
              </w:rPr>
              <w:drawing>
                <wp:inline distT="0" distB="0" distL="0" distR="0">
                  <wp:extent cx="190500" cy="1905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3" w:type="dxa"/>
            <w:tcBorders>
              <w:bottom w:val="single" w:color="2AA486" w:sz="48" w:space="0"/>
            </w:tcBorders>
          </w:tcPr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/>
                <w:color w:val="2AA486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color w:val="2AA486"/>
                <w:sz w:val="24"/>
                <w:szCs w:val="24"/>
              </w:rPr>
              <w:t>434345809@qq.com</w:t>
            </w:r>
          </w:p>
        </w:tc>
      </w:tr>
    </w:tbl>
    <w:p>
      <w:bookmarkStart w:id="0" w:name="_GoBack"/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-374015</wp:posOffset>
            </wp:positionH>
            <wp:positionV relativeFrom="page">
              <wp:posOffset>-2162175</wp:posOffset>
            </wp:positionV>
            <wp:extent cx="7658100" cy="12896850"/>
            <wp:effectExtent l="1905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28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tbl>
      <w:tblPr>
        <w:tblStyle w:val="9"/>
        <w:tblpPr w:leftFromText="180" w:rightFromText="180" w:vertAnchor="text" w:horzAnchor="page" w:tblpX="580" w:tblpY="187"/>
        <w:tblOverlap w:val="never"/>
        <w:tblW w:w="1121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3"/>
        <w:gridCol w:w="109"/>
        <w:gridCol w:w="310"/>
        <w:gridCol w:w="8826"/>
        <w:gridCol w:w="242"/>
        <w:gridCol w:w="24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9" w:hRule="atLeast"/>
        </w:trPr>
        <w:tc>
          <w:tcPr>
            <w:tcW w:w="1483" w:type="dxa"/>
            <w:shd w:val="clear" w:color="auto" w:fill="2AA486"/>
          </w:tcPr>
          <w:p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hAnsi="微软雅黑" w:eastAsia="微软雅黑"/>
                <w:b/>
                <w:color w:val="FFFFFF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b/>
                <w:color w:val="FFFFFF"/>
                <w:sz w:val="28"/>
                <w:szCs w:val="28"/>
              </w:rPr>
              <w:t>掌握技能</w:t>
            </w:r>
          </w:p>
          <w:p>
            <w:pPr>
              <w:adjustRightInd w:val="0"/>
              <w:snapToGrid w:val="0"/>
              <w:spacing w:line="240" w:lineRule="exact"/>
              <w:jc w:val="center"/>
              <w:rPr>
                <w:rFonts w:ascii="微软雅黑" w:hAnsi="微软雅黑" w:eastAsia="微软雅黑"/>
                <w:b/>
                <w:color w:val="FFFFFF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b/>
                <w:color w:val="FFFFFF"/>
                <w:szCs w:val="21"/>
              </w:rPr>
              <w:t>Skill</w:t>
            </w:r>
          </w:p>
        </w:tc>
        <w:tc>
          <w:tcPr>
            <w:tcW w:w="419" w:type="dxa"/>
            <w:gridSpan w:val="2"/>
            <w:vMerge w:val="restart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8826" w:type="dxa"/>
            <w:vMerge w:val="restart"/>
          </w:tcPr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</w:pPr>
            <w:r>
              <w:rPr>
                <w:rFonts w:hint="eastAsia" w:ascii="微软雅黑" w:hAnsi="微软雅黑" w:eastAsia="微软雅黑"/>
                <w:color w:val="656565"/>
              </w:rPr>
              <w:t xml:space="preserve">1. 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精通HTML5、CSS3、DIV+CSS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对PC、移动端布局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2. 熟练使用前端的css库如：bootstrap对页面做响应式布局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 xml:space="preserve">3. 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能使用EchartsJS实现数据可视化操作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</w:pPr>
            <w:r>
              <w:rPr>
                <w:rFonts w:hint="eastAsia" w:ascii="微软雅黑" w:hAnsi="微软雅黑" w:eastAsia="微软雅黑"/>
                <w:color w:val="656565"/>
              </w:rPr>
              <w:t xml:space="preserve">4. 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能够熟练使用JQuery的Ajax实现与后台交互动态获取数据，异步刷新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 xml:space="preserve">5. 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  <w:lang w:val="en-US" w:eastAsia="zh-CN"/>
              </w:rPr>
              <w:t>熟练使用es6新特性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6. 熟练使用VueJS进行组件式开发,使用过Ui组件（elementUi、MintUi）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 xml:space="preserve">7. 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了解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N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ode.js和MySQL数据库操作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</w:rPr>
            </w:pPr>
            <w:r>
              <w:rPr>
                <w:rFonts w:hint="eastAsia" w:ascii="微软雅黑" w:hAnsi="微软雅黑" w:eastAsia="微软雅黑"/>
                <w:color w:val="656565"/>
              </w:rPr>
              <w:t>8. 熟练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使用SVN或Git版本管理工具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进行项目上传工作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9. 熟练使用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Photoshop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工具进行切图</w:t>
            </w:r>
          </w:p>
          <w:p>
            <w:pPr>
              <w:adjustRightInd w:val="0"/>
              <w:snapToGrid w:val="0"/>
              <w:spacing w:after="240" w:line="360" w:lineRule="auto"/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10.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能熟练使用HBuilder、 sublime、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notepad++ 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、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  <w:lang w:val="en-US" w:eastAsia="zh-CN"/>
              </w:rPr>
              <w:t>VScode、Id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ea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kern w:val="0"/>
                <w:szCs w:val="21"/>
              </w:rPr>
              <w:t>等前端软件</w:t>
            </w:r>
          </w:p>
        </w:tc>
        <w:tc>
          <w:tcPr>
            <w:tcW w:w="242" w:type="dxa"/>
            <w:vMerge w:val="restart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</w:trPr>
        <w:tc>
          <w:tcPr>
            <w:tcW w:w="1483" w:type="dxa"/>
          </w:tcPr>
          <w:p>
            <w:pPr>
              <w:tabs>
                <w:tab w:val="left" w:pos="3146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419" w:type="dxa"/>
            <w:gridSpan w:val="2"/>
            <w:vMerge w:val="continue"/>
          </w:tcPr>
          <w:p>
            <w:pPr>
              <w:tabs>
                <w:tab w:val="left" w:pos="3146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8826" w:type="dxa"/>
            <w:vMerge w:val="continue"/>
          </w:tcPr>
          <w:p>
            <w:pPr>
              <w:tabs>
                <w:tab w:val="left" w:pos="3146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2" w:type="dxa"/>
            <w:vMerge w:val="continue"/>
          </w:tcPr>
          <w:p>
            <w:pPr>
              <w:tabs>
                <w:tab w:val="left" w:pos="3146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0" w:type="dxa"/>
          </w:tcPr>
          <w:p>
            <w:pPr>
              <w:tabs>
                <w:tab w:val="left" w:pos="3146"/>
              </w:tabs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8" w:hRule="atLeast"/>
        </w:trPr>
        <w:tc>
          <w:tcPr>
            <w:tcW w:w="1483" w:type="dxa"/>
            <w:shd w:val="clear" w:color="auto" w:fill="2AA486"/>
          </w:tcPr>
          <w:p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hAnsi="微软雅黑" w:eastAsia="微软雅黑"/>
                <w:b/>
                <w:color w:val="FFFFFF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b/>
                <w:color w:val="FFFFFF"/>
                <w:sz w:val="28"/>
                <w:szCs w:val="28"/>
              </w:rPr>
              <w:t>工作</w:t>
            </w:r>
            <w:r>
              <w:rPr>
                <w:rFonts w:ascii="微软雅黑" w:hAnsi="微软雅黑" w:eastAsia="微软雅黑"/>
                <w:b/>
                <w:color w:val="FFFFFF"/>
                <w:sz w:val="28"/>
                <w:szCs w:val="28"/>
              </w:rPr>
              <w:t>经历</w:t>
            </w:r>
          </w:p>
          <w:p>
            <w:pPr>
              <w:adjustRightInd w:val="0"/>
              <w:snapToGrid w:val="0"/>
              <w:spacing w:line="240" w:lineRule="exact"/>
              <w:jc w:val="center"/>
              <w:rPr>
                <w:rFonts w:ascii="微软雅黑" w:hAnsi="微软雅黑" w:eastAsia="微软雅黑"/>
                <w:b/>
                <w:color w:val="FFFFFF"/>
                <w:szCs w:val="21"/>
              </w:rPr>
            </w:pPr>
            <w:r>
              <w:rPr>
                <w:rFonts w:ascii="微软雅黑" w:hAnsi="微软雅黑" w:eastAsia="微软雅黑"/>
                <w:b/>
                <w:color w:val="FFFFFF"/>
                <w:szCs w:val="21"/>
              </w:rPr>
              <w:t>W</w:t>
            </w:r>
            <w:r>
              <w:rPr>
                <w:rFonts w:hint="eastAsia" w:ascii="微软雅黑" w:hAnsi="微软雅黑" w:eastAsia="微软雅黑"/>
                <w:b/>
                <w:color w:val="FFFFFF"/>
                <w:szCs w:val="21"/>
              </w:rPr>
              <w:t>ork</w:t>
            </w:r>
          </w:p>
        </w:tc>
        <w:tc>
          <w:tcPr>
            <w:tcW w:w="419" w:type="dxa"/>
            <w:gridSpan w:val="2"/>
          </w:tcPr>
          <w:p>
            <w:pPr>
              <w:adjustRightInd w:val="0"/>
              <w:snapToGrid w:val="0"/>
            </w:pPr>
          </w:p>
        </w:tc>
        <w:tc>
          <w:tcPr>
            <w:tcW w:w="8826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  <w:color w:val="656565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201</w:t>
            </w:r>
            <w:r>
              <w:rPr>
                <w:rFonts w:hint="eastAsia" w:ascii="微软雅黑" w:hAnsi="微软雅黑" w:eastAsia="微软雅黑"/>
                <w:color w:val="2AA486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/>
                <w:color w:val="2AA486"/>
              </w:rPr>
              <w:t>年</w:t>
            </w:r>
            <w:r>
              <w:rPr>
                <w:rFonts w:hint="eastAsia" w:ascii="微软雅黑" w:hAnsi="微软雅黑" w:eastAsia="微软雅黑"/>
                <w:color w:val="2AA486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/>
                <w:color w:val="2AA486"/>
              </w:rPr>
              <w:t>月</w:t>
            </w:r>
            <w:r>
              <w:rPr>
                <w:rFonts w:hint="eastAsia" w:ascii="微软雅黑" w:hAnsi="微软雅黑" w:eastAsia="微软雅黑"/>
                <w:color w:val="2AA486"/>
                <w:lang w:val="en-US" w:eastAsia="zh-CN"/>
              </w:rPr>
              <w:t xml:space="preserve"> 至今</w:t>
            </w:r>
            <w:r>
              <w:rPr>
                <w:rFonts w:hint="eastAsia" w:ascii="微软雅黑" w:hAnsi="微软雅黑" w:eastAsia="微软雅黑"/>
                <w:color w:val="2AA486"/>
              </w:rPr>
              <w:t xml:space="preserve">      </w:t>
            </w:r>
            <w:r>
              <w:rPr>
                <w:rFonts w:hint="eastAsia" w:ascii="微软雅黑" w:hAnsi="微软雅黑" w:eastAsia="微软雅黑"/>
                <w:color w:val="2AA486"/>
                <w:lang w:val="en-US" w:eastAsia="zh-CN"/>
              </w:rPr>
              <w:t xml:space="preserve">       </w:t>
            </w:r>
            <w:r>
              <w:rPr>
                <w:rFonts w:hint="eastAsia" w:ascii="微软雅黑" w:hAnsi="微软雅黑" w:eastAsia="微软雅黑"/>
                <w:b/>
                <w:lang w:val="en-US" w:eastAsia="zh-CN"/>
              </w:rPr>
              <w:t>澜途旅游咨询有限</w:t>
            </w:r>
            <w:r>
              <w:rPr>
                <w:rFonts w:hint="eastAsia" w:ascii="微软雅黑" w:hAnsi="微软雅黑" w:eastAsia="微软雅黑"/>
                <w:b/>
              </w:rPr>
              <w:t>公司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参与文档的评审，负责项目功能及技术的前期预研，根据业务需求进行项目规划工作；对于初</w:t>
            </w:r>
          </w:p>
        </w:tc>
        <w:tc>
          <w:tcPr>
            <w:tcW w:w="242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" w:hRule="atLeast"/>
        </w:trPr>
        <w:tc>
          <w:tcPr>
            <w:tcW w:w="1902" w:type="dxa"/>
            <w:gridSpan w:val="3"/>
          </w:tcPr>
          <w:p>
            <w:pPr>
              <w:adjustRightInd w:val="0"/>
              <w:snapToGrid w:val="0"/>
            </w:pPr>
          </w:p>
        </w:tc>
        <w:tc>
          <w:tcPr>
            <w:tcW w:w="8826" w:type="dxa"/>
          </w:tcPr>
          <w:p>
            <w:pPr>
              <w:adjustRightInd w:val="0"/>
              <w:snapToGrid w:val="0"/>
              <w:spacing w:line="240" w:lineRule="auto"/>
              <w:rPr>
                <w:rFonts w:ascii="微软雅黑" w:hAnsi="微软雅黑" w:eastAsia="微软雅黑"/>
                <w:color w:val="656565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始阶段的规范的定制，公共文件和公共样式进行整理，提前对开发中可能存在的技术困难组织讨论，与后台一同进行文档的制定，在项目中负责项目的整合对接。</w:t>
            </w:r>
          </w:p>
        </w:tc>
        <w:tc>
          <w:tcPr>
            <w:tcW w:w="242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15" w:hRule="atLeast"/>
        </w:trPr>
        <w:tc>
          <w:tcPr>
            <w:tcW w:w="1902" w:type="dxa"/>
            <w:gridSpan w:val="3"/>
          </w:tcPr>
          <w:p>
            <w:pPr>
              <w:adjustRightInd w:val="0"/>
              <w:snapToGrid w:val="0"/>
            </w:pPr>
          </w:p>
        </w:tc>
        <w:tc>
          <w:tcPr>
            <w:tcW w:w="8826" w:type="dxa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color w:val="2AA486"/>
              </w:rPr>
            </w:pP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656565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2016年2月-2017年</w:t>
            </w:r>
            <w:r>
              <w:rPr>
                <w:rFonts w:hint="eastAsia" w:ascii="微软雅黑" w:hAnsi="微软雅黑" w:eastAsia="微软雅黑"/>
                <w:color w:val="2AA486"/>
                <w:lang w:val="en-US" w:eastAsia="zh-CN"/>
              </w:rPr>
              <w:t>6</w:t>
            </w:r>
            <w:r>
              <w:rPr>
                <w:rFonts w:hint="eastAsia" w:ascii="微软雅黑" w:hAnsi="微软雅黑" w:eastAsia="微软雅黑"/>
                <w:color w:val="2AA486"/>
              </w:rPr>
              <w:t xml:space="preserve">月      </w:t>
            </w:r>
            <w:r>
              <w:rPr>
                <w:rFonts w:hint="eastAsia" w:ascii="微软雅黑" w:hAnsi="微软雅黑" w:eastAsia="微软雅黑"/>
                <w:b/>
              </w:rPr>
              <w:t>世博科技有限公司</w:t>
            </w:r>
          </w:p>
          <w:p>
            <w:pPr>
              <w:adjustRightInd w:val="0"/>
              <w:snapToGrid w:val="0"/>
              <w:spacing w:line="276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</w:pP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负责项目功能及技术的预研、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  <w:t>理念的还原、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项目规划、分配成员的工作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  <w:t>；</w:t>
            </w:r>
          </w:p>
          <w:p>
            <w:pPr>
              <w:adjustRightInd w:val="0"/>
              <w:snapToGrid w:val="0"/>
              <w:spacing w:line="276" w:lineRule="auto"/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  <w:t>主要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负责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  <w:t>前端页面的制作，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配合后台开发工程师完成数据交互、项目拼接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  <w:t>、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动态信息展现。</w:t>
            </w:r>
          </w:p>
          <w:p>
            <w:pPr>
              <w:adjustRightInd w:val="0"/>
              <w:snapToGrid w:val="0"/>
              <w:spacing w:line="276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</w:pP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对于后期出现的问题进行维护和完善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  <w:t>。</w:t>
            </w:r>
          </w:p>
        </w:tc>
        <w:tc>
          <w:tcPr>
            <w:tcW w:w="242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902" w:type="dxa"/>
            <w:gridSpan w:val="3"/>
          </w:tcPr>
          <w:p>
            <w:pPr>
              <w:adjustRightInd w:val="0"/>
              <w:snapToGrid w:val="0"/>
            </w:pPr>
          </w:p>
        </w:tc>
        <w:tc>
          <w:tcPr>
            <w:tcW w:w="8826" w:type="dxa"/>
          </w:tcPr>
          <w:p>
            <w:pPr>
              <w:adjustRightInd w:val="0"/>
              <w:snapToGrid w:val="0"/>
              <w:spacing w:before="240"/>
              <w:rPr>
                <w:rFonts w:ascii="微软雅黑" w:hAnsi="微软雅黑" w:eastAsia="微软雅黑"/>
                <w:color w:val="656565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201</w:t>
            </w:r>
            <w:r>
              <w:rPr>
                <w:rFonts w:hint="eastAsia" w:ascii="微软雅黑" w:hAnsi="微软雅黑" w:eastAsia="微软雅黑"/>
                <w:color w:val="2AA486"/>
                <w:lang w:val="en-US" w:eastAsia="zh-CN"/>
              </w:rPr>
              <w:t>5</w:t>
            </w:r>
            <w:r>
              <w:rPr>
                <w:rFonts w:hint="eastAsia" w:ascii="微软雅黑" w:hAnsi="微软雅黑" w:eastAsia="微软雅黑"/>
                <w:color w:val="2AA486"/>
              </w:rPr>
              <w:t>年</w:t>
            </w:r>
            <w:r>
              <w:rPr>
                <w:rFonts w:hint="eastAsia" w:ascii="微软雅黑" w:hAnsi="微软雅黑" w:eastAsia="微软雅黑"/>
                <w:color w:val="2AA486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/>
                <w:color w:val="2AA486"/>
              </w:rPr>
              <w:t xml:space="preserve">月-2016年1月       </w:t>
            </w:r>
            <w:r>
              <w:rPr>
                <w:rFonts w:hint="eastAsia" w:ascii="微软雅黑" w:hAnsi="微软雅黑" w:eastAsia="微软雅黑"/>
                <w:b/>
              </w:rPr>
              <w:t>好房网</w:t>
            </w:r>
          </w:p>
          <w:p>
            <w:pPr>
              <w:adjustRightInd w:val="0"/>
              <w:snapToGrid w:val="0"/>
              <w:spacing w:after="240" w:line="276" w:lineRule="auto"/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</w:pP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辅助配合项目经理完成相关任务目标，负责设计理念还原、公司产品或项目开发并维护网站页面，减缩页面体积、加快加载速度及优化用户体验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  <w:t>；</w:t>
            </w:r>
          </w:p>
        </w:tc>
        <w:tc>
          <w:tcPr>
            <w:tcW w:w="242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" w:hRule="atLeast"/>
        </w:trPr>
        <w:tc>
          <w:tcPr>
            <w:tcW w:w="1592" w:type="dxa"/>
            <w:gridSpan w:val="2"/>
            <w:vMerge w:val="restart"/>
            <w:shd w:val="clear" w:color="auto" w:fill="2AA486"/>
          </w:tcPr>
          <w:p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hAnsi="微软雅黑" w:eastAsia="微软雅黑"/>
                <w:b/>
                <w:color w:val="FFFFFF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b/>
                <w:color w:val="FFFFFF"/>
                <w:sz w:val="28"/>
                <w:szCs w:val="28"/>
              </w:rPr>
              <w:t>项目经验</w:t>
            </w:r>
          </w:p>
          <w:p>
            <w:pPr>
              <w:adjustRightInd w:val="0"/>
              <w:snapToGrid w:val="0"/>
              <w:spacing w:line="240" w:lineRule="exact"/>
              <w:jc w:val="center"/>
              <w:rPr>
                <w:rFonts w:ascii="微软雅黑" w:hAnsi="微软雅黑" w:eastAsia="微软雅黑"/>
                <w:b/>
                <w:color w:val="FFFFFF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b/>
                <w:color w:val="FFFFFF"/>
                <w:szCs w:val="21"/>
              </w:rPr>
              <w:t>Experience</w:t>
            </w:r>
          </w:p>
        </w:tc>
        <w:tc>
          <w:tcPr>
            <w:tcW w:w="31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8826" w:type="dxa"/>
            <w:vMerge w:val="restart"/>
          </w:tcPr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/>
                <w:color w:val="2AA486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lang w:val="en-US" w:eastAsia="zh-CN"/>
              </w:rPr>
              <w:t>ERP管理</w:t>
            </w:r>
            <w:r>
              <w:rPr>
                <w:rFonts w:ascii="微软雅黑" w:hAnsi="微软雅黑" w:eastAsia="微软雅黑"/>
                <w:b/>
                <w:bCs/>
                <w:color w:val="000000" w:themeColor="text1"/>
              </w:rPr>
              <w:t>系统</w:t>
            </w: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lang w:val="en-US" w:eastAsia="zh-CN"/>
              </w:rPr>
              <w:t xml:space="preserve">     </w:t>
            </w:r>
            <w:r>
              <w:rPr>
                <w:rFonts w:hint="eastAsia" w:ascii="微软雅黑" w:hAnsi="微软雅黑" w:eastAsia="微软雅黑" w:cs="微软雅黑"/>
                <w:color w:val="000000" w:themeColor="text1"/>
                <w:szCs w:val="21"/>
              </w:rPr>
              <w:t>20</w:t>
            </w:r>
            <w:r>
              <w:rPr>
                <w:rFonts w:hint="eastAsia" w:ascii="微软雅黑" w:hAnsi="微软雅黑" w:eastAsia="微软雅黑" w:cs="微软雅黑"/>
                <w:color w:val="000000" w:themeColor="text1"/>
                <w:szCs w:val="21"/>
                <w:lang w:val="en-US" w:eastAsia="zh-CN"/>
              </w:rPr>
              <w:t>17</w:t>
            </w:r>
            <w:r>
              <w:rPr>
                <w:rFonts w:hint="eastAsia" w:ascii="微软雅黑" w:hAnsi="微软雅黑" w:eastAsia="微软雅黑" w:cs="微软雅黑"/>
                <w:color w:val="000000" w:themeColor="text1"/>
                <w:szCs w:val="21"/>
              </w:rPr>
              <w:t>年</w:t>
            </w:r>
            <w:r>
              <w:rPr>
                <w:rFonts w:hint="eastAsia" w:ascii="微软雅黑" w:hAnsi="微软雅黑" w:eastAsia="微软雅黑" w:cs="微软雅黑"/>
                <w:color w:val="000000" w:themeColor="text1"/>
                <w:szCs w:val="21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 w:cs="微软雅黑"/>
                <w:color w:val="000000" w:themeColor="text1"/>
                <w:szCs w:val="21"/>
              </w:rPr>
              <w:t>月-</w:t>
            </w:r>
            <w:r>
              <w:rPr>
                <w:rFonts w:hint="eastAsia" w:ascii="微软雅黑" w:hAnsi="微软雅黑" w:eastAsia="微软雅黑" w:cs="微软雅黑"/>
                <w:color w:val="000000" w:themeColor="text1"/>
                <w:szCs w:val="21"/>
                <w:lang w:val="en-US" w:eastAsia="zh-CN"/>
              </w:rPr>
              <w:t>至今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项目描述：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一款主要针对公司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的全方位多层次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管理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的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一套系统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eastAsia="zh-CN"/>
              </w:rPr>
              <w:t>。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包括企业员工信息和权限管理，和合作商管理和信息维护，各种枚举信息的维护，各地域信息维护，船艇管理，产品管理，商品管理，订单管理，等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相关的工作流程进行集中管理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eastAsia="zh-CN"/>
              </w:rPr>
              <w:t>，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现在已经迭代到第五版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。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使用技术：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页面使用bootstrap进行整体布局，表格展示用bootstrap-table进行数据展示，整体信息提示使用layer弹框进行友好提示，表单验证使用jquery-validate和一些自定义的正则方法进行数据规范化管理。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主要运用 jQuery、 Ajax 实现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与后台Java进行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数据交互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项目职责：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负责项目功能及技术的预研、项目规划、分配成员的工作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</w:rPr>
            </w:pP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lang w:val="en-US" w:eastAsia="zh-CN"/>
              </w:rPr>
              <w:t xml:space="preserve">SRI供应商资源录入平台     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 xml:space="preserve">    2018年4月-2018年6月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i w:val="0"/>
                <w:caps w:val="0"/>
                <w:color w:val="24292E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开发语言及技术结构：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4292E"/>
                <w:spacing w:val="0"/>
                <w:sz w:val="21"/>
                <w:szCs w:val="21"/>
                <w:shd w:val="clear" w:fill="FFFFFF"/>
              </w:rPr>
              <w:t>开发语言使用：Java 数据库使用：MySQL 平台技术结构：B/S结构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i w:val="0"/>
                <w:caps w:val="0"/>
                <w:color w:val="24292E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4292E"/>
                <w:spacing w:val="0"/>
                <w:sz w:val="21"/>
                <w:szCs w:val="21"/>
                <w:shd w:val="clear" w:fill="FFFFFF"/>
              </w:rPr>
              <w:t>前端：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4292E"/>
                <w:spacing w:val="0"/>
                <w:sz w:val="21"/>
                <w:szCs w:val="21"/>
                <w:shd w:val="clear" w:fill="FFFFFF"/>
                <w:lang w:val="en-US" w:eastAsia="zh-CN"/>
              </w:rPr>
              <w:t>jsp页面，也会用到include嵌套一些公共页面，大多页面依然HTML语言和jquery进行交互。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项目职责：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负责项目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登录注册页面编写，表单验证；公共样式的制定，公共头部、尾部、返回顶部等的编写和引入；船艇列表的展示，根据船艇id跳转详情页面的编写，新增船艇子栏目的船艇基础信息录入、舱室信息录入、图片上传等；船艇设施设备页面编写；船艇报价信息页面，和其中供应商自己提供的产品录入，完成后的提交审核；和一些关于我们，问题咨询等的静态编写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</w:pP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/>
                <w:color w:val="000000" w:themeColor="text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lang w:val="en-US" w:eastAsia="zh-CN"/>
              </w:rPr>
              <w:t xml:space="preserve">DPI全球游艇预订              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201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年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2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月-201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年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5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月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i w:val="0"/>
                <w:caps w:val="0"/>
                <w:color w:val="24292E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项目描述：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哎呀海洋是全球第一个中文游艇预订系统，拥有全球最大游艇实时数据库，包括20000+艘各种类型的帆船游艇实时数据，超过1000艘超级游艇实时数据，300+出发码头，300+游艇指导路线参考，更有55个游艇度假目的地的实时船期查询，为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客户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提供一站式游艇实时预订服务。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项目职责：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负责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项目登录注册首页展示，和逻辑判断。船艇详情页面的图片轮播和基本信息展示。订单预订页面的编写，客户可以挑选自己中意的船艇，根据表格不同时期显示的报价价格，选定要出行人数和出行的日期，出本身包含的增值项外，还可以挑选其他类别的增值项，比如：餐饮类、设施等。提交生成订单预览，确认之后生成一条新订单。包括其中添加增值项的规则验证，比如有互斥的增值项不能选择，增加减少时的规则等一系列验证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</w:pP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lang w:val="en-US" w:eastAsia="zh-CN"/>
              </w:rPr>
              <w:t>哎呀度假（PC）</w:t>
            </w: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</w:rPr>
              <w:t xml:space="preserve">    </w:t>
            </w: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lang w:val="en-US" w:eastAsia="zh-CN"/>
              </w:rPr>
              <w:t xml:space="preserve">           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201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年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9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月-201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年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12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月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项目描述：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本项目为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哎呀度假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的官网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eastAsia="zh-CN"/>
              </w:rPr>
              <w:t>，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通过观赏性的页面和动画设计吸引更多客户，更完美的展现公司的特色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产品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。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首页视频的播放，展示玩转一个不一样的船艇世界。通过马上出发直接带引导客户直达线路详细，首先介绍项目线路的特色、游艇的相关信息、相应地理位置、相关日程安排的安排、政策引导和常见的一些问题。用户还可以在导航栏进入相应感兴趣的位置，</w:t>
            </w:r>
            <w:r>
              <w:drawing>
                <wp:anchor distT="0" distB="0" distL="114300" distR="114300" simplePos="0" relativeHeight="251745280" behindDoc="1" locked="0" layoutInCell="1" allowOverlap="1">
                  <wp:simplePos x="0" y="0"/>
                  <wp:positionH relativeFrom="column">
                    <wp:posOffset>-1784985</wp:posOffset>
                  </wp:positionH>
                  <wp:positionV relativeFrom="page">
                    <wp:posOffset>-3260725</wp:posOffset>
                  </wp:positionV>
                  <wp:extent cx="8409940" cy="14163040"/>
                  <wp:effectExtent l="0" t="0" r="10160" b="10160"/>
                  <wp:wrapNone/>
                  <wp:docPr id="8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9940" cy="141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进行浏览。看中那条线路之后可以进行预订进入相关的流程，成功后会进行短信通知，也可以和客服直接联系。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2AA486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使用技术：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本项目运用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html5和css3的一些动画效果，使用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JQuery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进行相关效果的实现和更为人性化的交互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项目职责：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根据文档要求，首先对项目整体的进度大概估算，根据不同模块和个别技术点进行分工。负责公共部分代码的编写，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首页效果的实现以及数据的调取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eastAsia="zh-CN"/>
              </w:rPr>
              <w:t>，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lang w:val="en-US" w:eastAsia="zh-CN"/>
              </w:rPr>
              <w:t>和页面中规则的验证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</w:rPr>
            </w:pP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/>
                <w:color w:val="000000" w:themeColor="text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lang w:val="en-US" w:eastAsia="zh-CN"/>
              </w:rPr>
              <w:t xml:space="preserve">哎呀后台管理系统      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201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年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11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月-201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年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12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月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项目描述：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负责对哎呀度假内容展示进行维护，对每个模块相对应的建立标签栏，对不同船艇类型，基本参数信息，船艇图片上传和裁剪，产品档期和报价管理，预订成功提交后进行短信通知，可选登船日期管理，百科管理和常见问题进行管理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使用技术：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运用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bootstrap进行项目样式上的修饰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，用J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s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和jQuery实现动态效果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,Ajax进行前后有好的交互，使用photoClip进行图片上传和裁剪，使用kindeditor富文本编辑器进行文字和图片的编辑。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项目职责：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根据业务需求，按照文档规定。对列如船艇管理、船艇参数管理、船艇图片管理、线路风景图片管理、线路每日行程管理、线路游记管理、常见问题等开发，能够很好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的完成UI设计及客户需求，进行页面的编写；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</w:pP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/>
                <w:color w:val="000000" w:themeColor="text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  <w:lang w:val="en-US" w:eastAsia="zh-CN"/>
              </w:rPr>
              <w:t xml:space="preserve">哎呀度假 （移动端）     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201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年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12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月-201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年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2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月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项目描述：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为满足更多用户选择和业务的推广，需要在移动端更好的展示产品，依据pc官网的样式更完美的在移动设备上浏览，为微信公众号提供业务场景。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使用技术：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前端使用vue模块化开发，引入swiper插件进行轮播展示，使用axios进行前后台交互。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项目职责：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  <w:t>根据文档的要求，按照UI设计图，进行还原，整体流程和pc项目保持一致。</w:t>
            </w:r>
          </w:p>
          <w:p>
            <w:pPr>
              <w:adjustRightInd w:val="0"/>
              <w:snapToGrid w:val="0"/>
              <w:spacing w:line="360" w:lineRule="auto"/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  <w:lang w:val="en-US" w:eastAsia="zh-CN"/>
              </w:rPr>
            </w:pPr>
          </w:p>
          <w:p>
            <w:pPr>
              <w:adjustRightInd w:val="0"/>
              <w:snapToGrid w:val="0"/>
              <w:spacing w:line="276" w:lineRule="auto"/>
              <w:rPr>
                <w:rFonts w:ascii="微软雅黑" w:hAnsi="微软雅黑" w:eastAsia="微软雅黑"/>
                <w:color w:val="000000" w:themeColor="text1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</w:rPr>
              <w:t xml:space="preserve">欢乐谷    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2016年4月-2016年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月</w:t>
            </w:r>
          </w:p>
          <w:p>
            <w:pPr>
              <w:adjustRightInd w:val="0"/>
              <w:snapToGrid w:val="0"/>
              <w:spacing w:line="276" w:lineRule="auto"/>
              <w:rPr>
                <w:rFonts w:ascii="微软雅黑" w:hAnsi="微软雅黑" w:eastAsia="微软雅黑" w:cs="微软雅黑"/>
                <w:szCs w:val="21"/>
              </w:rPr>
            </w:pP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项目描述：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本项目为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欢乐谷提供网站提供可以在线预订的接口，用户可以跳到门票预订页面，园区详细介绍、通过百度地图的API定位到具体位置，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通过观赏性的页面吸引更多客户，更完美的展现公司的特色产品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。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2AA486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使用技术：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本项目运用原生JS、JQuery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等相关技术。</w:t>
            </w:r>
          </w:p>
          <w:p>
            <w:pPr>
              <w:adjustRightInd w:val="0"/>
              <w:snapToGrid w:val="0"/>
              <w:spacing w:after="240" w:line="360" w:lineRule="auto"/>
              <w:rPr>
                <w:rFonts w:ascii="微软雅黑" w:hAnsi="微软雅黑" w:eastAsia="微软雅黑" w:cs="微软雅黑"/>
                <w:color w:val="585858" w:themeColor="text1" w:themeTint="A6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项目职责：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前期网站页面的布局、效果的实现以及数据的调取，后期用做一些线上维护。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</w:rPr>
              <w:t xml:space="preserve">惠喵    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2016年3月-2016年4月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项目描述：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惠喵是一个推送优惠商品信息给有需求的用户的一个网站。主要功能包括 注册登录、商品展示、商品搜索、社区、添加购物车购买、购物车管理、个人中心等。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2AA486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使用技术：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本项目运用原生JS、JQuery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、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Swiper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</w:rPr>
              <w:t>等相关技术。</w:t>
            </w:r>
          </w:p>
          <w:p>
            <w:pPr>
              <w:adjustRightInd w:val="0"/>
              <w:snapToGrid w:val="0"/>
              <w:spacing w:after="240" w:line="360" w:lineRule="auto"/>
              <w:rPr>
                <w:rFonts w:ascii="微软雅黑" w:hAnsi="微软雅黑" w:eastAsia="微软雅黑" w:cs="微软雅黑"/>
                <w:color w:val="585858" w:themeColor="text1" w:themeTint="A6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项目职责：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</w:rPr>
              <w:t>负责使用rem单位完成部分页面布局，运用Swiper实现轮播图效果，运用Ajax和后台交互动态获取商品信息展示到前台页面，运用JavaScript和JQuery实现倒计时、返回顶部、弹出框、购物车管理等功能。上线后运行情况良好，性能优化和代码维护。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szCs w:val="21"/>
              </w:rPr>
            </w:pPr>
            <w:r>
              <w:rPr>
                <w:rFonts w:ascii="微软雅黑" w:hAnsi="微软雅黑" w:eastAsia="微软雅黑"/>
                <w:b/>
                <w:bCs/>
                <w:color w:val="000000" w:themeColor="text1"/>
              </w:rPr>
              <w:t>好房网</w:t>
            </w:r>
            <w:r>
              <w:rPr>
                <w:rFonts w:hint="eastAsia" w:ascii="微软雅黑" w:hAnsi="微软雅黑" w:eastAsia="微软雅黑"/>
                <w:b/>
                <w:bCs/>
                <w:color w:val="000000" w:themeColor="text1"/>
              </w:rPr>
              <w:t xml:space="preserve">    </w:t>
            </w:r>
            <w:r>
              <w:rPr>
                <w:rFonts w:hint="eastAsia" w:ascii="微软雅黑" w:hAnsi="微软雅黑" w:eastAsia="微软雅黑"/>
                <w:color w:val="000000" w:themeColor="text1"/>
                <w:szCs w:val="21"/>
              </w:rPr>
              <w:t>2014年7月-2016年1月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</w:pPr>
            <w:r>
              <w:rPr>
                <w:rFonts w:hint="eastAsia" w:ascii="微软雅黑" w:hAnsi="微软雅黑" w:eastAsia="微软雅黑"/>
                <w:color w:val="2AA486"/>
              </w:rPr>
              <w:t>项目描述：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负责页面的开发和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  <w:t>优化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、项目效果的实现，专题页面的制作和维护。</w:t>
            </w:r>
          </w:p>
          <w:p>
            <w:pPr>
              <w:adjustRightInd w:val="0"/>
              <w:snapToGrid w:val="0"/>
              <w:spacing w:line="360" w:lineRule="auto"/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使用技术：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运用H5+css3.0布局，用JS和jQuery实现动态效果</w:t>
            </w:r>
          </w:p>
          <w:p>
            <w:pPr>
              <w:adjustRightInd w:val="0"/>
              <w:snapToGrid w:val="0"/>
              <w:spacing w:after="240" w:line="360" w:lineRule="auto"/>
              <w:rPr>
                <w:rFonts w:ascii="微软雅黑" w:hAnsi="微软雅黑" w:eastAsia="微软雅黑"/>
                <w:color w:val="656565"/>
              </w:rPr>
            </w:pPr>
            <w:r>
              <w:rPr>
                <w:rFonts w:hint="eastAsia" w:ascii="微软雅黑" w:hAnsi="微软雅黑" w:eastAsia="微软雅黑" w:cs="微软雅黑"/>
                <w:color w:val="2AA486"/>
              </w:rPr>
              <w:t>项目职责：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能够很好的完成UI设计及客户需求，进行页面的编写；利用ajax进行页面的交互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  <w:t>，</w:t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-1652905</wp:posOffset>
                  </wp:positionH>
                  <wp:positionV relativeFrom="page">
                    <wp:posOffset>-2450465</wp:posOffset>
                  </wp:positionV>
                  <wp:extent cx="7658100" cy="12896850"/>
                  <wp:effectExtent l="19050" t="0" r="0" b="0"/>
                  <wp:wrapNone/>
                  <wp:docPr id="5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1289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  <w:t>并维护网站页面，减缩页面体积、加快加载速度及优化用户体验</w:t>
            </w:r>
            <w:r>
              <w:rPr>
                <w:rFonts w:hint="eastAsia" w:ascii="微软雅黑" w:hAnsi="微软雅黑" w:eastAsia="微软雅黑" w:cs="微软雅黑"/>
                <w:color w:val="585858" w:themeColor="text1" w:themeTint="A6"/>
                <w:szCs w:val="21"/>
              </w:rPr>
              <w:t>；</w:t>
            </w:r>
          </w:p>
        </w:tc>
        <w:tc>
          <w:tcPr>
            <w:tcW w:w="242" w:type="dxa"/>
            <w:vMerge w:val="restart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" w:hRule="atLeast"/>
        </w:trPr>
        <w:tc>
          <w:tcPr>
            <w:tcW w:w="1592" w:type="dxa"/>
            <w:gridSpan w:val="2"/>
            <w:vMerge w:val="continue"/>
            <w:shd w:val="clear" w:color="auto" w:fill="2AA486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  <w:color w:val="FFFFFF"/>
                <w:szCs w:val="21"/>
              </w:rPr>
            </w:pPr>
          </w:p>
        </w:tc>
        <w:tc>
          <w:tcPr>
            <w:tcW w:w="31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8826" w:type="dxa"/>
            <w:vMerge w:val="continue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2" w:type="dxa"/>
            <w:vMerge w:val="continue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4" w:hRule="atLeast"/>
        </w:trPr>
        <w:tc>
          <w:tcPr>
            <w:tcW w:w="1592" w:type="dxa"/>
            <w:gridSpan w:val="2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31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8826" w:type="dxa"/>
            <w:vMerge w:val="continue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2" w:type="dxa"/>
            <w:vMerge w:val="continue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drawing>
                <wp:anchor distT="0" distB="0" distL="114300" distR="114300" simplePos="0" relativeHeight="251833344" behindDoc="1" locked="0" layoutInCell="1" allowOverlap="1">
                  <wp:simplePos x="0" y="0"/>
                  <wp:positionH relativeFrom="column">
                    <wp:posOffset>-7543165</wp:posOffset>
                  </wp:positionH>
                  <wp:positionV relativeFrom="page">
                    <wp:posOffset>-3018155</wp:posOffset>
                  </wp:positionV>
                  <wp:extent cx="8409940" cy="14163040"/>
                  <wp:effectExtent l="0" t="0" r="10160" b="10160"/>
                  <wp:wrapNone/>
                  <wp:docPr id="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9940" cy="141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" w:hRule="atLeast"/>
        </w:trPr>
        <w:tc>
          <w:tcPr>
            <w:tcW w:w="1592" w:type="dxa"/>
            <w:gridSpan w:val="2"/>
            <w:vMerge w:val="restart"/>
            <w:shd w:val="clear" w:color="auto" w:fill="2AA486"/>
          </w:tcPr>
          <w:p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hAnsi="微软雅黑" w:eastAsia="微软雅黑"/>
                <w:b/>
                <w:color w:val="FFFFFF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color w:val="FFFFFF"/>
                <w:sz w:val="28"/>
                <w:szCs w:val="28"/>
              </w:rPr>
              <w:t>自我评价</w:t>
            </w:r>
          </w:p>
          <w:p>
            <w:pPr>
              <w:adjustRightInd w:val="0"/>
              <w:snapToGrid w:val="0"/>
              <w:spacing w:line="240" w:lineRule="exact"/>
              <w:jc w:val="center"/>
              <w:rPr>
                <w:rFonts w:ascii="微软雅黑" w:hAnsi="微软雅黑" w:eastAsia="微软雅黑"/>
                <w:b/>
                <w:color w:val="FFFFFF"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color w:val="FFFFFF"/>
                <w:szCs w:val="21"/>
              </w:rPr>
              <w:t>Evaluate</w:t>
            </w:r>
          </w:p>
        </w:tc>
        <w:tc>
          <w:tcPr>
            <w:tcW w:w="31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068" w:type="dxa"/>
            <w:gridSpan w:val="2"/>
            <w:vMerge w:val="restart"/>
          </w:tcPr>
          <w:p>
            <w:pPr>
              <w:adjustRightInd w:val="0"/>
              <w:snapToGrid w:val="0"/>
              <w:spacing w:line="276" w:lineRule="auto"/>
              <w:rPr>
                <w:rFonts w:ascii="微软雅黑" w:hAnsi="微软雅黑" w:eastAsia="微软雅黑"/>
                <w:color w:val="656565"/>
                <w:sz w:val="24"/>
                <w:szCs w:val="24"/>
              </w:rPr>
            </w:pPr>
            <w:r>
              <w:rPr>
                <w:rFonts w:ascii="微软雅黑" w:hAnsi="微软雅黑" w:eastAsia="微软雅黑"/>
                <w:color w:val="656565"/>
                <w:sz w:val="24"/>
                <w:szCs w:val="24"/>
              </w:rPr>
              <w:t>喜欢把最完美的事物呈现给客户</w:t>
            </w:r>
            <w:r>
              <w:rPr>
                <w:rFonts w:hint="eastAsia" w:ascii="微软雅黑" w:hAnsi="微软雅黑" w:eastAsia="微软雅黑"/>
                <w:color w:val="656565"/>
                <w:sz w:val="24"/>
                <w:szCs w:val="24"/>
              </w:rPr>
              <w:t>，</w:t>
            </w:r>
            <w:r>
              <w:rPr>
                <w:rFonts w:ascii="微软雅黑" w:hAnsi="微软雅黑" w:eastAsia="微软雅黑"/>
                <w:color w:val="656565"/>
                <w:sz w:val="24"/>
                <w:szCs w:val="24"/>
              </w:rPr>
              <w:t>享受在开发过程中一步一步完成自己作品的成就感</w:t>
            </w:r>
            <w:r>
              <w:rPr>
                <w:rFonts w:hint="eastAsia" w:ascii="微软雅黑" w:hAnsi="微软雅黑" w:eastAsia="微软雅黑"/>
                <w:color w:val="656565"/>
                <w:sz w:val="24"/>
                <w:szCs w:val="24"/>
              </w:rPr>
              <w:t>。吃苦耐劳，乐于助人，</w:t>
            </w:r>
            <w:r>
              <w:rPr>
                <w:rFonts w:ascii="微软雅黑" w:hAnsi="微软雅黑" w:eastAsia="微软雅黑"/>
                <w:color w:val="656565"/>
                <w:sz w:val="24"/>
                <w:szCs w:val="24"/>
              </w:rPr>
              <w:t>能接受加班</w:t>
            </w:r>
            <w:r>
              <w:rPr>
                <w:rFonts w:hint="eastAsia" w:ascii="微软雅黑" w:hAnsi="微软雅黑" w:eastAsia="微软雅黑"/>
                <w:color w:val="656565"/>
                <w:sz w:val="24"/>
                <w:szCs w:val="24"/>
              </w:rPr>
              <w:t>。</w:t>
            </w:r>
          </w:p>
        </w:tc>
        <w:tc>
          <w:tcPr>
            <w:tcW w:w="240" w:type="dxa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color w:val="585858" w:themeColor="text1" w:themeTint="A6"/>
                <w:szCs w:val="21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" w:hRule="atLeast"/>
        </w:trPr>
        <w:tc>
          <w:tcPr>
            <w:tcW w:w="1592" w:type="dxa"/>
            <w:gridSpan w:val="2"/>
            <w:vMerge w:val="continue"/>
            <w:shd w:val="clear" w:color="auto" w:fill="2AA486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  <w:color w:val="FFFFFF"/>
                <w:szCs w:val="21"/>
              </w:rPr>
            </w:pPr>
          </w:p>
        </w:tc>
        <w:tc>
          <w:tcPr>
            <w:tcW w:w="31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9068" w:type="dxa"/>
            <w:gridSpan w:val="2"/>
            <w:vMerge w:val="continue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  <w:tc>
          <w:tcPr>
            <w:tcW w:w="240" w:type="dxa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</w:p>
        </w:tc>
      </w:tr>
    </w:tbl>
    <w:p/>
    <w:sectPr>
      <w:pgSz w:w="11906" w:h="16838"/>
      <w:pgMar w:top="454" w:right="454" w:bottom="454" w:left="454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60974"/>
    <w:rsid w:val="00001070"/>
    <w:rsid w:val="000333B2"/>
    <w:rsid w:val="00065F27"/>
    <w:rsid w:val="00072978"/>
    <w:rsid w:val="00090A62"/>
    <w:rsid w:val="000A272B"/>
    <w:rsid w:val="000A6E7F"/>
    <w:rsid w:val="001029B2"/>
    <w:rsid w:val="001177B3"/>
    <w:rsid w:val="00143F3A"/>
    <w:rsid w:val="00151630"/>
    <w:rsid w:val="001714C1"/>
    <w:rsid w:val="0017687A"/>
    <w:rsid w:val="001909FB"/>
    <w:rsid w:val="00196DD3"/>
    <w:rsid w:val="001F20B1"/>
    <w:rsid w:val="001F5E88"/>
    <w:rsid w:val="00203543"/>
    <w:rsid w:val="002258AC"/>
    <w:rsid w:val="00232ABD"/>
    <w:rsid w:val="0024457F"/>
    <w:rsid w:val="002E1230"/>
    <w:rsid w:val="00307254"/>
    <w:rsid w:val="0032232D"/>
    <w:rsid w:val="00322BF9"/>
    <w:rsid w:val="00325AAD"/>
    <w:rsid w:val="00346AFE"/>
    <w:rsid w:val="003477FD"/>
    <w:rsid w:val="003574BD"/>
    <w:rsid w:val="003925F9"/>
    <w:rsid w:val="003A2804"/>
    <w:rsid w:val="004053A4"/>
    <w:rsid w:val="00422B43"/>
    <w:rsid w:val="00433F82"/>
    <w:rsid w:val="004400B2"/>
    <w:rsid w:val="00465D6A"/>
    <w:rsid w:val="00480F78"/>
    <w:rsid w:val="004B16FA"/>
    <w:rsid w:val="004B5750"/>
    <w:rsid w:val="004E7DB5"/>
    <w:rsid w:val="00501D7C"/>
    <w:rsid w:val="005156FB"/>
    <w:rsid w:val="00516310"/>
    <w:rsid w:val="00526351"/>
    <w:rsid w:val="00573FFA"/>
    <w:rsid w:val="005837DA"/>
    <w:rsid w:val="005A20C5"/>
    <w:rsid w:val="005B6E1A"/>
    <w:rsid w:val="00620C34"/>
    <w:rsid w:val="00637EB3"/>
    <w:rsid w:val="0064212D"/>
    <w:rsid w:val="00660974"/>
    <w:rsid w:val="0067177A"/>
    <w:rsid w:val="00690329"/>
    <w:rsid w:val="006C0826"/>
    <w:rsid w:val="0079576F"/>
    <w:rsid w:val="007A7816"/>
    <w:rsid w:val="007D08F2"/>
    <w:rsid w:val="007D61C4"/>
    <w:rsid w:val="00812D0E"/>
    <w:rsid w:val="00884280"/>
    <w:rsid w:val="00891115"/>
    <w:rsid w:val="008B151F"/>
    <w:rsid w:val="008C2AD2"/>
    <w:rsid w:val="008E202F"/>
    <w:rsid w:val="00922A49"/>
    <w:rsid w:val="009573BB"/>
    <w:rsid w:val="00987695"/>
    <w:rsid w:val="009F25D5"/>
    <w:rsid w:val="00A0038A"/>
    <w:rsid w:val="00A04FA7"/>
    <w:rsid w:val="00A06130"/>
    <w:rsid w:val="00A21EC3"/>
    <w:rsid w:val="00A61DB3"/>
    <w:rsid w:val="00AD0C4C"/>
    <w:rsid w:val="00B22CDB"/>
    <w:rsid w:val="00B41785"/>
    <w:rsid w:val="00B6025E"/>
    <w:rsid w:val="00B77AA3"/>
    <w:rsid w:val="00BA34AA"/>
    <w:rsid w:val="00BB4FCE"/>
    <w:rsid w:val="00BB6448"/>
    <w:rsid w:val="00BC3252"/>
    <w:rsid w:val="00C05417"/>
    <w:rsid w:val="00C14164"/>
    <w:rsid w:val="00C31153"/>
    <w:rsid w:val="00C53AE8"/>
    <w:rsid w:val="00C6632A"/>
    <w:rsid w:val="00C66F08"/>
    <w:rsid w:val="00C97C5E"/>
    <w:rsid w:val="00CA5E1E"/>
    <w:rsid w:val="00CD71E7"/>
    <w:rsid w:val="00D06484"/>
    <w:rsid w:val="00D06710"/>
    <w:rsid w:val="00D32590"/>
    <w:rsid w:val="00D6382B"/>
    <w:rsid w:val="00D66E0C"/>
    <w:rsid w:val="00D80653"/>
    <w:rsid w:val="00D81298"/>
    <w:rsid w:val="00D95764"/>
    <w:rsid w:val="00DC3521"/>
    <w:rsid w:val="00DE74AD"/>
    <w:rsid w:val="00E1600F"/>
    <w:rsid w:val="00E507A2"/>
    <w:rsid w:val="00E770BE"/>
    <w:rsid w:val="00E871BF"/>
    <w:rsid w:val="00E9543F"/>
    <w:rsid w:val="00EB22A0"/>
    <w:rsid w:val="00ED3D9B"/>
    <w:rsid w:val="00F030CF"/>
    <w:rsid w:val="00FA42B7"/>
    <w:rsid w:val="00FC2490"/>
    <w:rsid w:val="00FC7B46"/>
    <w:rsid w:val="03BF674E"/>
    <w:rsid w:val="03C9281B"/>
    <w:rsid w:val="044F4AAE"/>
    <w:rsid w:val="06536EF8"/>
    <w:rsid w:val="06CB4D68"/>
    <w:rsid w:val="08020CEC"/>
    <w:rsid w:val="0A524BC8"/>
    <w:rsid w:val="0C0B4C2E"/>
    <w:rsid w:val="0C2D5DBE"/>
    <w:rsid w:val="0C3A234D"/>
    <w:rsid w:val="0D764B25"/>
    <w:rsid w:val="0D7E53CF"/>
    <w:rsid w:val="0E66521C"/>
    <w:rsid w:val="12CA56D5"/>
    <w:rsid w:val="131C0A79"/>
    <w:rsid w:val="19CC165E"/>
    <w:rsid w:val="1AA97869"/>
    <w:rsid w:val="1B636B7C"/>
    <w:rsid w:val="1DAE0B6D"/>
    <w:rsid w:val="1FF2122D"/>
    <w:rsid w:val="226C78C0"/>
    <w:rsid w:val="22A56236"/>
    <w:rsid w:val="23554550"/>
    <w:rsid w:val="2699008B"/>
    <w:rsid w:val="273A6590"/>
    <w:rsid w:val="288E2830"/>
    <w:rsid w:val="2AA62A57"/>
    <w:rsid w:val="2AAC44C9"/>
    <w:rsid w:val="2C65468B"/>
    <w:rsid w:val="2D2146DD"/>
    <w:rsid w:val="2E1A2821"/>
    <w:rsid w:val="30172203"/>
    <w:rsid w:val="31572BEC"/>
    <w:rsid w:val="319B5495"/>
    <w:rsid w:val="33390F15"/>
    <w:rsid w:val="35DD1981"/>
    <w:rsid w:val="36900D03"/>
    <w:rsid w:val="36B05C23"/>
    <w:rsid w:val="37CA1B5C"/>
    <w:rsid w:val="3B6C3CDC"/>
    <w:rsid w:val="3C41248E"/>
    <w:rsid w:val="3D8D704A"/>
    <w:rsid w:val="40643E19"/>
    <w:rsid w:val="40F86CFE"/>
    <w:rsid w:val="41A61F3E"/>
    <w:rsid w:val="43BB6650"/>
    <w:rsid w:val="43F264BB"/>
    <w:rsid w:val="44453DDE"/>
    <w:rsid w:val="446F050C"/>
    <w:rsid w:val="448E33C1"/>
    <w:rsid w:val="45EB72EF"/>
    <w:rsid w:val="488D4B36"/>
    <w:rsid w:val="49AB19B7"/>
    <w:rsid w:val="4E310C5A"/>
    <w:rsid w:val="4ED1378B"/>
    <w:rsid w:val="4EE71970"/>
    <w:rsid w:val="51660B21"/>
    <w:rsid w:val="51685152"/>
    <w:rsid w:val="516A4AEC"/>
    <w:rsid w:val="51803B02"/>
    <w:rsid w:val="523E203E"/>
    <w:rsid w:val="52543046"/>
    <w:rsid w:val="576F581C"/>
    <w:rsid w:val="5A496590"/>
    <w:rsid w:val="5A7656C1"/>
    <w:rsid w:val="5E376083"/>
    <w:rsid w:val="5F782EDA"/>
    <w:rsid w:val="62F1678F"/>
    <w:rsid w:val="63E35C0D"/>
    <w:rsid w:val="65CE7C65"/>
    <w:rsid w:val="68623597"/>
    <w:rsid w:val="68E436E4"/>
    <w:rsid w:val="69163372"/>
    <w:rsid w:val="69BB3448"/>
    <w:rsid w:val="6A4827E8"/>
    <w:rsid w:val="6E683841"/>
    <w:rsid w:val="70015EB7"/>
    <w:rsid w:val="704F6CD1"/>
    <w:rsid w:val="70BA4462"/>
    <w:rsid w:val="77457E0E"/>
    <w:rsid w:val="792300F6"/>
    <w:rsid w:val="7D7F25A6"/>
    <w:rsid w:val="7F7E0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4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character" w:styleId="7">
    <w:name w:val="Emphasis"/>
    <w:basedOn w:val="6"/>
    <w:qFormat/>
    <w:uiPriority w:val="20"/>
    <w:rPr>
      <w:i/>
    </w:rPr>
  </w:style>
  <w:style w:type="character" w:styleId="8">
    <w:name w:val="Hyperlink"/>
    <w:basedOn w:val="6"/>
    <w:unhideWhenUsed/>
    <w:qFormat/>
    <w:uiPriority w:val="99"/>
    <w:rPr>
      <w:color w:val="0000FF"/>
      <w:u w:val="single"/>
    </w:rPr>
  </w:style>
  <w:style w:type="character" w:customStyle="1" w:styleId="10">
    <w:name w:val="页眉 Char"/>
    <w:basedOn w:val="6"/>
    <w:link w:val="5"/>
    <w:qFormat/>
    <w:uiPriority w:val="99"/>
    <w:rPr>
      <w:sz w:val="18"/>
      <w:szCs w:val="18"/>
    </w:rPr>
  </w:style>
  <w:style w:type="character" w:customStyle="1" w:styleId="11">
    <w:name w:val="页脚 Char"/>
    <w:basedOn w:val="6"/>
    <w:link w:val="4"/>
    <w:qFormat/>
    <w:uiPriority w:val="99"/>
    <w:rPr>
      <w:sz w:val="18"/>
      <w:szCs w:val="18"/>
    </w:rPr>
  </w:style>
  <w:style w:type="paragraph" w:customStyle="1" w:styleId="12">
    <w:name w:val="列出段落1"/>
    <w:basedOn w:val="1"/>
    <w:qFormat/>
    <w:uiPriority w:val="34"/>
    <w:pPr>
      <w:ind w:firstLine="420" w:firstLineChars="200"/>
    </w:pPr>
  </w:style>
  <w:style w:type="paragraph" w:customStyle="1" w:styleId="13">
    <w:name w:val="列出段落11"/>
    <w:basedOn w:val="1"/>
    <w:qFormat/>
    <w:uiPriority w:val="34"/>
    <w:pPr>
      <w:ind w:firstLine="420" w:firstLineChars="200"/>
    </w:pPr>
  </w:style>
  <w:style w:type="character" w:customStyle="1" w:styleId="14">
    <w:name w:val="批注框文本 Char"/>
    <w:basedOn w:val="6"/>
    <w:link w:val="3"/>
    <w:semiHidden/>
    <w:qFormat/>
    <w:uiPriority w:val="99"/>
    <w:rPr>
      <w:rFonts w:ascii="Calibri" w:hAnsi="Calibri"/>
      <w:kern w:val="2"/>
      <w:sz w:val="18"/>
      <w:szCs w:val="18"/>
    </w:rPr>
  </w:style>
  <w:style w:type="character" w:customStyle="1" w:styleId="15">
    <w:name w:val="标题 2 Char"/>
    <w:basedOn w:val="6"/>
    <w:link w:val="2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2C3C7A-390E-4B46-B560-50D90EA5231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WORKGROUP</Company>
  <Pages>2</Pages>
  <Words>268</Words>
  <Characters>1534</Characters>
  <Lines>12</Lines>
  <Paragraphs>3</Paragraphs>
  <TotalTime>70</TotalTime>
  <ScaleCrop>false</ScaleCrop>
  <LinksUpToDate>false</LinksUpToDate>
  <CharactersWithSpaces>1799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2017-04-25T06:32:00Z</dcterms:created>
  <dc:creator>Windows 用户</dc:creator>
  <cp:lastModifiedBy>老船长</cp:lastModifiedBy>
  <dcterms:modified xsi:type="dcterms:W3CDTF">2018-06-03T02:46:00Z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