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87499" w14:textId="77777777" w:rsidR="0029490B" w:rsidRPr="0029490B" w:rsidRDefault="0029490B" w:rsidP="0029490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29490B">
        <w:rPr>
          <w:rFonts w:ascii="Segoe UI" w:eastAsia="Times New Roman" w:hAnsi="Segoe UI" w:cs="Segoe UI"/>
          <w:b/>
          <w:bCs/>
          <w:color w:val="0D0D0D"/>
          <w:sz w:val="30"/>
          <w:szCs w:val="30"/>
        </w:rPr>
        <w:t>Ethical and Legal</w:t>
      </w:r>
    </w:p>
    <w:p w14:paraId="32AE1023" w14:textId="77777777" w:rsidR="0029490B" w:rsidRPr="0029490B" w:rsidRDefault="0029490B" w:rsidP="0029490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9490B">
        <w:rPr>
          <w:rFonts w:ascii="Segoe UI" w:eastAsia="Times New Roman" w:hAnsi="Segoe UI" w:cs="Segoe UI"/>
          <w:b/>
          <w:bCs/>
          <w:color w:val="0D0D0D"/>
          <w:sz w:val="24"/>
          <w:szCs w:val="24"/>
          <w:bdr w:val="single" w:sz="2" w:space="0" w:color="E3E3E3" w:frame="1"/>
        </w:rPr>
        <w:t>Recycling Programs</w:t>
      </w:r>
      <w:r w:rsidRPr="0029490B">
        <w:rPr>
          <w:rFonts w:ascii="Segoe UI" w:eastAsia="Times New Roman" w:hAnsi="Segoe UI" w:cs="Segoe UI"/>
          <w:color w:val="0D0D0D"/>
          <w:sz w:val="24"/>
          <w:szCs w:val="24"/>
        </w:rPr>
        <w:t>: Implementing and participating in recycling programs is both ethical and legal. These programs promote environmental sustainability by reducing waste and conserving resources. They are also supported by laws and regulations in many jurisdictions, which mandate recycling practices for certain materials and waste types.</w:t>
      </w:r>
    </w:p>
    <w:p w14:paraId="5AADE09C" w14:textId="77777777" w:rsidR="0029490B" w:rsidRPr="0029490B" w:rsidRDefault="0029490B" w:rsidP="0029490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29490B">
        <w:rPr>
          <w:rFonts w:ascii="Segoe UI" w:eastAsia="Times New Roman" w:hAnsi="Segoe UI" w:cs="Segoe UI"/>
          <w:b/>
          <w:bCs/>
          <w:color w:val="0D0D0D"/>
          <w:sz w:val="30"/>
          <w:szCs w:val="30"/>
        </w:rPr>
        <w:t>Unethical and Legal</w:t>
      </w:r>
    </w:p>
    <w:p w14:paraId="5B8EAEF7" w14:textId="77777777" w:rsidR="0029490B" w:rsidRPr="0029490B" w:rsidRDefault="0029490B" w:rsidP="0029490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9490B">
        <w:rPr>
          <w:rFonts w:ascii="Segoe UI" w:eastAsia="Times New Roman" w:hAnsi="Segoe UI" w:cs="Segoe UI"/>
          <w:b/>
          <w:bCs/>
          <w:color w:val="0D0D0D"/>
          <w:sz w:val="24"/>
          <w:szCs w:val="24"/>
          <w:bdr w:val="single" w:sz="2" w:space="0" w:color="E3E3E3" w:frame="1"/>
        </w:rPr>
        <w:t>Tax Avoidance</w:t>
      </w:r>
      <w:r w:rsidRPr="0029490B">
        <w:rPr>
          <w:rFonts w:ascii="Segoe UI" w:eastAsia="Times New Roman" w:hAnsi="Segoe UI" w:cs="Segoe UI"/>
          <w:color w:val="0D0D0D"/>
          <w:sz w:val="24"/>
          <w:szCs w:val="24"/>
        </w:rPr>
        <w:t>: This involves using the legal framework to minimize tax liabilities through various strategies, such as shifting profits to a lower-tax jurisdiction. While tax avoidance is legal and adheres to the letter of the law, it is often viewed as unethical because it can deprive governments of revenues needed for public services, contributing to inequality and straining public resources.</w:t>
      </w:r>
    </w:p>
    <w:p w14:paraId="0BDB21F6" w14:textId="77777777" w:rsidR="0029490B" w:rsidRPr="0029490B" w:rsidRDefault="0029490B" w:rsidP="0029490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29490B">
        <w:rPr>
          <w:rFonts w:ascii="Segoe UI" w:eastAsia="Times New Roman" w:hAnsi="Segoe UI" w:cs="Segoe UI"/>
          <w:b/>
          <w:bCs/>
          <w:color w:val="0D0D0D"/>
          <w:sz w:val="30"/>
          <w:szCs w:val="30"/>
        </w:rPr>
        <w:t>Ethical and Illegal</w:t>
      </w:r>
    </w:p>
    <w:p w14:paraId="70B280E1" w14:textId="77777777" w:rsidR="0029490B" w:rsidRPr="0029490B" w:rsidRDefault="0029490B" w:rsidP="0029490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9490B">
        <w:rPr>
          <w:rFonts w:ascii="Segoe UI" w:eastAsia="Times New Roman" w:hAnsi="Segoe UI" w:cs="Segoe UI"/>
          <w:b/>
          <w:bCs/>
          <w:color w:val="0D0D0D"/>
          <w:sz w:val="24"/>
          <w:szCs w:val="24"/>
          <w:bdr w:val="single" w:sz="2" w:space="0" w:color="E3E3E3" w:frame="1"/>
        </w:rPr>
        <w:t>Civil Disobedience</w:t>
      </w:r>
      <w:r w:rsidRPr="0029490B">
        <w:rPr>
          <w:rFonts w:ascii="Segoe UI" w:eastAsia="Times New Roman" w:hAnsi="Segoe UI" w:cs="Segoe UI"/>
          <w:color w:val="0D0D0D"/>
          <w:sz w:val="24"/>
          <w:szCs w:val="24"/>
        </w:rPr>
        <w:t>: This is the act of knowingly breaking a law to protest against an unjust or unethical government policy. An example would be participating in peaceful protests that may technically break laws (e.g., trespassing on government property). While illegal, such actions can be driven by ethical considerations, aiming to bring about social or political change.</w:t>
      </w:r>
    </w:p>
    <w:p w14:paraId="0B071F84" w14:textId="77777777" w:rsidR="0029490B" w:rsidRPr="0029490B" w:rsidRDefault="0029490B" w:rsidP="0029490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29490B">
        <w:rPr>
          <w:rFonts w:ascii="Segoe UI" w:eastAsia="Times New Roman" w:hAnsi="Segoe UI" w:cs="Segoe UI"/>
          <w:b/>
          <w:bCs/>
          <w:color w:val="0D0D0D"/>
          <w:sz w:val="30"/>
          <w:szCs w:val="30"/>
        </w:rPr>
        <w:t>Unethical and Illegal</w:t>
      </w:r>
    </w:p>
    <w:p w14:paraId="2B50D476" w14:textId="77777777" w:rsidR="0029490B" w:rsidRPr="0029490B" w:rsidRDefault="0029490B" w:rsidP="0029490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9490B">
        <w:rPr>
          <w:rFonts w:ascii="Segoe UI" w:eastAsia="Times New Roman" w:hAnsi="Segoe UI" w:cs="Segoe UI"/>
          <w:b/>
          <w:bCs/>
          <w:color w:val="0D0D0D"/>
          <w:sz w:val="24"/>
          <w:szCs w:val="24"/>
          <w:bdr w:val="single" w:sz="2" w:space="0" w:color="E3E3E3" w:frame="1"/>
        </w:rPr>
        <w:t>Insider Trading</w:t>
      </w:r>
      <w:r w:rsidRPr="0029490B">
        <w:rPr>
          <w:rFonts w:ascii="Segoe UI" w:eastAsia="Times New Roman" w:hAnsi="Segoe UI" w:cs="Segoe UI"/>
          <w:color w:val="0D0D0D"/>
          <w:sz w:val="24"/>
          <w:szCs w:val="24"/>
        </w:rPr>
        <w:t>: This involves trading a public company's stock or other securities based on material, non-public information about the company. Insider trading is both illegal and unethical because it undermines the fairness and integrity of financial markets, and it advantages some at the expense of the general investing public who do not have access to the privileged information.</w:t>
      </w:r>
    </w:p>
    <w:p w14:paraId="5B77A42E" w14:textId="77777777" w:rsidR="00721E23" w:rsidRDefault="00721E23"/>
    <w:sectPr w:rsidR="00721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C4308"/>
    <w:multiLevelType w:val="multilevel"/>
    <w:tmpl w:val="8248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0F4A5A"/>
    <w:multiLevelType w:val="multilevel"/>
    <w:tmpl w:val="5034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4C016B"/>
    <w:multiLevelType w:val="multilevel"/>
    <w:tmpl w:val="1C50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F73ADF"/>
    <w:multiLevelType w:val="multilevel"/>
    <w:tmpl w:val="83A0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90B"/>
    <w:rsid w:val="0029490B"/>
    <w:rsid w:val="00721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CD6D1"/>
  <w15:chartTrackingRefBased/>
  <w15:docId w15:val="{7B07CA80-8B9C-4DF3-954F-66F35D063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949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9490B"/>
    <w:rPr>
      <w:rFonts w:ascii="Times New Roman" w:eastAsia="Times New Roman" w:hAnsi="Times New Roman" w:cs="Times New Roman"/>
      <w:b/>
      <w:bCs/>
      <w:sz w:val="27"/>
      <w:szCs w:val="27"/>
    </w:rPr>
  </w:style>
  <w:style w:type="character" w:styleId="Strong">
    <w:name w:val="Strong"/>
    <w:basedOn w:val="DefaultParagraphFont"/>
    <w:uiPriority w:val="22"/>
    <w:qFormat/>
    <w:rsid w:val="002949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7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Hào Nguyễn</dc:creator>
  <cp:keywords/>
  <dc:description/>
  <cp:lastModifiedBy>Hào Nguyễn</cp:lastModifiedBy>
  <cp:revision>1</cp:revision>
  <dcterms:created xsi:type="dcterms:W3CDTF">2024-03-15T09:40:00Z</dcterms:created>
  <dcterms:modified xsi:type="dcterms:W3CDTF">2024-03-15T09:46:00Z</dcterms:modified>
</cp:coreProperties>
</file>