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left"/>
        <w:rPr>
          <w:rFonts w:ascii="Samsung Sharp Sans" w:cs="Samsung Sharp Sans" w:eastAsia="Samsung Sharp Sans" w:hAnsi="Samsung Sharp Sans"/>
          <w:sz w:val="40"/>
          <w:szCs w:val="40"/>
        </w:rPr>
      </w:pPr>
      <w:bookmarkStart w:colFirst="0" w:colLast="0" w:name="_heading=h.lwd1vgbouu05" w:id="0"/>
      <w:bookmarkEnd w:id="0"/>
      <w:r w:rsidDel="00000000" w:rsidR="00000000" w:rsidRPr="00000000">
        <w:rPr>
          <w:rtl w:val="0"/>
        </w:rPr>
      </w:r>
    </w:p>
    <w:p w:rsidR="00000000" w:rsidDel="00000000" w:rsidP="00000000" w:rsidRDefault="00000000" w:rsidRPr="00000000" w14:paraId="00000002">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3">
      <w:pPr>
        <w:spacing w:after="200" w:line="276" w:lineRule="auto"/>
        <w:jc w:val="left"/>
        <w:rPr>
          <w:rFonts w:ascii="SamsungOne-700" w:cs="SamsungOne-700" w:eastAsia="SamsungOne-700" w:hAnsi="SamsungOne-700"/>
          <w:sz w:val="40"/>
          <w:szCs w:val="40"/>
        </w:rPr>
      </w:pPr>
      <w:r w:rsidDel="00000000" w:rsidR="00000000" w:rsidRPr="00000000">
        <w:rPr>
          <w:rtl w:val="0"/>
        </w:rPr>
      </w:r>
    </w:p>
    <w:p w:rsidR="00000000" w:rsidDel="00000000" w:rsidP="00000000" w:rsidRDefault="00000000" w:rsidRPr="00000000" w14:paraId="00000004">
      <w:pPr>
        <w:spacing w:after="200" w:line="276" w:lineRule="auto"/>
        <w:jc w:val="left"/>
        <w:rPr>
          <w:rFonts w:ascii="SamsungOne-700" w:cs="SamsungOne-700" w:eastAsia="SamsungOne-700" w:hAnsi="SamsungOne-700"/>
          <w:color w:val="000000"/>
          <w:sz w:val="40"/>
          <w:szCs w:val="40"/>
        </w:rPr>
      </w:pPr>
      <w:r w:rsidDel="00000000" w:rsidR="00000000" w:rsidRPr="00000000">
        <w:rPr>
          <w:rFonts w:ascii="SamsungOne-700" w:cs="SamsungOne-700" w:eastAsia="SamsungOne-700" w:hAnsi="SamsungOne-700"/>
          <w:color w:val="000000"/>
          <w:sz w:val="40"/>
          <w:szCs w:val="40"/>
          <w:rtl w:val="0"/>
        </w:rPr>
        <w:t xml:space="preserve">Big Data Course</w:t>
      </w:r>
    </w:p>
    <w:p w:rsidR="00000000" w:rsidDel="00000000" w:rsidP="00000000" w:rsidRDefault="00000000" w:rsidRPr="00000000" w14:paraId="00000005">
      <w:pPr>
        <w:spacing w:after="200" w:line="276" w:lineRule="auto"/>
        <w:jc w:val="left"/>
        <w:rPr>
          <w:rFonts w:ascii="Samsung Sharp Sans" w:cs="Samsung Sharp Sans" w:eastAsia="Samsung Sharp Sans" w:hAnsi="Samsung Sharp Sans"/>
          <w:color w:val="193db0"/>
          <w:sz w:val="72"/>
          <w:szCs w:val="72"/>
        </w:rPr>
      </w:pPr>
      <w:r w:rsidDel="00000000" w:rsidR="00000000" w:rsidRPr="00000000">
        <w:rPr>
          <w:rFonts w:ascii="Samsung Sharp Sans" w:cs="Samsung Sharp Sans" w:eastAsia="Samsung Sharp Sans" w:hAnsi="Samsung Sharp Sans"/>
          <w:color w:val="193db0"/>
          <w:sz w:val="72"/>
          <w:szCs w:val="72"/>
          <w:rtl w:val="0"/>
        </w:rPr>
        <w:t xml:space="preserve">Capstone Project </w:t>
        <w:br w:type="textWrapping"/>
        <w:t xml:space="preserve">Final Report</w:t>
      </w:r>
    </w:p>
    <w:p w:rsidR="00000000" w:rsidDel="00000000" w:rsidP="00000000" w:rsidRDefault="00000000" w:rsidRPr="00000000" w14:paraId="00000006">
      <w:pPr>
        <w:spacing w:after="200" w:line="276" w:lineRule="auto"/>
        <w:jc w:val="left"/>
        <w:rPr>
          <w:rFonts w:ascii="SamsungOne-700" w:cs="SamsungOne-700" w:eastAsia="SamsungOne-700" w:hAnsi="SamsungOne-700"/>
          <w:sz w:val="40"/>
          <w:szCs w:val="40"/>
        </w:rPr>
      </w:pPr>
      <w:r w:rsidDel="00000000" w:rsidR="00000000" w:rsidRPr="00000000">
        <w:rPr>
          <w:rtl w:val="0"/>
        </w:rPr>
      </w:r>
    </w:p>
    <w:p w:rsidR="00000000" w:rsidDel="00000000" w:rsidP="00000000" w:rsidRDefault="00000000" w:rsidRPr="00000000" w14:paraId="00000007">
      <w:pPr>
        <w:spacing w:after="200" w:line="276" w:lineRule="auto"/>
        <w:jc w:val="left"/>
        <w:rPr>
          <w:rFonts w:ascii="SamsungOne-700" w:cs="SamsungOne-700" w:eastAsia="SamsungOne-700" w:hAnsi="SamsungOne-700"/>
          <w:color w:val="000000"/>
          <w:sz w:val="32"/>
          <w:szCs w:val="32"/>
        </w:rPr>
      </w:pPr>
      <w:r w:rsidDel="00000000" w:rsidR="00000000" w:rsidRPr="00000000">
        <w:rPr>
          <w:rtl w:val="0"/>
        </w:rPr>
      </w:r>
    </w:p>
    <w:p w:rsidR="00000000" w:rsidDel="00000000" w:rsidP="00000000" w:rsidRDefault="00000000" w:rsidRPr="00000000" w14:paraId="00000008">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9">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A">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B">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C">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D">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0E">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0F">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10">
      <w:pPr>
        <w:spacing w:line="276" w:lineRule="auto"/>
        <w:jc w:val="left"/>
        <w:rPr>
          <w:rFonts w:ascii="SamsungOne-400" w:cs="SamsungOne-400" w:eastAsia="SamsungOne-400" w:hAnsi="SamsungOne-400"/>
          <w:sz w:val="14"/>
          <w:szCs w:val="14"/>
        </w:rPr>
      </w:pPr>
      <w:r w:rsidDel="00000000" w:rsidR="00000000" w:rsidRPr="00000000">
        <w:rPr>
          <w:sz w:val="14"/>
          <w:szCs w:val="14"/>
          <w:rtl w:val="0"/>
        </w:rPr>
        <w:t xml:space="preserve">ⓒ</w:t>
      </w:r>
      <w:r w:rsidDel="00000000" w:rsidR="00000000" w:rsidRPr="00000000">
        <w:rPr>
          <w:rFonts w:ascii="SamsungOne-400" w:cs="SamsungOne-400" w:eastAsia="SamsungOne-400" w:hAnsi="SamsungOne-400"/>
          <w:sz w:val="14"/>
          <w:szCs w:val="14"/>
          <w:rtl w:val="0"/>
        </w:rPr>
        <w:t xml:space="preserve">2025 SAMSUNG. All rights reserved.</w:t>
      </w:r>
    </w:p>
    <w:p w:rsidR="00000000" w:rsidDel="00000000" w:rsidP="00000000" w:rsidRDefault="00000000" w:rsidRPr="00000000" w14:paraId="00000011">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Samsung Electronics Corporate Citizenship Office holds the copyright of this document.</w:t>
      </w:r>
    </w:p>
    <w:p w:rsidR="00000000" w:rsidDel="00000000" w:rsidP="00000000" w:rsidRDefault="00000000" w:rsidRPr="00000000" w14:paraId="00000012">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This document is a literary property protected by copyright law so reprint and reproduction without permission are prohibited. </w:t>
      </w:r>
    </w:p>
    <w:p w:rsidR="00000000" w:rsidDel="00000000" w:rsidP="00000000" w:rsidRDefault="00000000" w:rsidRPr="00000000" w14:paraId="00000013">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To use this document other than the curriculum of Samsung Innovation Campus, you must receive written consent from copyright holder.</w:t>
      </w:r>
    </w:p>
    <w:p w:rsidR="00000000" w:rsidDel="00000000" w:rsidP="00000000" w:rsidRDefault="00000000" w:rsidRPr="00000000" w14:paraId="00000014">
      <w:pPr>
        <w:rPr>
          <w:rFonts w:ascii="SamsungOne-400" w:cs="SamsungOne-400" w:eastAsia="SamsungOne-400" w:hAnsi="SamsungOne-400"/>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Samsung Sharp Sans" w:cs="Samsung Sharp Sans" w:eastAsia="Samsung Sharp Sans" w:hAnsi="Samsung Sharp Sans"/>
        </w:rPr>
      </w:pPr>
      <w:r w:rsidDel="00000000" w:rsidR="00000000" w:rsidRPr="00000000">
        <w:rPr>
          <w:rtl w:val="0"/>
        </w:rPr>
      </w:r>
    </w:p>
    <w:tbl>
      <w:tblPr>
        <w:tblStyle w:val="Table1"/>
        <w:tblW w:w="9024.0" w:type="dxa"/>
        <w:jc w:val="left"/>
        <w:tblLayout w:type="fixed"/>
        <w:tblLook w:val="0400"/>
      </w:tblPr>
      <w:tblGrid>
        <w:gridCol w:w="9024"/>
        <w:tblGridChange w:id="0">
          <w:tblGrid>
            <w:gridCol w:w="9024"/>
          </w:tblGrid>
        </w:tblGridChange>
      </w:tblGrid>
      <w:tr>
        <w:trPr>
          <w:cantSplit w:val="0"/>
          <w:trHeight w:val="1720" w:hRule="atLeast"/>
          <w:tblHeader w:val="0"/>
        </w:trPr>
        <w:tc>
          <w:tcPr>
            <w:tcBorders>
              <w:top w:color="bfbfbf" w:space="0" w:sz="4" w:val="single"/>
              <w:left w:color="bfbfbf" w:space="0" w:sz="4" w:val="single"/>
              <w:bottom w:color="bfbfbf" w:space="0" w:sz="4" w:val="single"/>
              <w:right w:color="bfbfbf" w:space="0" w:sz="4" w:val="single"/>
            </w:tcBorders>
            <w:shd w:fill="auto" w:val="clear"/>
            <w:vAlign w:val="center"/>
          </w:tcPr>
          <w:p w:rsidR="00000000" w:rsidDel="00000000" w:rsidP="00000000" w:rsidRDefault="00000000" w:rsidRPr="00000000" w14:paraId="00000016">
            <w:pPr>
              <w:pStyle w:val="Title"/>
              <w:spacing w:after="0" w:before="0" w:line="276" w:lineRule="auto"/>
              <w:rPr>
                <w:rFonts w:ascii="Times New Roman" w:cs="Times New Roman" w:eastAsia="Times New Roman" w:hAnsi="Times New Roman"/>
                <w:b w:val="0"/>
                <w:sz w:val="40"/>
                <w:szCs w:val="40"/>
              </w:rPr>
            </w:pPr>
            <w:r w:rsidDel="00000000" w:rsidR="00000000" w:rsidRPr="00000000">
              <w:rPr>
                <w:rFonts w:ascii="Samsung Sharp Sans" w:cs="Samsung Sharp Sans" w:eastAsia="Samsung Sharp Sans" w:hAnsi="Samsung Sharp Sans"/>
                <w:b w:val="0"/>
                <w:sz w:val="40"/>
                <w:szCs w:val="40"/>
                <w:rtl w:val="0"/>
              </w:rPr>
              <w:t xml:space="preserve">XÂY DỰNG MÔ HÌNH DỰ ĐOÁN BỆNH ĐỘT QUỴ DỰA TRÊN TẬP DỮ LIỆU Y SINH HỌC</w:t>
            </w:r>
            <w:r w:rsidDel="00000000" w:rsidR="00000000" w:rsidRPr="00000000">
              <w:rPr>
                <w:rtl w:val="0"/>
              </w:rPr>
            </w:r>
          </w:p>
        </w:tc>
      </w:tr>
    </w:tbl>
    <w:p w:rsidR="00000000" w:rsidDel="00000000" w:rsidP="00000000" w:rsidRDefault="00000000" w:rsidRPr="00000000" w14:paraId="00000017">
      <w:pPr>
        <w:ind w:firstLine="195"/>
        <w:rPr>
          <w:rFonts w:ascii="Samsung Sharp Sans" w:cs="Samsung Sharp Sans" w:eastAsia="Samsung Sharp Sans" w:hAnsi="Samsung Sharp Sans"/>
        </w:rPr>
      </w:pPr>
      <w:r w:rsidDel="00000000" w:rsidR="00000000" w:rsidRPr="00000000">
        <w:rPr>
          <w:rtl w:val="0"/>
        </w:rPr>
      </w:r>
    </w:p>
    <w:p w:rsidR="00000000" w:rsidDel="00000000" w:rsidP="00000000" w:rsidRDefault="00000000" w:rsidRPr="00000000" w14:paraId="00000018">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9">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A">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B">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C">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D">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E">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F">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0">
      <w:pPr>
        <w:ind w:firstLine="195"/>
        <w:jc w:val="center"/>
        <w:rPr>
          <w:rFonts w:ascii="Samsung Sharp Sans" w:cs="Samsung Sharp Sans" w:eastAsia="Samsung Sharp Sans" w:hAnsi="Samsung Sharp Sans"/>
          <w:sz w:val="36"/>
          <w:szCs w:val="36"/>
        </w:rPr>
      </w:pPr>
      <w:r w:rsidDel="00000000" w:rsidR="00000000" w:rsidRPr="00000000">
        <w:rPr>
          <w:rFonts w:ascii="Samsung Sharp Sans" w:cs="Samsung Sharp Sans" w:eastAsia="Samsung Sharp Sans" w:hAnsi="Samsung Sharp Sans"/>
          <w:rtl w:val="0"/>
        </w:rPr>
        <w:t xml:space="preserve"> </w:t>
      </w:r>
      <w:r w:rsidDel="00000000" w:rsidR="00000000" w:rsidRPr="00000000">
        <w:rPr>
          <w:rFonts w:ascii="Samsung Sharp Sans" w:cs="Samsung Sharp Sans" w:eastAsia="Samsung Sharp Sans" w:hAnsi="Samsung Sharp Sans"/>
          <w:sz w:val="36"/>
          <w:szCs w:val="36"/>
          <w:rtl w:val="0"/>
        </w:rPr>
        <w:t xml:space="preserve">Date (30/07/2025)</w:t>
      </w:r>
    </w:p>
    <w:p w:rsidR="00000000" w:rsidDel="00000000" w:rsidP="00000000" w:rsidRDefault="00000000" w:rsidRPr="00000000" w14:paraId="00000021">
      <w:pPr>
        <w:ind w:firstLine="195"/>
        <w:jc w:val="center"/>
        <w:rPr>
          <w:rFonts w:ascii="Samsung Sharp Sans" w:cs="Samsung Sharp Sans" w:eastAsia="Samsung Sharp Sans" w:hAnsi="Samsung Sharp Sans"/>
        </w:rPr>
      </w:pPr>
      <w:bookmarkStart w:colFirst="0" w:colLast="0" w:name="_heading=h.ovc96hgc8y31" w:id="1"/>
      <w:bookmarkEnd w:id="1"/>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2">
      <w:pPr>
        <w:ind w:left="0" w:firstLine="0"/>
        <w:jc w:val="left"/>
        <w:rPr>
          <w:rFonts w:ascii="Samsung Sharp Sans" w:cs="Samsung Sharp Sans" w:eastAsia="Samsung Sharp Sans" w:hAnsi="Samsung Sharp Sans"/>
        </w:rPr>
      </w:pPr>
      <w:r w:rsidDel="00000000" w:rsidR="00000000" w:rsidRPr="00000000">
        <w:rPr>
          <w:rtl w:val="0"/>
        </w:rPr>
      </w:r>
    </w:p>
    <w:p w:rsidR="00000000" w:rsidDel="00000000" w:rsidP="00000000" w:rsidRDefault="00000000" w:rsidRPr="00000000" w14:paraId="00000023">
      <w:pPr>
        <w:ind w:firstLine="195"/>
        <w:jc w:val="center"/>
        <w:rPr>
          <w:rFonts w:ascii="Samsung Sharp Sans" w:cs="Samsung Sharp Sans" w:eastAsia="Samsung Sharp Sans" w:hAnsi="Samsung Sharp Sans"/>
        </w:rPr>
      </w:pPr>
      <w:r w:rsidDel="00000000" w:rsidR="00000000" w:rsidRPr="00000000">
        <w:rPr>
          <w:rtl w:val="0"/>
        </w:rPr>
      </w:r>
    </w:p>
    <w:p w:rsidR="00000000" w:rsidDel="00000000" w:rsidP="00000000" w:rsidRDefault="00000000" w:rsidRPr="00000000" w14:paraId="00000024">
      <w:pPr>
        <w:ind w:firstLine="195"/>
        <w:jc w:val="center"/>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5">
      <w:pPr>
        <w:ind w:firstLine="195"/>
        <w:jc w:val="center"/>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6">
      <w:pPr>
        <w:jc w:val="right"/>
        <w:rPr>
          <w:rFonts w:ascii="Samsung Sharp Sans" w:cs="Samsung Sharp Sans" w:eastAsia="Samsung Sharp Sans" w:hAnsi="Samsung Sharp Sans"/>
          <w:sz w:val="22"/>
          <w:szCs w:val="22"/>
        </w:rPr>
      </w:pPr>
      <w:r w:rsidDel="00000000" w:rsidR="00000000" w:rsidRPr="00000000">
        <w:rPr>
          <w:rFonts w:ascii="Samsung Sharp Sans" w:cs="Samsung Sharp Sans" w:eastAsia="Samsung Sharp Sans" w:hAnsi="Samsung Sharp Sans"/>
          <w:rtl w:val="0"/>
        </w:rPr>
        <w:t xml:space="preserve">     </w:t>
      </w:r>
      <w:r w:rsidDel="00000000" w:rsidR="00000000" w:rsidRPr="00000000">
        <w:rPr>
          <w:rtl w:val="0"/>
        </w:rPr>
      </w:r>
    </w:p>
    <w:p w:rsidR="00000000" w:rsidDel="00000000" w:rsidP="00000000" w:rsidRDefault="00000000" w:rsidRPr="00000000" w14:paraId="00000027">
      <w:pPr>
        <w:jc w:val="right"/>
        <w:rPr>
          <w:rFonts w:ascii="Samsung Sharp Sans" w:cs="Samsung Sharp Sans" w:eastAsia="Samsung Sharp Sans" w:hAnsi="Samsung Sharp Sans"/>
          <w:sz w:val="44"/>
          <w:szCs w:val="44"/>
        </w:rPr>
      </w:pPr>
      <w:r w:rsidDel="00000000" w:rsidR="00000000" w:rsidRPr="00000000">
        <w:rPr>
          <w:rFonts w:ascii="Samsung Sharp Sans" w:cs="Samsung Sharp Sans" w:eastAsia="Samsung Sharp Sans" w:hAnsi="Samsung Sharp Sans"/>
          <w:sz w:val="44"/>
          <w:szCs w:val="44"/>
          <w:rtl w:val="0"/>
        </w:rPr>
        <w:t xml:space="preserve">BIGDATA_NHOM6</w:t>
      </w:r>
    </w:p>
    <w:p w:rsidR="00000000" w:rsidDel="00000000" w:rsidP="00000000" w:rsidRDefault="00000000" w:rsidRPr="00000000" w14:paraId="00000028">
      <w:pPr>
        <w:ind w:right="10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ind w:left="7370.078740157479" w:hanging="1984.251968503936"/>
        <w:jc w:val="left"/>
        <w:rPr>
          <w:rFonts w:ascii="SamsungOne-700" w:cs="SamsungOne-700" w:eastAsia="SamsungOne-700" w:hAnsi="SamsungOne-700"/>
          <w:sz w:val="22"/>
          <w:szCs w:val="22"/>
        </w:rPr>
      </w:pPr>
      <w:r w:rsidDel="00000000" w:rsidR="00000000" w:rsidRPr="00000000">
        <w:rPr>
          <w:rtl w:val="0"/>
        </w:rPr>
      </w:r>
    </w:p>
    <w:p w:rsidR="00000000" w:rsidDel="00000000" w:rsidP="00000000" w:rsidRDefault="00000000" w:rsidRPr="00000000" w14:paraId="0000002A">
      <w:pPr>
        <w:spacing w:line="276" w:lineRule="auto"/>
        <w:ind w:left="7370.078740157479" w:hanging="1984.251968503936"/>
        <w:jc w:val="left"/>
        <w:rPr>
          <w:rFonts w:ascii="SamsungOne-700" w:cs="SamsungOne-700" w:eastAsia="SamsungOne-700" w:hAnsi="SamsungOne-700"/>
          <w:sz w:val="26"/>
          <w:szCs w:val="26"/>
        </w:rPr>
      </w:pPr>
      <w:r w:rsidDel="00000000" w:rsidR="00000000" w:rsidRPr="00000000">
        <w:rPr>
          <w:rFonts w:ascii="SamsungOne-700" w:cs="SamsungOne-700" w:eastAsia="SamsungOne-700" w:hAnsi="SamsungOne-700"/>
          <w:sz w:val="22"/>
          <w:szCs w:val="22"/>
          <w:rtl w:val="0"/>
        </w:rPr>
        <w:t xml:space="preserve">Phạm Nhật Hào</w:t>
      </w:r>
      <w:r w:rsidDel="00000000" w:rsidR="00000000" w:rsidRPr="00000000">
        <w:rPr>
          <w:rtl w:val="0"/>
        </w:rPr>
      </w:r>
    </w:p>
    <w:p w:rsidR="00000000" w:rsidDel="00000000" w:rsidP="00000000" w:rsidRDefault="00000000" w:rsidRPr="00000000" w14:paraId="0000002B">
      <w:pPr>
        <w:spacing w:line="276" w:lineRule="auto"/>
        <w:ind w:left="7370.078740157479" w:hanging="1984.251968503936"/>
        <w:jc w:val="left"/>
        <w:rPr>
          <w:rFonts w:ascii="SamsungOne-700" w:cs="SamsungOne-700" w:eastAsia="SamsungOne-700" w:hAnsi="SamsungOne-700"/>
          <w:sz w:val="26"/>
          <w:szCs w:val="26"/>
        </w:rPr>
      </w:pPr>
      <w:r w:rsidDel="00000000" w:rsidR="00000000" w:rsidRPr="00000000">
        <w:rPr>
          <w:rFonts w:ascii="SamsungOne-700" w:cs="SamsungOne-700" w:eastAsia="SamsungOne-700" w:hAnsi="SamsungOne-700"/>
          <w:sz w:val="22"/>
          <w:szCs w:val="22"/>
          <w:rtl w:val="0"/>
        </w:rPr>
        <w:t xml:space="preserve">Phùng Đức Hiệu</w:t>
      </w:r>
      <w:r w:rsidDel="00000000" w:rsidR="00000000" w:rsidRPr="00000000">
        <w:rPr>
          <w:rtl w:val="0"/>
        </w:rPr>
      </w:r>
    </w:p>
    <w:p w:rsidR="00000000" w:rsidDel="00000000" w:rsidP="00000000" w:rsidRDefault="00000000" w:rsidRPr="00000000" w14:paraId="0000002C">
      <w:pPr>
        <w:spacing w:line="276" w:lineRule="auto"/>
        <w:ind w:left="7370.078740157479" w:hanging="1984.251968503936"/>
        <w:jc w:val="left"/>
        <w:rPr>
          <w:rFonts w:ascii="SamsungOne-700" w:cs="SamsungOne-700" w:eastAsia="SamsungOne-700" w:hAnsi="SamsungOne-700"/>
          <w:sz w:val="26"/>
          <w:szCs w:val="26"/>
        </w:rPr>
      </w:pPr>
      <w:r w:rsidDel="00000000" w:rsidR="00000000" w:rsidRPr="00000000">
        <w:rPr>
          <w:rFonts w:ascii="SamsungOne-700" w:cs="SamsungOne-700" w:eastAsia="SamsungOne-700" w:hAnsi="SamsungOne-700"/>
          <w:sz w:val="22"/>
          <w:szCs w:val="22"/>
          <w:rtl w:val="0"/>
        </w:rPr>
        <w:t xml:space="preserve">Trần Minh Nhật</w:t>
      </w:r>
      <w:r w:rsidDel="00000000" w:rsidR="00000000" w:rsidRPr="00000000">
        <w:rPr>
          <w:rtl w:val="0"/>
        </w:rPr>
      </w:r>
    </w:p>
    <w:p w:rsidR="00000000" w:rsidDel="00000000" w:rsidP="00000000" w:rsidRDefault="00000000" w:rsidRPr="00000000" w14:paraId="0000002D">
      <w:pPr>
        <w:spacing w:line="276" w:lineRule="auto"/>
        <w:ind w:left="7370.078740157479" w:hanging="1984.251968503936"/>
        <w:jc w:val="left"/>
        <w:rPr>
          <w:rFonts w:ascii="SamsungOne-700" w:cs="SamsungOne-700" w:eastAsia="SamsungOne-700" w:hAnsi="SamsungOne-700"/>
          <w:sz w:val="26"/>
          <w:szCs w:val="26"/>
        </w:rPr>
      </w:pPr>
      <w:r w:rsidDel="00000000" w:rsidR="00000000" w:rsidRPr="00000000">
        <w:rPr>
          <w:rFonts w:ascii="SamsungOne-700" w:cs="SamsungOne-700" w:eastAsia="SamsungOne-700" w:hAnsi="SamsungOne-700"/>
          <w:sz w:val="22"/>
          <w:szCs w:val="22"/>
          <w:rtl w:val="0"/>
        </w:rPr>
        <w:t xml:space="preserve">Trần Quốc Nhân</w:t>
      </w:r>
      <w:r w:rsidDel="00000000" w:rsidR="00000000" w:rsidRPr="00000000">
        <w:rPr>
          <w:rtl w:val="0"/>
        </w:rPr>
      </w:r>
    </w:p>
    <w:p w:rsidR="00000000" w:rsidDel="00000000" w:rsidP="00000000" w:rsidRDefault="00000000" w:rsidRPr="00000000" w14:paraId="0000002E">
      <w:pPr>
        <w:spacing w:line="276" w:lineRule="auto"/>
        <w:ind w:left="7370.078740157479" w:hanging="1984.251968503936"/>
        <w:jc w:val="left"/>
        <w:rPr>
          <w:rFonts w:ascii="SamsungOne-700" w:cs="SamsungOne-700" w:eastAsia="SamsungOne-700" w:hAnsi="SamsungOne-700"/>
          <w:sz w:val="24"/>
          <w:szCs w:val="24"/>
        </w:rPr>
      </w:pPr>
      <w:r w:rsidDel="00000000" w:rsidR="00000000" w:rsidRPr="00000000">
        <w:rPr>
          <w:rFonts w:ascii="SamsungOne-700" w:cs="SamsungOne-700" w:eastAsia="SamsungOne-700" w:hAnsi="SamsungOne-700"/>
          <w:sz w:val="22"/>
          <w:szCs w:val="22"/>
          <w:rtl w:val="0"/>
        </w:rPr>
        <w:t xml:space="preserve">Trần Thị Phương Uyên</w:t>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jc w:val="center"/>
        <w:rPr>
          <w:rFonts w:ascii="Samsung Sharp Sans" w:cs="Samsung Sharp Sans" w:eastAsia="Samsung Sharp Sans" w:hAnsi="Samsung Sharp Sans"/>
          <w:color w:val="193db0"/>
        </w:rPr>
      </w:pPr>
      <w:r w:rsidDel="00000000" w:rsidR="00000000" w:rsidRPr="00000000">
        <w:rPr>
          <w:rFonts w:ascii="Samsung Sharp Sans" w:cs="Samsung Sharp Sans" w:eastAsia="Samsung Sharp Sans" w:hAnsi="Samsung Sharp Sans"/>
          <w:color w:val="193db0"/>
          <w:sz w:val="48"/>
          <w:szCs w:val="48"/>
          <w:rtl w:val="0"/>
        </w:rPr>
        <w:t xml:space="preserve">Content</w:t>
      </w:r>
      <w:r w:rsidDel="00000000" w:rsidR="00000000" w:rsidRPr="00000000">
        <w:rPr>
          <w:rtl w:val="0"/>
        </w:rPr>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sz w:val="22"/>
          <w:szCs w:val="22"/>
        </w:rPr>
      </w:pPr>
      <w:r w:rsidDel="00000000" w:rsidR="00000000" w:rsidRPr="00000000">
        <w:rPr>
          <w:rFonts w:ascii="SamsungOne-700" w:cs="SamsungOne-700" w:eastAsia="SamsungOne-700" w:hAnsi="SamsungOne-700"/>
          <w:color w:val="000000"/>
          <w:sz w:val="24"/>
          <w:szCs w:val="24"/>
          <w:rtl w:val="0"/>
        </w:rPr>
        <w:t xml:space="preserve">1. Introduction</w:t>
      </w:r>
      <w:r w:rsidDel="00000000" w:rsidR="00000000" w:rsidRPr="00000000">
        <w:rPr>
          <w:rFonts w:ascii="SamsungOne-700" w:cs="SamsungOne-700" w:eastAsia="SamsungOne-700" w:hAnsi="SamsungOne-700"/>
          <w:color w:val="000000"/>
          <w:sz w:val="22"/>
          <w:szCs w:val="22"/>
          <w:rtl w:val="0"/>
        </w:rPr>
        <w:tab/>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1.1. Background Information</w:t>
        <w:tab/>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1.2. Motivation and Objective</w:t>
        <w:tab/>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1.3. Members and Role Assignments</w:t>
        <w:tab/>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1.4. Schedule and Milestones</w:t>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rPr>
      </w:pPr>
      <w:r w:rsidDel="00000000" w:rsidR="00000000" w:rsidRPr="00000000">
        <w:rPr>
          <w:rtl w:val="0"/>
        </w:rPr>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sz w:val="22"/>
          <w:szCs w:val="22"/>
          <w:highlight w:val="yellow"/>
        </w:rPr>
      </w:pPr>
      <w:r w:rsidDel="00000000" w:rsidR="00000000" w:rsidRPr="00000000">
        <w:rPr>
          <w:rFonts w:ascii="SamsungOne-700" w:cs="SamsungOne-700" w:eastAsia="SamsungOne-700" w:hAnsi="SamsungOne-700"/>
          <w:color w:val="000000"/>
          <w:sz w:val="24"/>
          <w:szCs w:val="24"/>
          <w:rtl w:val="0"/>
        </w:rPr>
        <w:t xml:space="preserve">2. Project Execution </w:t>
        <w:tab/>
      </w:r>
      <w:r w:rsidDel="00000000" w:rsidR="00000000" w:rsidRPr="00000000">
        <w:rPr>
          <w:rtl w:val="0"/>
        </w:rPr>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2.1. Simulated Scenario Description</w:t>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2.2. Datasets Selection and Description</w:t>
        <w:tab/>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2.3. Data Ingestion Pipeline</w:t>
        <w:tab/>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2.4. Data Transformation Processing</w:t>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highlight w:val="yellow"/>
        </w:rPr>
      </w:pPr>
      <w:r w:rsidDel="00000000" w:rsidR="00000000" w:rsidRPr="00000000">
        <w:rPr>
          <w:rFonts w:ascii="SamsungOne-400" w:cs="SamsungOne-400" w:eastAsia="SamsungOne-400" w:hAnsi="SamsungOne-400"/>
          <w:color w:val="000000"/>
          <w:sz w:val="22"/>
          <w:szCs w:val="22"/>
          <w:rtl w:val="0"/>
        </w:rPr>
        <w:t xml:space="preserve">2.5. Data Query and Insight</w:t>
        <w:tab/>
      </w:r>
      <w:r w:rsidDel="00000000" w:rsidR="00000000" w:rsidRPr="00000000">
        <w:rPr>
          <w:rtl w:val="0"/>
        </w:rPr>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spacing w:after="100" w:lineRule="auto"/>
        <w:ind w:hanging="440"/>
        <w:jc w:val="left"/>
        <w:rPr>
          <w:rFonts w:ascii="SamsungOne-700" w:cs="SamsungOne-700" w:eastAsia="SamsungOne-700" w:hAnsi="SamsungOne-700"/>
          <w:color w:val="000000"/>
          <w:sz w:val="22"/>
          <w:szCs w:val="22"/>
          <w:highlight w:val="yellow"/>
        </w:rPr>
      </w:pPr>
      <w:r w:rsidDel="00000000" w:rsidR="00000000" w:rsidRPr="00000000">
        <w:rPr>
          <w:rFonts w:ascii="SamsungOne-700" w:cs="SamsungOne-700" w:eastAsia="SamsungOne-700" w:hAnsi="SamsungOne-700"/>
          <w:color w:val="000000"/>
          <w:highlight w:val="yellow"/>
          <w:rtl w:val="0"/>
        </w:rPr>
        <w:t xml:space="preserve">     </w:t>
      </w:r>
      <w:r w:rsidDel="00000000" w:rsidR="00000000" w:rsidRPr="00000000">
        <w:rPr>
          <w:rtl w:val="0"/>
        </w:rPr>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3. Results</w:t>
        <w:tab/>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3.1. Data Ingestion Scripts and Code</w:t>
        <w:tab/>
      </w:r>
    </w:p>
    <w:p w:rsidR="00000000" w:rsidDel="00000000" w:rsidP="00000000" w:rsidRDefault="00000000" w:rsidRPr="00000000" w14:paraId="00000048">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3.2. Data Transformation Scripts and Code</w:t>
      </w:r>
    </w:p>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3.3. Description and Sample of Transformed Datasets</w:t>
        <w:tab/>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highlight w:val="yellow"/>
        </w:rPr>
      </w:pPr>
      <w:r w:rsidDel="00000000" w:rsidR="00000000" w:rsidRPr="00000000">
        <w:rPr>
          <w:rFonts w:ascii="SamsungOne-400" w:cs="SamsungOne-400" w:eastAsia="SamsungOne-400" w:hAnsi="SamsungOne-400"/>
          <w:color w:val="000000"/>
          <w:sz w:val="22"/>
          <w:szCs w:val="22"/>
          <w:rtl w:val="0"/>
        </w:rPr>
        <w:t xml:space="preserve">3.4. Data Visualization of Query Results</w:t>
        <w:tab/>
      </w:r>
      <w:r w:rsidDel="00000000" w:rsidR="00000000" w:rsidRPr="00000000">
        <w:rPr>
          <w:rtl w:val="0"/>
        </w:rPr>
      </w:r>
    </w:p>
    <w:p w:rsidR="00000000" w:rsidDel="00000000" w:rsidP="00000000" w:rsidRDefault="00000000" w:rsidRPr="00000000" w14:paraId="0000004B">
      <w:pP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     </w:t>
      </w:r>
    </w:p>
    <w:p w:rsidR="00000000" w:rsidDel="00000000" w:rsidP="00000000" w:rsidRDefault="00000000" w:rsidRPr="00000000" w14:paraId="0000004C">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4.  Projected Impact</w:t>
        <w:tab/>
      </w:r>
    </w:p>
    <w:p w:rsidR="00000000" w:rsidDel="00000000" w:rsidP="00000000" w:rsidRDefault="00000000" w:rsidRPr="00000000" w14:paraId="0000004D">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4.1. Accomplishments and Benefits</w:t>
        <w:tab/>
      </w:r>
    </w:p>
    <w:p w:rsidR="00000000" w:rsidDel="00000000" w:rsidP="00000000" w:rsidRDefault="00000000" w:rsidRPr="00000000" w14:paraId="0000004E">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4.2. Future Improvements</w:t>
        <w:tab/>
      </w:r>
    </w:p>
    <w:p w:rsidR="00000000" w:rsidDel="00000000" w:rsidP="00000000" w:rsidRDefault="00000000" w:rsidRPr="00000000" w14:paraId="0000004F">
      <w:pPr>
        <w:rPr>
          <w:rFonts w:ascii="SamsungOne-700" w:cs="SamsungOne-700" w:eastAsia="SamsungOne-700" w:hAnsi="SamsungOne-700"/>
          <w:color w:val="000000"/>
        </w:rPr>
      </w:pPr>
      <w:r w:rsidDel="00000000" w:rsidR="00000000" w:rsidRPr="00000000">
        <w:rPr>
          <w:rFonts w:ascii="SamsungOne-700" w:cs="SamsungOne-700" w:eastAsia="SamsungOne-700" w:hAnsi="SamsungOne-700"/>
          <w:color w:val="000000"/>
          <w:rtl w:val="0"/>
        </w:rPr>
        <w:t xml:space="preserve">     </w:t>
      </w:r>
    </w:p>
    <w:p w:rsidR="00000000" w:rsidDel="00000000" w:rsidP="00000000" w:rsidRDefault="00000000" w:rsidRPr="00000000" w14:paraId="00000050">
      <w:pPr>
        <w:widowControl w:val="1"/>
        <w:tabs>
          <w:tab w:val="right" w:leader="none" w:pos="9026"/>
        </w:tabs>
        <w:jc w:val="left"/>
        <w:rPr>
          <w:rFonts w:ascii="SamsungOne-700" w:cs="SamsungOne-700" w:eastAsia="SamsungOne-700" w:hAnsi="SamsungOne-700"/>
          <w:color w:val="000000"/>
        </w:rPr>
      </w:pPr>
      <w:r w:rsidDel="00000000" w:rsidR="00000000" w:rsidRPr="00000000">
        <w:rPr>
          <w:rFonts w:ascii="SamsungOne-700" w:cs="SamsungOne-700" w:eastAsia="SamsungOne-700" w:hAnsi="SamsungOne-700"/>
          <w:color w:val="000000"/>
          <w:sz w:val="24"/>
          <w:szCs w:val="24"/>
          <w:rtl w:val="0"/>
        </w:rPr>
        <w:t xml:space="preserve">5. Team Member Review and Comment</w:t>
      </w:r>
      <w:r w:rsidDel="00000000" w:rsidR="00000000" w:rsidRPr="00000000">
        <w:rPr>
          <w:rFonts w:ascii="SamsungOne-700" w:cs="SamsungOne-700" w:eastAsia="SamsungOne-700" w:hAnsi="SamsungOne-700"/>
          <w:color w:val="000000"/>
          <w:sz w:val="22"/>
          <w:szCs w:val="22"/>
          <w:rtl w:val="0"/>
        </w:rPr>
        <w:tab/>
      </w:r>
      <w:r w:rsidDel="00000000" w:rsidR="00000000" w:rsidRPr="00000000">
        <w:rPr>
          <w:rtl w:val="0"/>
        </w:rPr>
      </w:r>
    </w:p>
    <w:p w:rsidR="00000000" w:rsidDel="00000000" w:rsidP="00000000" w:rsidRDefault="00000000" w:rsidRPr="00000000" w14:paraId="00000051">
      <w:pPr>
        <w:widowControl w:val="1"/>
        <w:jc w:val="left"/>
        <w:rPr>
          <w:rFonts w:ascii="SamsungOne-700" w:cs="SamsungOne-700" w:eastAsia="SamsungOne-700" w:hAnsi="SamsungOne-700"/>
          <w:color w:val="000000"/>
        </w:rPr>
      </w:pPr>
      <w:r w:rsidDel="00000000" w:rsidR="00000000" w:rsidRPr="00000000">
        <w:rPr>
          <w:rFonts w:ascii="SamsungOne-700" w:cs="SamsungOne-700" w:eastAsia="SamsungOne-700" w:hAnsi="SamsungOne-700"/>
          <w:color w:val="000000"/>
          <w:rtl w:val="0"/>
        </w:rPr>
        <w:t xml:space="preserve">     </w:t>
      </w:r>
    </w:p>
    <w:p w:rsidR="00000000" w:rsidDel="00000000" w:rsidP="00000000" w:rsidRDefault="00000000" w:rsidRPr="00000000" w14:paraId="00000052">
      <w:pPr>
        <w:widowControl w:val="1"/>
        <w:tabs>
          <w:tab w:val="right" w:leader="none" w:pos="9026"/>
        </w:tabs>
        <w:jc w:val="left"/>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6. Instructor Review and Comment</w:t>
      </w:r>
    </w:p>
    <w:p w:rsidR="00000000" w:rsidDel="00000000" w:rsidP="00000000" w:rsidRDefault="00000000" w:rsidRPr="00000000" w14:paraId="00000053">
      <w:pPr>
        <w:widowControl w:val="1"/>
        <w:tabs>
          <w:tab w:val="right" w:leader="none" w:pos="9026"/>
        </w:tabs>
        <w:jc w:val="left"/>
        <w:rPr>
          <w:rFonts w:ascii="SamsungOne-700" w:cs="SamsungOne-700" w:eastAsia="SamsungOne-700" w:hAnsi="SamsungOne-700"/>
          <w:color w:val="000000"/>
          <w:sz w:val="22"/>
          <w:szCs w:val="22"/>
        </w:rPr>
      </w:pPr>
      <w:r w:rsidDel="00000000" w:rsidR="00000000" w:rsidRPr="00000000">
        <w:rPr>
          <w:rFonts w:ascii="SamsungOne-700" w:cs="SamsungOne-700" w:eastAsia="SamsungOne-700" w:hAnsi="SamsungOne-700"/>
          <w:color w:val="000000"/>
          <w:rtl w:val="0"/>
        </w:rPr>
        <w:t xml:space="preserve">     </w:t>
      </w:r>
      <w:r w:rsidDel="00000000" w:rsidR="00000000" w:rsidRPr="00000000">
        <w:rPr>
          <w:rtl w:val="0"/>
        </w:rPr>
      </w:r>
    </w:p>
    <w:p w:rsidR="00000000" w:rsidDel="00000000" w:rsidP="00000000" w:rsidRDefault="00000000" w:rsidRPr="00000000" w14:paraId="00000054">
      <w:pPr>
        <w:widowControl w:val="1"/>
        <w:tabs>
          <w:tab w:val="right" w:leader="none" w:pos="9026"/>
        </w:tabs>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5">
      <w:pPr>
        <w:widowControl w:val="1"/>
        <w:tabs>
          <w:tab w:val="left" w:leader="none" w:pos="915"/>
        </w:tabs>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tab/>
      </w:r>
    </w:p>
    <w:p w:rsidR="00000000" w:rsidDel="00000000" w:rsidP="00000000" w:rsidRDefault="00000000" w:rsidRPr="00000000" w14:paraId="00000056">
      <w:pPr>
        <w:widowControl w:val="1"/>
        <w:tabs>
          <w:tab w:val="left" w:leader="none" w:pos="915"/>
        </w:tabs>
        <w:jc w:val="left"/>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7">
      <w:pPr>
        <w:widowControl w:val="1"/>
        <w:tabs>
          <w:tab w:val="right" w:leader="none" w:pos="9026"/>
        </w:tabs>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8">
      <w:pPr>
        <w:widowControl w:val="1"/>
        <w:tabs>
          <w:tab w:val="right" w:leader="none" w:pos="9026"/>
        </w:tabs>
        <w:jc w:val="left"/>
        <w:rPr>
          <w:rFonts w:ascii="SamsungOne-400" w:cs="SamsungOne-400" w:eastAsia="SamsungOne-400" w:hAnsi="SamsungOne-400"/>
          <w:color w:val="000000"/>
          <w:sz w:val="18"/>
          <w:szCs w:val="18"/>
        </w:rPr>
      </w:pPr>
      <w:r w:rsidDel="00000000" w:rsidR="00000000" w:rsidRPr="00000000">
        <w:rPr>
          <w:rtl w:val="0"/>
        </w:rPr>
      </w:r>
    </w:p>
    <w:p w:rsidR="00000000" w:rsidDel="00000000" w:rsidP="00000000" w:rsidRDefault="00000000" w:rsidRPr="00000000" w14:paraId="00000059">
      <w:pPr>
        <w:rPr>
          <w:rFonts w:ascii="SamsungOne-400" w:cs="SamsungOne-400" w:eastAsia="SamsungOne-400" w:hAnsi="SamsungOne-400"/>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widowControl w:val="1"/>
        <w:ind w:left="142" w:firstLine="0"/>
        <w:jc w:val="left"/>
        <w:rPr/>
      </w:pPr>
      <w:bookmarkStart w:colFirst="0" w:colLast="0" w:name="_heading=h.8nfkrgbetc9z" w:id="2"/>
      <w:bookmarkEnd w:id="2"/>
      <w:r w:rsidDel="00000000" w:rsidR="00000000" w:rsidRPr="00000000">
        <w:rPr>
          <w:rtl w:val="0"/>
        </w:rPr>
        <w:t xml:space="preserve">1. Introduction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7" name=""/>
                <a:graphic>
                  <a:graphicData uri="http://schemas.microsoft.com/office/word/2010/wordprocessingShape">
                    <wps:wsp>
                      <wps:cNvSpPr/>
                      <wps:cNvPr id="8" name="Shape 8"/>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7"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5B">
      <w:pPr>
        <w:widowControl w:val="1"/>
        <w:ind w:left="427" w:hanging="1.0000000000000142"/>
        <w:jc w:val="left"/>
        <w:rPr>
          <w:rFonts w:ascii="SamsungOne-400" w:cs="SamsungOne-400" w:eastAsia="SamsungOne-400" w:hAnsi="SamsungOne-400"/>
          <w:color w:val="000000"/>
          <w:sz w:val="18"/>
          <w:szCs w:val="18"/>
        </w:rPr>
      </w:pPr>
      <w:r w:rsidDel="00000000" w:rsidR="00000000" w:rsidRPr="00000000">
        <w:rPr>
          <w:rtl w:val="0"/>
        </w:rPr>
      </w:r>
    </w:p>
    <w:p w:rsidR="00000000" w:rsidDel="00000000" w:rsidP="00000000" w:rsidRDefault="00000000" w:rsidRPr="00000000" w14:paraId="0000005C">
      <w:pPr>
        <w:pStyle w:val="Heading2"/>
        <w:widowControl w:val="1"/>
        <w:ind w:left="427" w:hanging="1.0000000000000142"/>
        <w:jc w:val="left"/>
        <w:rPr>
          <w:b w:val="1"/>
        </w:rPr>
      </w:pPr>
      <w:bookmarkStart w:colFirst="0" w:colLast="0" w:name="_heading=h.399v26g708dm" w:id="3"/>
      <w:bookmarkEnd w:id="3"/>
      <w:r w:rsidDel="00000000" w:rsidR="00000000" w:rsidRPr="00000000">
        <w:rPr>
          <w:b w:val="1"/>
          <w:rtl w:val="0"/>
        </w:rPr>
        <w:t xml:space="preserve">1.1. Background Information</w:t>
      </w:r>
    </w:p>
    <w:p w:rsidR="00000000" w:rsidDel="00000000" w:rsidP="00000000" w:rsidRDefault="00000000" w:rsidRPr="00000000" w14:paraId="0000005D">
      <w:pPr>
        <w:widowControl w:val="1"/>
        <w:spacing w:after="240" w:before="240" w:lineRule="auto"/>
        <w:ind w:left="720" w:firstLine="0"/>
        <w:jc w:val="left"/>
        <w:rPr>
          <w:rFonts w:ascii="Arial" w:cs="Arial" w:eastAsia="Arial" w:hAnsi="Arial"/>
          <w:b w:val="1"/>
        </w:rPr>
      </w:pPr>
      <w:r w:rsidDel="00000000" w:rsidR="00000000" w:rsidRPr="00000000">
        <w:rPr>
          <w:rFonts w:ascii="Arial" w:cs="Arial" w:eastAsia="Arial" w:hAnsi="Arial"/>
          <w:b w:val="1"/>
          <w:rtl w:val="0"/>
        </w:rPr>
        <w:t xml:space="preserve">1.1.1 Bối cảnh bệnh đột quỵ hiện nay?</w:t>
      </w:r>
    </w:p>
    <w:p w:rsidR="00000000" w:rsidDel="00000000" w:rsidP="00000000" w:rsidRDefault="00000000" w:rsidRPr="00000000" w14:paraId="0000005E">
      <w:pPr>
        <w:widowControl w:val="1"/>
        <w:spacing w:after="240" w:before="240" w:lineRule="auto"/>
        <w:ind w:left="720" w:firstLine="0"/>
        <w:jc w:val="left"/>
        <w:rPr>
          <w:rFonts w:ascii="Arial" w:cs="Arial" w:eastAsia="Arial" w:hAnsi="Arial"/>
        </w:rPr>
      </w:pPr>
      <w:r w:rsidDel="00000000" w:rsidR="00000000" w:rsidRPr="00000000">
        <w:rPr>
          <w:rFonts w:ascii="Arial" w:cs="Arial" w:eastAsia="Arial" w:hAnsi="Arial"/>
          <w:rtl w:val="0"/>
        </w:rPr>
        <w:t xml:space="preserve">Đột quỵ não là nguyên nhân gây tử vong đứng hàng thứ ba sau bệnh tim mạch và ung thư. Đột quỵ có nguy cơ tử vong cao chiếm 75,2% toàn thế giới. Theo Tổ chức Y tế Thế giới (WHO), mỗi năm có khoảng 15 triệu người bị đột quỵ, trong đó 5 triệu người tử vong và 5 triệu người bị tàn tật vĩnh viễn. Người sống sót có thể bị mất thị lực, khả năng nói, liệt và lú lẫn. </w:t>
      </w:r>
    </w:p>
    <w:p w:rsidR="00000000" w:rsidDel="00000000" w:rsidP="00000000" w:rsidRDefault="00000000" w:rsidRPr="00000000" w14:paraId="0000005F">
      <w:pPr>
        <w:widowControl w:val="1"/>
        <w:spacing w:after="240" w:before="240" w:lineRule="auto"/>
        <w:ind w:left="720" w:firstLine="0"/>
        <w:jc w:val="left"/>
        <w:rPr>
          <w:rFonts w:ascii="Arial" w:cs="Arial" w:eastAsia="Arial" w:hAnsi="Arial"/>
          <w:b w:val="1"/>
        </w:rPr>
      </w:pPr>
      <w:r w:rsidDel="00000000" w:rsidR="00000000" w:rsidRPr="00000000">
        <w:rPr>
          <w:rFonts w:ascii="Arial" w:cs="Arial" w:eastAsia="Arial" w:hAnsi="Arial"/>
          <w:b w:val="1"/>
          <w:rtl w:val="0"/>
        </w:rPr>
        <w:t xml:space="preserve">1.1.2 Bệnh đột quỵ là gì? </w:t>
      </w:r>
    </w:p>
    <w:p w:rsidR="00000000" w:rsidDel="00000000" w:rsidP="00000000" w:rsidRDefault="00000000" w:rsidRPr="00000000" w14:paraId="00000060">
      <w:pPr>
        <w:widowControl w:val="1"/>
        <w:spacing w:after="240" w:before="240" w:lineRule="auto"/>
        <w:ind w:left="720" w:firstLine="0"/>
        <w:jc w:val="left"/>
        <w:rPr>
          <w:rFonts w:ascii="Arial" w:cs="Arial" w:eastAsia="Arial" w:hAnsi="Arial"/>
        </w:rPr>
      </w:pPr>
      <w:r w:rsidDel="00000000" w:rsidR="00000000" w:rsidRPr="00000000">
        <w:rPr>
          <w:rFonts w:ascii="Arial" w:cs="Arial" w:eastAsia="Arial" w:hAnsi="Arial"/>
          <w:rtl w:val="0"/>
        </w:rPr>
        <w:t xml:space="preserve">Đột quỵ (Stroke) còn gọi là tai biến mạch máu não thường xảy ra đột ngột khi nguồn máu cung cấp cho não bị tắc nghẽn, gián đoạn hoặc suy giảm. Khi đó, não bị thiếu oxy, dinh dưỡng và các tế bào não bắt đầu chết trong vòng vài phút. Người bị đột quỵ có nguy cơ tử vong cao nếu không được phát hiện và cấp cứu kịp thời. Có hai loại đột quỵ chính: đột quỵ do thiếu máu cục bộ (chiếm 87% các trường hợp) và đột quỵ do xuất huyết (chiếm 13% các trường hợp).</w:t>
      </w:r>
    </w:p>
    <w:p w:rsidR="00000000" w:rsidDel="00000000" w:rsidP="00000000" w:rsidRDefault="00000000" w:rsidRPr="00000000" w14:paraId="00000061">
      <w:pPr>
        <w:pStyle w:val="Heading2"/>
        <w:widowControl w:val="1"/>
        <w:ind w:left="427" w:hanging="1.0000000000000142"/>
        <w:jc w:val="left"/>
        <w:rPr>
          <w:b w:val="1"/>
        </w:rPr>
      </w:pPr>
      <w:bookmarkStart w:colFirst="0" w:colLast="0" w:name="_heading=h.5funm9spprhv" w:id="4"/>
      <w:bookmarkEnd w:id="4"/>
      <w:r w:rsidDel="00000000" w:rsidR="00000000" w:rsidRPr="00000000">
        <w:rPr>
          <w:b w:val="1"/>
          <w:rtl w:val="0"/>
        </w:rPr>
        <w:t xml:space="preserve">1.2. Motivation and Objective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widowControl w:val="1"/>
        <w:ind w:left="427" w:hanging="1.0000000000000142"/>
        <w:jc w:val="left"/>
        <w:rPr>
          <w:rFonts w:ascii="Arial" w:cs="Arial" w:eastAsia="Arial" w:hAnsi="Arial"/>
        </w:rPr>
      </w:pPr>
      <w:r w:rsidDel="00000000" w:rsidR="00000000" w:rsidRPr="00000000">
        <w:rPr>
          <w:rFonts w:ascii="Arial" w:cs="Arial" w:eastAsia="Arial" w:hAnsi="Arial"/>
          <w:rtl w:val="0"/>
        </w:rPr>
        <w:t xml:space="preserve">Động lực:</w:t>
      </w:r>
    </w:p>
    <w:p w:rsidR="00000000" w:rsidDel="00000000" w:rsidP="00000000" w:rsidRDefault="00000000" w:rsidRPr="00000000" w14:paraId="00000064">
      <w:pPr>
        <w:widowControl w:val="1"/>
        <w:ind w:left="427" w:hanging="1.0000000000000142"/>
        <w:jc w:val="left"/>
        <w:rPr>
          <w:rFonts w:ascii="Arial" w:cs="Arial" w:eastAsia="Arial" w:hAnsi="Arial"/>
        </w:rPr>
      </w:pPr>
      <w:r w:rsidDel="00000000" w:rsidR="00000000" w:rsidRPr="00000000">
        <w:rPr>
          <w:rtl w:val="0"/>
        </w:rPr>
      </w:r>
    </w:p>
    <w:p w:rsidR="00000000" w:rsidDel="00000000" w:rsidP="00000000" w:rsidRDefault="00000000" w:rsidRPr="00000000" w14:paraId="00000065">
      <w:pPr>
        <w:widowControl w:val="1"/>
        <w:numPr>
          <w:ilvl w:val="0"/>
          <w:numId w:val="14"/>
        </w:numPr>
        <w:ind w:left="720" w:hanging="360"/>
        <w:jc w:val="left"/>
        <w:rPr>
          <w:rFonts w:ascii="Arial" w:cs="Arial" w:eastAsia="Arial" w:hAnsi="Arial"/>
        </w:rPr>
      </w:pPr>
      <w:r w:rsidDel="00000000" w:rsidR="00000000" w:rsidRPr="00000000">
        <w:rPr>
          <w:rFonts w:ascii="Arial" w:cs="Arial" w:eastAsia="Arial" w:hAnsi="Arial"/>
          <w:rtl w:val="0"/>
        </w:rPr>
        <w:t xml:space="preserve">Phát hiện sớm nguy cơ đột quỵ: Đột quỵ là căn bệnh thường xảy ra đột ngột và khó lường với những hậu quả nghiêm trọng mang đến. Việc dự đoán sớm nguy cơ đột quỵ dựa trên các chỉ số y sinh học có thể giúp cá nhân và đội ngũ y tế can thiệp kịp thời trước khi tình trạng trở nên nghiêm trọng. Phát hiện sớm có thể giúp bệnh nhân có cơ hội điều trị tích cực, hạn chế tổn thương não không thể phục hồi và giảm nguy cơ tử vong.</w:t>
      </w:r>
    </w:p>
    <w:p w:rsidR="00000000" w:rsidDel="00000000" w:rsidP="00000000" w:rsidRDefault="00000000" w:rsidRPr="00000000" w14:paraId="00000066">
      <w:pPr>
        <w:widowControl w:val="1"/>
        <w:numPr>
          <w:ilvl w:val="0"/>
          <w:numId w:val="14"/>
        </w:numPr>
        <w:ind w:left="720" w:hanging="360"/>
        <w:jc w:val="left"/>
        <w:rPr>
          <w:rFonts w:ascii="Arial" w:cs="Arial" w:eastAsia="Arial" w:hAnsi="Arial"/>
        </w:rPr>
      </w:pPr>
      <w:r w:rsidDel="00000000" w:rsidR="00000000" w:rsidRPr="00000000">
        <w:rPr>
          <w:rFonts w:ascii="Arial" w:cs="Arial" w:eastAsia="Arial" w:hAnsi="Arial"/>
          <w:rtl w:val="0"/>
        </w:rPr>
        <w:t xml:space="preserve">Tối ưu hóa nguồn lực y tế: Bệnh viện và cơ sở y tế có thể tối ưu hóa công tác chuẩn bị như phân bổ nhân lực, thiết bị, giường bệnh và tài nguyên phục hồi. Điều này đặc biệt quan trọng trong bối cảnh dân số già hóa và tỉ lệ người mắc bệnh mạn tính ngày càng cao.</w:t>
      </w:r>
      <w:r w:rsidDel="00000000" w:rsidR="00000000" w:rsidRPr="00000000">
        <w:rPr>
          <w:rtl w:val="0"/>
        </w:rPr>
      </w:r>
    </w:p>
    <w:p w:rsidR="00000000" w:rsidDel="00000000" w:rsidP="00000000" w:rsidRDefault="00000000" w:rsidRPr="00000000" w14:paraId="00000067">
      <w:pPr>
        <w:widowControl w:val="1"/>
        <w:numPr>
          <w:ilvl w:val="0"/>
          <w:numId w:val="14"/>
        </w:numPr>
        <w:ind w:left="720" w:hanging="360"/>
        <w:jc w:val="left"/>
        <w:rPr>
          <w:rFonts w:ascii="Arial" w:cs="Arial" w:eastAsia="Arial" w:hAnsi="Arial"/>
        </w:rPr>
      </w:pPr>
      <w:r w:rsidDel="00000000" w:rsidR="00000000" w:rsidRPr="00000000">
        <w:rPr>
          <w:rFonts w:ascii="Arial" w:cs="Arial" w:eastAsia="Arial" w:hAnsi="Arial"/>
          <w:rtl w:val="0"/>
        </w:rPr>
        <w:t xml:space="preserve">Nâng cao ý thức sức khỏe: Cảnh báo nguy cơ đột quỵ từ dữ liệu y sinh học giúp tăng cường nhận thức của cộng đồng về các yếu tố nguy cơ như tăng huyết áp, hút thuốc, lười vận động,… Từ đó, người dân sẽ chủ động hơn trong việc kiểm tra sức khỏe định kỳ và xây dựng lối sống lành mạnh, phòng ngừa bệnh.</w:t>
      </w:r>
      <w:r w:rsidDel="00000000" w:rsidR="00000000" w:rsidRPr="00000000">
        <w:rPr>
          <w:rtl w:val="0"/>
        </w:rPr>
      </w:r>
    </w:p>
    <w:p w:rsidR="00000000" w:rsidDel="00000000" w:rsidP="00000000" w:rsidRDefault="00000000" w:rsidRPr="00000000" w14:paraId="00000068">
      <w:pPr>
        <w:widowControl w:val="1"/>
        <w:numPr>
          <w:ilvl w:val="0"/>
          <w:numId w:val="14"/>
        </w:numPr>
        <w:ind w:left="720" w:hanging="360"/>
        <w:jc w:val="left"/>
        <w:rPr>
          <w:rFonts w:ascii="Arial" w:cs="Arial" w:eastAsia="Arial" w:hAnsi="Arial"/>
        </w:rPr>
      </w:pPr>
      <w:r w:rsidDel="00000000" w:rsidR="00000000" w:rsidRPr="00000000">
        <w:rPr>
          <w:rFonts w:ascii="Arial" w:cs="Arial" w:eastAsia="Arial" w:hAnsi="Arial"/>
          <w:rtl w:val="0"/>
        </w:rPr>
        <w:t xml:space="preserve">Hỗ trợ bác sĩ trong quản lý nguy cơ và dự phòng bệnh: Hỗ trợ bác sĩ đưa ra các tư vấn, phác đồ điều trị dự phòng phù hợp với từng bệnh nhân, tiết kiệm thời gian và nâng cao hiệu quả điều trị dài hạn.</w:t>
      </w:r>
    </w:p>
    <w:p w:rsidR="00000000" w:rsidDel="00000000" w:rsidP="00000000" w:rsidRDefault="00000000" w:rsidRPr="00000000" w14:paraId="00000069">
      <w:pPr>
        <w:widowControl w:val="1"/>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A">
      <w:pPr>
        <w:widowControl w:val="1"/>
        <w:ind w:left="427" w:hanging="1.0000000000000142"/>
        <w:jc w:val="left"/>
        <w:rPr>
          <w:rFonts w:ascii="Arial" w:cs="Arial" w:eastAsia="Arial" w:hAnsi="Arial"/>
        </w:rPr>
      </w:pPr>
      <w:r w:rsidDel="00000000" w:rsidR="00000000" w:rsidRPr="00000000">
        <w:rPr>
          <w:rFonts w:ascii="Arial" w:cs="Arial" w:eastAsia="Arial" w:hAnsi="Arial"/>
          <w:rtl w:val="0"/>
        </w:rPr>
        <w:t xml:space="preserve">Mục tiêu:</w:t>
      </w:r>
    </w:p>
    <w:p w:rsidR="00000000" w:rsidDel="00000000" w:rsidP="00000000" w:rsidRDefault="00000000" w:rsidRPr="00000000" w14:paraId="0000006B">
      <w:pPr>
        <w:widowControl w:val="1"/>
        <w:ind w:left="427" w:hanging="1.0000000000000142"/>
        <w:jc w:val="left"/>
        <w:rPr>
          <w:rFonts w:ascii="Arial" w:cs="Arial" w:eastAsia="Arial" w:hAnsi="Arial"/>
        </w:rPr>
      </w:pPr>
      <w:r w:rsidDel="00000000" w:rsidR="00000000" w:rsidRPr="00000000">
        <w:rPr>
          <w:rtl w:val="0"/>
        </w:rPr>
      </w:r>
    </w:p>
    <w:p w:rsidR="00000000" w:rsidDel="00000000" w:rsidP="00000000" w:rsidRDefault="00000000" w:rsidRPr="00000000" w14:paraId="0000006C">
      <w:pPr>
        <w:widowControl w:val="1"/>
        <w:numPr>
          <w:ilvl w:val="0"/>
          <w:numId w:val="18"/>
        </w:numPr>
        <w:ind w:left="720" w:hanging="360"/>
        <w:jc w:val="left"/>
        <w:rPr>
          <w:rFonts w:ascii="Arial" w:cs="Arial" w:eastAsia="Arial" w:hAnsi="Arial"/>
          <w:color w:val="000000"/>
        </w:rPr>
      </w:pPr>
      <w:r w:rsidDel="00000000" w:rsidR="00000000" w:rsidRPr="00000000">
        <w:rPr>
          <w:rFonts w:ascii="Arial" w:cs="Arial" w:eastAsia="Arial" w:hAnsi="Arial"/>
          <w:rtl w:val="0"/>
        </w:rPr>
        <w:t xml:space="preserve">Thu thập dữ liệu đầu vào: tuổi, giới tính, tiền xử bệnh nền (tim mạch, cao huyết áp), tình trạng hôn nhân, BMI, mức đường huyết trung bình trong máu, tình trạng hút thuốc, loại công việc, nơi cư trú.</w:t>
      </w:r>
    </w:p>
    <w:p w:rsidR="00000000" w:rsidDel="00000000" w:rsidP="00000000" w:rsidRDefault="00000000" w:rsidRPr="00000000" w14:paraId="0000006D">
      <w:pPr>
        <w:widowControl w:val="1"/>
        <w:numPr>
          <w:ilvl w:val="0"/>
          <w:numId w:val="18"/>
        </w:numPr>
        <w:ind w:left="720" w:hanging="360"/>
        <w:jc w:val="left"/>
        <w:rPr>
          <w:rFonts w:ascii="SamsungOne-400" w:cs="SamsungOne-400" w:eastAsia="SamsungOne-400" w:hAnsi="SamsungOne-400"/>
          <w:color w:val="000000"/>
        </w:rPr>
      </w:pPr>
      <w:r w:rsidDel="00000000" w:rsidR="00000000" w:rsidRPr="00000000">
        <w:rPr>
          <w:rFonts w:ascii="Arial" w:cs="Arial" w:eastAsia="Arial" w:hAnsi="Arial"/>
          <w:rtl w:val="0"/>
        </w:rPr>
        <w:t xml:space="preserve">Xây dựng mô hình dự đoán nguy cơ mắc bệnh đột quỵ: Ứng dụng các thuật toán học máy (Random Forest, Support Vector Machine, XGBoost,...) để phân tích tập dữ liệu y sinh học và xác định mức độ rủi ro mắc bệnh.</w:t>
      </w:r>
    </w:p>
    <w:p w:rsidR="00000000" w:rsidDel="00000000" w:rsidP="00000000" w:rsidRDefault="00000000" w:rsidRPr="00000000" w14:paraId="0000006E">
      <w:pPr>
        <w:widowControl w:val="1"/>
        <w:numPr>
          <w:ilvl w:val="0"/>
          <w:numId w:val="18"/>
        </w:numPr>
        <w:ind w:left="720" w:hanging="360"/>
        <w:jc w:val="left"/>
        <w:rPr>
          <w:rFonts w:ascii="Arial" w:cs="Arial" w:eastAsia="Arial" w:hAnsi="Arial"/>
        </w:rPr>
      </w:pPr>
      <w:r w:rsidDel="00000000" w:rsidR="00000000" w:rsidRPr="00000000">
        <w:rPr>
          <w:rFonts w:ascii="Arial" w:cs="Arial" w:eastAsia="Arial" w:hAnsi="Arial"/>
          <w:rtl w:val="0"/>
        </w:rPr>
        <w:t xml:space="preserve">Thẩm định mức độ hiệu quả của mô hình dự đoán: Sử dụng các thước đo hiệu suất như độ nhạy, độ đặc hiệu, độ chính xác và đường cong ROC để đánh giá khách quan mức độ tin cậy và hiệu quả của mô hình trước khi ứng dụng vào thực tế.</w:t>
      </w:r>
    </w:p>
    <w:p w:rsidR="00000000" w:rsidDel="00000000" w:rsidP="00000000" w:rsidRDefault="00000000" w:rsidRPr="00000000" w14:paraId="0000006F">
      <w:pPr>
        <w:widowControl w:val="1"/>
        <w:numPr>
          <w:ilvl w:val="0"/>
          <w:numId w:val="18"/>
        </w:numPr>
        <w:ind w:left="720" w:hanging="360"/>
        <w:jc w:val="left"/>
        <w:rPr>
          <w:rFonts w:ascii="Arial" w:cs="Arial" w:eastAsia="Arial" w:hAnsi="Arial"/>
          <w:color w:val="000000"/>
        </w:rPr>
      </w:pPr>
      <w:r w:rsidDel="00000000" w:rsidR="00000000" w:rsidRPr="00000000">
        <w:rPr>
          <w:rFonts w:ascii="Arial" w:cs="Arial" w:eastAsia="Arial" w:hAnsi="Arial"/>
          <w:rtl w:val="0"/>
        </w:rPr>
        <w:t xml:space="preserve">Tích hợp mô hình vào ứng dụng thực tiễn: Xây dựng mô hình theo hướng có thể triển khai vào nền tảng web giúp nâng cao khả năng cảnh báo sớm cho bác sĩ và người dân.</w:t>
      </w:r>
    </w:p>
    <w:p w:rsidR="00000000" w:rsidDel="00000000" w:rsidP="00000000" w:rsidRDefault="00000000" w:rsidRPr="00000000" w14:paraId="00000070">
      <w:pPr>
        <w:widowControl w:val="1"/>
        <w:numPr>
          <w:ilvl w:val="0"/>
          <w:numId w:val="18"/>
        </w:numPr>
        <w:ind w:left="720" w:hanging="360"/>
        <w:jc w:val="left"/>
        <w:rPr>
          <w:rFonts w:ascii="Arial" w:cs="Arial" w:eastAsia="Arial" w:hAnsi="Arial"/>
        </w:rPr>
      </w:pPr>
      <w:r w:rsidDel="00000000" w:rsidR="00000000" w:rsidRPr="00000000">
        <w:rPr>
          <w:rFonts w:ascii="Arial" w:cs="Arial" w:eastAsia="Arial" w:hAnsi="Arial"/>
          <w:rtl w:val="0"/>
        </w:rPr>
        <w:t xml:space="preserve">Tối ưu và cập nhật mô hình theo dữ liệu thực tế mới: Tiến hành cải tiến mô hình định kỳ bằng cách cập nhật thêm dữ liệu mới, tinh chỉnh thuật toán và điều chỉnh theo xu hướng sức khỏe cộng đồng nhằm giữ vững độ chính xác và độ thích nghi theo thời gian.</w:t>
      </w:r>
    </w:p>
    <w:p w:rsidR="00000000" w:rsidDel="00000000" w:rsidP="00000000" w:rsidRDefault="00000000" w:rsidRPr="00000000" w14:paraId="00000071">
      <w:pPr>
        <w:widowControl w:val="1"/>
        <w:ind w:left="427" w:hanging="1.0000000000000142"/>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72">
      <w:pPr>
        <w:pStyle w:val="Heading2"/>
        <w:widowControl w:val="1"/>
        <w:ind w:left="427" w:hanging="1.0000000000000142"/>
        <w:jc w:val="left"/>
        <w:rPr>
          <w:b w:val="1"/>
        </w:rPr>
      </w:pPr>
      <w:bookmarkStart w:colFirst="0" w:colLast="0" w:name="_heading=h.exrf1d6hj1tl" w:id="5"/>
      <w:bookmarkEnd w:id="5"/>
      <w:r w:rsidDel="00000000" w:rsidR="00000000" w:rsidRPr="00000000">
        <w:rPr>
          <w:b w:val="1"/>
          <w:rtl w:val="0"/>
        </w:rPr>
        <w:t xml:space="preserve">1.3. Members and Role Assignments</w:t>
      </w:r>
    </w:p>
    <w:p w:rsidR="00000000" w:rsidDel="00000000" w:rsidP="00000000" w:rsidRDefault="00000000" w:rsidRPr="00000000" w14:paraId="00000073">
      <w:pPr>
        <w:widowControl w:val="1"/>
        <w:ind w:left="1147" w:hanging="1.0000000000000853"/>
        <w:jc w:val="left"/>
        <w:rPr>
          <w:rFonts w:ascii="Arial" w:cs="Arial" w:eastAsia="Arial" w:hAnsi="Arial"/>
        </w:rPr>
      </w:pPr>
      <w:r w:rsidDel="00000000" w:rsidR="00000000" w:rsidRPr="00000000">
        <w:rPr>
          <w:rFonts w:ascii="Arial" w:cs="Arial" w:eastAsia="Arial" w:hAnsi="Arial"/>
          <w:rtl w:val="0"/>
        </w:rPr>
        <w:t xml:space="preserve">1. Phạm Nhật Hào: Huấn luyện mô hình, xây dựng giao diện</w:t>
      </w:r>
    </w:p>
    <w:p w:rsidR="00000000" w:rsidDel="00000000" w:rsidP="00000000" w:rsidRDefault="00000000" w:rsidRPr="00000000" w14:paraId="00000074">
      <w:pPr>
        <w:widowControl w:val="1"/>
        <w:ind w:left="1147" w:hanging="1.0000000000000853"/>
        <w:jc w:val="left"/>
        <w:rPr>
          <w:rFonts w:ascii="Arial" w:cs="Arial" w:eastAsia="Arial" w:hAnsi="Arial"/>
        </w:rPr>
      </w:pPr>
      <w:r w:rsidDel="00000000" w:rsidR="00000000" w:rsidRPr="00000000">
        <w:rPr>
          <w:rFonts w:ascii="Arial" w:cs="Arial" w:eastAsia="Arial" w:hAnsi="Arial"/>
          <w:rtl w:val="0"/>
        </w:rPr>
        <w:t xml:space="preserve">2. Trần Đức Hiệu: Tiền xử dữ liệu, viết báo cáo</w:t>
      </w:r>
    </w:p>
    <w:p w:rsidR="00000000" w:rsidDel="00000000" w:rsidP="00000000" w:rsidRDefault="00000000" w:rsidRPr="00000000" w14:paraId="00000075">
      <w:pPr>
        <w:widowControl w:val="1"/>
        <w:ind w:left="1147" w:hanging="1.0000000000000853"/>
        <w:jc w:val="left"/>
        <w:rPr>
          <w:rFonts w:ascii="Arial" w:cs="Arial" w:eastAsia="Arial" w:hAnsi="Arial"/>
        </w:rPr>
      </w:pPr>
      <w:r w:rsidDel="00000000" w:rsidR="00000000" w:rsidRPr="00000000">
        <w:rPr>
          <w:rFonts w:ascii="Arial" w:cs="Arial" w:eastAsia="Arial" w:hAnsi="Arial"/>
          <w:rtl w:val="0"/>
        </w:rPr>
        <w:t xml:space="preserve">3. Trần Minh Nhật: Đánh giá mô hình, xây dựng giao diện</w:t>
      </w:r>
    </w:p>
    <w:p w:rsidR="00000000" w:rsidDel="00000000" w:rsidP="00000000" w:rsidRDefault="00000000" w:rsidRPr="00000000" w14:paraId="00000076">
      <w:pPr>
        <w:widowControl w:val="1"/>
        <w:ind w:left="1147" w:hanging="1.0000000000000853"/>
        <w:jc w:val="left"/>
        <w:rPr>
          <w:rFonts w:ascii="Arial" w:cs="Arial" w:eastAsia="Arial" w:hAnsi="Arial"/>
        </w:rPr>
      </w:pPr>
      <w:r w:rsidDel="00000000" w:rsidR="00000000" w:rsidRPr="00000000">
        <w:rPr>
          <w:rFonts w:ascii="Arial" w:cs="Arial" w:eastAsia="Arial" w:hAnsi="Arial"/>
          <w:rtl w:val="0"/>
        </w:rPr>
        <w:t xml:space="preserve">4. Trần Quốc Nhân: Thu thập dữ liệu, Xây dựng giao diện</w:t>
      </w:r>
    </w:p>
    <w:p w:rsidR="00000000" w:rsidDel="00000000" w:rsidP="00000000" w:rsidRDefault="00000000" w:rsidRPr="00000000" w14:paraId="00000077">
      <w:pPr>
        <w:widowControl w:val="1"/>
        <w:ind w:left="1147" w:hanging="1.0000000000000853"/>
        <w:jc w:val="left"/>
        <w:rPr>
          <w:rFonts w:ascii="Arial" w:cs="Arial" w:eastAsia="Arial" w:hAnsi="Arial"/>
          <w:color w:val="000000"/>
        </w:rPr>
      </w:pPr>
      <w:r w:rsidDel="00000000" w:rsidR="00000000" w:rsidRPr="00000000">
        <w:rPr>
          <w:rFonts w:ascii="Arial" w:cs="Arial" w:eastAsia="Arial" w:hAnsi="Arial"/>
          <w:rtl w:val="0"/>
        </w:rPr>
        <w:t xml:space="preserve">5. Trần Thị Phương Uyên (Nhóm Trưởng): Thu thập dữ liệu, viết báo cáo</w:t>
      </w:r>
      <w:r w:rsidDel="00000000" w:rsidR="00000000" w:rsidRPr="00000000">
        <w:rPr>
          <w:rtl w:val="0"/>
        </w:rPr>
      </w:r>
    </w:p>
    <w:p w:rsidR="00000000" w:rsidDel="00000000" w:rsidP="00000000" w:rsidRDefault="00000000" w:rsidRPr="00000000" w14:paraId="00000078">
      <w:pPr>
        <w:pStyle w:val="Heading2"/>
        <w:widowControl w:val="1"/>
        <w:ind w:left="427" w:hanging="1.0000000000000142"/>
        <w:jc w:val="left"/>
        <w:rPr>
          <w:b w:val="1"/>
        </w:rPr>
      </w:pPr>
      <w:bookmarkStart w:colFirst="0" w:colLast="0" w:name="_heading=h.svb8wzx162bf" w:id="6"/>
      <w:bookmarkEnd w:id="6"/>
      <w:r w:rsidDel="00000000" w:rsidR="00000000" w:rsidRPr="00000000">
        <w:rPr>
          <w:b w:val="1"/>
          <w:rtl w:val="0"/>
        </w:rPr>
        <w:t xml:space="preserve">1.4. Schedule and Milestones</w:t>
      </w:r>
    </w:p>
    <w:p w:rsidR="00000000" w:rsidDel="00000000" w:rsidP="00000000" w:rsidRDefault="00000000" w:rsidRPr="00000000" w14:paraId="00000079">
      <w:pPr>
        <w:widowControl w:val="1"/>
        <w:ind w:left="427" w:hanging="1.0000000000000142"/>
        <w:jc w:val="left"/>
        <w:rPr>
          <w:rFonts w:ascii="Arial" w:cs="Arial" w:eastAsia="Arial" w:hAnsi="Arial"/>
        </w:rPr>
      </w:pPr>
      <w:r w:rsidDel="00000000" w:rsidR="00000000" w:rsidRPr="00000000">
        <w:rPr>
          <w:rtl w:val="0"/>
        </w:rPr>
      </w:r>
    </w:p>
    <w:sdt>
      <w:sdtPr>
        <w:lock w:val="contentLocked"/>
        <w:id w:val="16845154"/>
        <w:tag w:val="goog_rdk_0"/>
      </w:sdtPr>
      <w:sdtContent>
        <w:tbl>
          <w:tblPr>
            <w:tblStyle w:val="Table2"/>
            <w:tblW w:w="8599.0" w:type="dxa"/>
            <w:jc w:val="left"/>
            <w:tblInd w:w="4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9.5"/>
            <w:gridCol w:w="4299.5"/>
            <w:tblGridChange w:id="0">
              <w:tblGrid>
                <w:gridCol w:w="4299.5"/>
                <w:gridCol w:w="42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Lịch trình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Thu thập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30/06/2025 - 09/7/2025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Tiền xử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10/07/2025 - 11/07/2025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Huấn luyện 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center"/>
                  <w:rPr>
                    <w:rFonts w:ascii="Arial" w:cs="Arial" w:eastAsia="Arial" w:hAnsi="Arial"/>
                  </w:rPr>
                </w:pPr>
                <w:r w:rsidDel="00000000" w:rsidR="00000000" w:rsidRPr="00000000">
                  <w:rPr>
                    <w:rFonts w:ascii="Arial" w:cs="Arial" w:eastAsia="Arial" w:hAnsi="Arial"/>
                    <w:rtl w:val="0"/>
                  </w:rPr>
                  <w:t xml:space="preserve">13/07/2025 - 15/07/2025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Đánh giá mô hình và lựa chọn thuật toán phù hợp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center"/>
                  <w:rPr>
                    <w:rFonts w:ascii="Arial" w:cs="Arial" w:eastAsia="Arial" w:hAnsi="Arial"/>
                  </w:rPr>
                </w:pPr>
                <w:r w:rsidDel="00000000" w:rsidR="00000000" w:rsidRPr="00000000">
                  <w:rPr>
                    <w:rFonts w:ascii="Arial" w:cs="Arial" w:eastAsia="Arial" w:hAnsi="Arial"/>
                    <w:rtl w:val="0"/>
                  </w:rPr>
                  <w:t xml:space="preserve">16/07/2025 - 17/07/2025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Xây dựng giao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rFonts w:ascii="Arial" w:cs="Arial" w:eastAsia="Arial" w:hAnsi="Arial"/>
                  </w:rPr>
                </w:pPr>
                <w:r w:rsidDel="00000000" w:rsidR="00000000" w:rsidRPr="00000000">
                  <w:rPr>
                    <w:rFonts w:ascii="Arial" w:cs="Arial" w:eastAsia="Arial" w:hAnsi="Arial"/>
                    <w:rtl w:val="0"/>
                  </w:rPr>
                  <w:t xml:space="preserve">18/07/2025 - 23/07/2025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Viết báo cáo + Thuyết trình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rFonts w:ascii="Arial" w:cs="Arial" w:eastAsia="Arial" w:hAnsi="Arial"/>
                  </w:rPr>
                </w:pPr>
                <w:r w:rsidDel="00000000" w:rsidR="00000000" w:rsidRPr="00000000">
                  <w:rPr>
                    <w:rFonts w:ascii="Arial" w:cs="Arial" w:eastAsia="Arial" w:hAnsi="Arial"/>
                    <w:rtl w:val="0"/>
                  </w:rPr>
                  <w:t xml:space="preserve">24/07/2025 - 30/07/2025</w:t>
                </w:r>
              </w:p>
            </w:tc>
          </w:tr>
        </w:tbl>
      </w:sdtContent>
    </w:sdt>
    <w:p w:rsidR="00000000" w:rsidDel="00000000" w:rsidP="00000000" w:rsidRDefault="00000000" w:rsidRPr="00000000" w14:paraId="00000088">
      <w:pPr>
        <w:widowControl w:val="1"/>
        <w:ind w:left="0" w:firstLine="0"/>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89">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8A">
      <w:pPr>
        <w:pStyle w:val="Heading1"/>
        <w:widowControl w:val="1"/>
        <w:ind w:left="142" w:hanging="1.999999999999993"/>
        <w:jc w:val="left"/>
        <w:rPr/>
      </w:pPr>
      <w:bookmarkStart w:colFirst="0" w:colLast="0" w:name="_heading=h.biflexy0ptsf" w:id="7"/>
      <w:bookmarkEnd w:id="7"/>
      <w:r w:rsidDel="00000000" w:rsidR="00000000" w:rsidRPr="00000000">
        <w:rPr>
          <w:rtl w:val="0"/>
        </w:rPr>
        <w:t xml:space="preserve">2. Project Execution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2" name=""/>
                <a:graphic>
                  <a:graphicData uri="http://schemas.microsoft.com/office/word/2010/wordprocessingShape">
                    <wps:wsp>
                      <wps:cNvSpPr/>
                      <wps:cNvPr id="3" name="Shape 3"/>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2"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8B">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8C">
      <w:pPr>
        <w:pStyle w:val="Heading2"/>
        <w:widowControl w:val="1"/>
        <w:ind w:left="427" w:hanging="1.0000000000000142"/>
        <w:jc w:val="left"/>
        <w:rPr>
          <w:b w:val="1"/>
        </w:rPr>
      </w:pPr>
      <w:bookmarkStart w:colFirst="0" w:colLast="0" w:name="_heading=h.umt9bf6ng768" w:id="8"/>
      <w:bookmarkEnd w:id="8"/>
      <w:r w:rsidDel="00000000" w:rsidR="00000000" w:rsidRPr="00000000">
        <w:rPr>
          <w:b w:val="1"/>
          <w:rtl w:val="0"/>
        </w:rPr>
        <w:t xml:space="preserve">2.1. Simulated Scenario Description</w:t>
      </w:r>
    </w:p>
    <w:p w:rsidR="00000000" w:rsidDel="00000000" w:rsidP="00000000" w:rsidRDefault="00000000" w:rsidRPr="00000000" w14:paraId="0000008D">
      <w:pPr>
        <w:widowControl w:val="1"/>
        <w:ind w:left="427" w:hanging="1.0000000000000142"/>
        <w:jc w:val="left"/>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08E">
      <w:pPr>
        <w:widowControl w:val="1"/>
        <w:ind w:left="708.6614173228347"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Đề tài mô phỏng một kịch bản ứng dụng trí tuệ nhân tạo trong lĩnh vực y tế, với mục tiêu xây dựng mô hình dự đoán nguy cơ đột quỵ dựa trên các thông tin y sinh học của bệnh nhân.</w:t>
        <w:tab/>
      </w:r>
    </w:p>
    <w:p w:rsidR="00000000" w:rsidDel="00000000" w:rsidP="00000000" w:rsidRDefault="00000000" w:rsidRPr="00000000" w14:paraId="0000008F">
      <w:pPr>
        <w:widowControl w:val="1"/>
        <w:ind w:left="708.6614173228347"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90">
      <w:pPr>
        <w:widowControl w:val="1"/>
        <w:ind w:left="708.6614173228347"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ab/>
        <w:t xml:space="preserve">Dữ liệu sau khi thu thập được tiến hành tiền xử lý và làm sạch để phù hợp cho việc huấn luyện mô hình học máy. Mô hình được xây dựng nhằm hỗ trợ đội ngũ y tế trong việc phát hiện sớm nhóm bệnh nhân có nguy cơ cao mắc bệnh đột quỵ, từ đó có biện pháp can thiệp kịp thời.</w:t>
      </w:r>
    </w:p>
    <w:p w:rsidR="00000000" w:rsidDel="00000000" w:rsidP="00000000" w:rsidRDefault="00000000" w:rsidRPr="00000000" w14:paraId="00000091">
      <w:pPr>
        <w:widowControl w:val="1"/>
        <w:spacing w:after="240" w:before="240" w:lineRule="auto"/>
        <w:ind w:left="708.6614173228347" w:firstLine="0"/>
        <w:jc w:val="left"/>
        <w:rPr>
          <w:rFonts w:ascii="SamsungOne-400" w:cs="SamsungOne-400" w:eastAsia="SamsungOne-400" w:hAnsi="SamsungOne-400"/>
          <w:color w:val="000000"/>
          <w:sz w:val="18"/>
          <w:szCs w:val="18"/>
          <w:highlight w:val="yellow"/>
        </w:rPr>
      </w:pPr>
      <w:r w:rsidDel="00000000" w:rsidR="00000000" w:rsidRPr="00000000">
        <w:rPr>
          <w:rFonts w:ascii="SamsungOne-400" w:cs="SamsungOne-400" w:eastAsia="SamsungOne-400" w:hAnsi="SamsungOne-400"/>
          <w:rtl w:val="0"/>
        </w:rPr>
        <w:t xml:space="preserve">Kịch bản giả lập được triển khai trong bối cảnh hệ thống y tế tại các cơ sở khám chữa bệnh, nơi bác sĩ có thể sử dụng phần mềm hỗ trợ chẩn đoán để nhập thông tin bệnh nhân và nhận lại dự đoán nguy cơ đột quỵ.</w:t>
      </w:r>
      <w:r w:rsidDel="00000000" w:rsidR="00000000" w:rsidRPr="00000000">
        <w:rPr>
          <w:rtl w:val="0"/>
        </w:rPr>
      </w:r>
    </w:p>
    <w:p w:rsidR="00000000" w:rsidDel="00000000" w:rsidP="00000000" w:rsidRDefault="00000000" w:rsidRPr="00000000" w14:paraId="00000092">
      <w:pPr>
        <w:pStyle w:val="Heading2"/>
        <w:widowControl w:val="1"/>
        <w:ind w:left="427" w:hanging="1.0000000000000142"/>
        <w:jc w:val="left"/>
        <w:rPr>
          <w:b w:val="1"/>
        </w:rPr>
      </w:pPr>
      <w:bookmarkStart w:colFirst="0" w:colLast="0" w:name="_heading=h.mj2dmwut1tja" w:id="9"/>
      <w:bookmarkEnd w:id="9"/>
      <w:r w:rsidDel="00000000" w:rsidR="00000000" w:rsidRPr="00000000">
        <w:rPr>
          <w:b w:val="1"/>
          <w:rtl w:val="0"/>
        </w:rPr>
        <w:t xml:space="preserve">2.2. Datasets Selection and Description </w:t>
      </w:r>
    </w:p>
    <w:p w:rsidR="00000000" w:rsidDel="00000000" w:rsidP="00000000" w:rsidRDefault="00000000" w:rsidRPr="00000000" w14:paraId="00000093">
      <w:pPr>
        <w:widowControl w:val="1"/>
        <w:spacing w:after="240" w:before="240" w:lineRule="auto"/>
        <w:ind w:left="708.6614173228347"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Để phục vụ cho việc xây dựng mô hình dự đoán bệnh đột quỵ, nhóm đã lựa chọn tập dữ liệu </w:t>
      </w:r>
      <w:r w:rsidDel="00000000" w:rsidR="00000000" w:rsidRPr="00000000">
        <w:rPr>
          <w:rFonts w:ascii="SamsungOne-400" w:cs="SamsungOne-400" w:eastAsia="SamsungOne-400" w:hAnsi="SamsungOne-400"/>
          <w:i w:val="1"/>
          <w:rtl w:val="0"/>
        </w:rPr>
        <w:t xml:space="preserve">“Stroke Prediction Dataset”</w:t>
      </w:r>
      <w:r w:rsidDel="00000000" w:rsidR="00000000" w:rsidRPr="00000000">
        <w:rPr>
          <w:rFonts w:ascii="SamsungOne-400" w:cs="SamsungOne-400" w:eastAsia="SamsungOne-400" w:hAnsi="SamsungOne-400"/>
          <w:rtl w:val="0"/>
        </w:rPr>
        <w:t xml:space="preserve"> được công bố trên nền tảng </w:t>
      </w:r>
      <w:r w:rsidDel="00000000" w:rsidR="00000000" w:rsidRPr="00000000">
        <w:rPr>
          <w:rFonts w:ascii="SamsungOne-400" w:cs="SamsungOne-400" w:eastAsia="SamsungOne-400" w:hAnsi="SamsungOne-400"/>
          <w:rtl w:val="0"/>
        </w:rPr>
        <w:t xml:space="preserve">Kaggle</w:t>
      </w:r>
      <w:r w:rsidDel="00000000" w:rsidR="00000000" w:rsidRPr="00000000">
        <w:rPr>
          <w:rFonts w:ascii="SamsungOne-400" w:cs="SamsungOne-400" w:eastAsia="SamsungOne-400" w:hAnsi="SamsungOne-400"/>
          <w:rtl w:val="0"/>
        </w:rPr>
        <w:t xml:space="preserve"> bởi người dùng có tên </w:t>
      </w:r>
      <w:r w:rsidDel="00000000" w:rsidR="00000000" w:rsidRPr="00000000">
        <w:rPr>
          <w:rFonts w:ascii="SamsungOne-400" w:cs="SamsungOne-400" w:eastAsia="SamsungOne-400" w:hAnsi="SamsungOne-400"/>
          <w:i w:val="1"/>
          <w:rtl w:val="0"/>
        </w:rPr>
        <w:t xml:space="preserve">fedesoriano</w:t>
      </w:r>
      <w:r w:rsidDel="00000000" w:rsidR="00000000" w:rsidRPr="00000000">
        <w:rPr>
          <w:rFonts w:ascii="SamsungOne-400" w:cs="SamsungOne-400" w:eastAsia="SamsungOne-400" w:hAnsi="SamsungOne-400"/>
          <w:rtl w:val="0"/>
        </w:rPr>
        <w:t xml:space="preserve">. Đây là một tập dữ liệu mở, được sử dụng rộng rãi trong các bài toán học máy liên quan đến y tế, đặc biệt là dự đoán nguy cơ bệnh đột quỵ dựa trên dữ liệu hồ sơ bệnh nhân. Lý do nhóm chọn tập dữ liệu này là do dữ liệu đã được làm sạch ở mức cơ bản, định dạng chuẩn dưới dạng bảng (.csv), các thuộc tính rõ ràng, phù hợp với mục tiêu nghiên cứu về dự đoán đột quỵ và trên hết, tập dữ liệu được tác giả cho phép sử dụng miễn phí với mục đích học tập.</w:t>
      </w:r>
    </w:p>
    <w:p w:rsidR="00000000" w:rsidDel="00000000" w:rsidP="00000000" w:rsidRDefault="00000000" w:rsidRPr="00000000" w14:paraId="00000094">
      <w:pPr>
        <w:widowControl w:val="1"/>
        <w:ind w:left="708.6614173228347"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Mô tả thuộc tính dữ liệu:</w:t>
      </w:r>
    </w:p>
    <w:p w:rsidR="00000000" w:rsidDel="00000000" w:rsidP="00000000" w:rsidRDefault="00000000" w:rsidRPr="00000000" w14:paraId="00000095">
      <w:pPr>
        <w:widowControl w:val="1"/>
        <w:numPr>
          <w:ilvl w:val="0"/>
          <w:numId w:val="7"/>
        </w:numPr>
        <w:spacing w:after="0" w:afterAutospacing="0" w:before="240" w:lineRule="auto"/>
        <w:ind w:left="1417.3228346456694" w:hanging="705"/>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id</w:t>
      </w:r>
      <w:r w:rsidDel="00000000" w:rsidR="00000000" w:rsidRPr="00000000">
        <w:rPr>
          <w:rFonts w:ascii="Roboto Mono" w:cs="Roboto Mono" w:eastAsia="Roboto Mono" w:hAnsi="Roboto Mono"/>
          <w:rtl w:val="0"/>
        </w:rPr>
        <w:t xml:space="preserve">:</w:t>
      </w:r>
      <w:r w:rsidDel="00000000" w:rsidR="00000000" w:rsidRPr="00000000">
        <w:rPr>
          <w:rFonts w:ascii="SamsungOne-400" w:cs="SamsungOne-400" w:eastAsia="SamsungOne-400" w:hAnsi="SamsungOne-400"/>
          <w:rtl w:val="0"/>
        </w:rPr>
        <w:t xml:space="preserve">mã định danh duy nhất của bệnh nhân.</w:t>
        <w:br w:type="textWrapping"/>
      </w:r>
    </w:p>
    <w:p w:rsidR="00000000" w:rsidDel="00000000" w:rsidP="00000000" w:rsidRDefault="00000000" w:rsidRPr="00000000" w14:paraId="00000096">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gender: giới tính – "Male", "Female" hoặc "Other".</w:t>
        <w:br w:type="textWrapping"/>
      </w:r>
    </w:p>
    <w:p w:rsidR="00000000" w:rsidDel="00000000" w:rsidP="00000000" w:rsidRDefault="00000000" w:rsidRPr="00000000" w14:paraId="00000097">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age: độ tuổi của bệnh nhân.</w:t>
        <w:br w:type="textWrapping"/>
      </w:r>
    </w:p>
    <w:p w:rsidR="00000000" w:rsidDel="00000000" w:rsidP="00000000" w:rsidRDefault="00000000" w:rsidRPr="00000000" w14:paraId="00000098">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hypertension: 0 nếu bệnh nhân không bị cao huyết áp, 1 nếu có.</w:t>
        <w:br w:type="textWrapping"/>
      </w:r>
    </w:p>
    <w:p w:rsidR="00000000" w:rsidDel="00000000" w:rsidP="00000000" w:rsidRDefault="00000000" w:rsidRPr="00000000" w14:paraId="00000099">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heart_disease: 0 nếu bệnh nhân không mắc bệnh tim, 1 nếu có.</w:t>
        <w:br w:type="textWrapping"/>
      </w:r>
    </w:p>
    <w:p w:rsidR="00000000" w:rsidDel="00000000" w:rsidP="00000000" w:rsidRDefault="00000000" w:rsidRPr="00000000" w14:paraId="0000009A">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ever_married: "No" hoặc "Yes" – thể hiện tình trạng hôn nhân của bệnh nhân.</w:t>
        <w:br w:type="textWrapping"/>
      </w:r>
    </w:p>
    <w:p w:rsidR="00000000" w:rsidDel="00000000" w:rsidP="00000000" w:rsidRDefault="00000000" w:rsidRPr="00000000" w14:paraId="0000009B">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word_type: loại hình công việc – "children", "</w:t>
      </w:r>
      <w:r w:rsidDel="00000000" w:rsidR="00000000" w:rsidRPr="00000000">
        <w:rPr>
          <w:rFonts w:ascii="Arial" w:cs="Arial" w:eastAsia="Arial" w:hAnsi="Arial"/>
          <w:sz w:val="21"/>
          <w:szCs w:val="21"/>
          <w:highlight w:val="white"/>
          <w:rtl w:val="0"/>
        </w:rPr>
        <w:t xml:space="preserve">Govt_jov</w:t>
      </w:r>
      <w:r w:rsidDel="00000000" w:rsidR="00000000" w:rsidRPr="00000000">
        <w:rPr>
          <w:rFonts w:ascii="SamsungOne-400" w:cs="SamsungOne-400" w:eastAsia="SamsungOne-400" w:hAnsi="SamsungOne-400"/>
          <w:rtl w:val="0"/>
        </w:rPr>
        <w:t xml:space="preserve">", "</w:t>
      </w:r>
      <w:r w:rsidDel="00000000" w:rsidR="00000000" w:rsidRPr="00000000">
        <w:rPr>
          <w:rFonts w:ascii="Arial" w:cs="Arial" w:eastAsia="Arial" w:hAnsi="Arial"/>
          <w:sz w:val="21"/>
          <w:szCs w:val="21"/>
          <w:highlight w:val="white"/>
          <w:rtl w:val="0"/>
        </w:rPr>
        <w:t xml:space="preserve">Never_worked</w:t>
      </w:r>
      <w:r w:rsidDel="00000000" w:rsidR="00000000" w:rsidRPr="00000000">
        <w:rPr>
          <w:rFonts w:ascii="SamsungOne-400" w:cs="SamsungOne-400" w:eastAsia="SamsungOne-400" w:hAnsi="SamsungOne-400"/>
          <w:rtl w:val="0"/>
        </w:rPr>
        <w:t xml:space="preserve">", "</w:t>
      </w:r>
      <w:r w:rsidDel="00000000" w:rsidR="00000000" w:rsidRPr="00000000">
        <w:rPr>
          <w:rFonts w:ascii="Arial" w:cs="Arial" w:eastAsia="Arial" w:hAnsi="Arial"/>
          <w:sz w:val="21"/>
          <w:szCs w:val="21"/>
          <w:highlight w:val="white"/>
          <w:rtl w:val="0"/>
        </w:rPr>
        <w:t xml:space="preserve">Private</w:t>
      </w:r>
      <w:r w:rsidDel="00000000" w:rsidR="00000000" w:rsidRPr="00000000">
        <w:rPr>
          <w:rFonts w:ascii="SamsungOne-400" w:cs="SamsungOne-400" w:eastAsia="SamsungOne-400" w:hAnsi="SamsungOne-400"/>
          <w:rtl w:val="0"/>
        </w:rPr>
        <w:t xml:space="preserve">" hoặc "</w:t>
      </w:r>
      <w:r w:rsidDel="00000000" w:rsidR="00000000" w:rsidRPr="00000000">
        <w:rPr>
          <w:rFonts w:ascii="Arial" w:cs="Arial" w:eastAsia="Arial" w:hAnsi="Arial"/>
          <w:sz w:val="21"/>
          <w:szCs w:val="21"/>
          <w:highlight w:val="white"/>
          <w:rtl w:val="0"/>
        </w:rPr>
        <w:t xml:space="preserve">Self-employed</w:t>
      </w:r>
      <w:r w:rsidDel="00000000" w:rsidR="00000000" w:rsidRPr="00000000">
        <w:rPr>
          <w:rFonts w:ascii="SamsungOne-400" w:cs="SamsungOne-400" w:eastAsia="SamsungOne-400" w:hAnsi="SamsungOne-400"/>
          <w:rtl w:val="0"/>
        </w:rPr>
        <w:t xml:space="preserve">".</w:t>
        <w:br w:type="textWrapping"/>
      </w:r>
    </w:p>
    <w:p w:rsidR="00000000" w:rsidDel="00000000" w:rsidP="00000000" w:rsidRDefault="00000000" w:rsidRPr="00000000" w14:paraId="0000009C">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Residence_type: nơi cư trú – "Rural" hoặc "Urban".</w:t>
        <w:br w:type="textWrapping"/>
      </w:r>
    </w:p>
    <w:p w:rsidR="00000000" w:rsidDel="00000000" w:rsidP="00000000" w:rsidRDefault="00000000" w:rsidRPr="00000000" w14:paraId="0000009D">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avg_glucose_level: mức đường huyết trung bình trong máu.</w:t>
        <w:br w:type="textWrapping"/>
      </w:r>
    </w:p>
    <w:p w:rsidR="00000000" w:rsidDel="00000000" w:rsidP="00000000" w:rsidRDefault="00000000" w:rsidRPr="00000000" w14:paraId="0000009E">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bmi: chỉ số khối cơ thể (BMI).</w:t>
        <w:br w:type="textWrapping"/>
      </w:r>
    </w:p>
    <w:p w:rsidR="00000000" w:rsidDel="00000000" w:rsidP="00000000" w:rsidRDefault="00000000" w:rsidRPr="00000000" w14:paraId="0000009F">
      <w:pPr>
        <w:widowControl w:val="1"/>
        <w:numPr>
          <w:ilvl w:val="0"/>
          <w:numId w:val="7"/>
        </w:numPr>
        <w:spacing w:after="0" w:afterAutospacing="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smoking_status: tình trạng hút thuốc – "formerly smoked", "never smoked", "smokes" hoặc "Unknow"*.</w:t>
        <w:br w:type="textWrapping"/>
      </w:r>
    </w:p>
    <w:p w:rsidR="00000000" w:rsidDel="00000000" w:rsidP="00000000" w:rsidRDefault="00000000" w:rsidRPr="00000000" w14:paraId="000000A0">
      <w:pPr>
        <w:widowControl w:val="1"/>
        <w:numPr>
          <w:ilvl w:val="0"/>
          <w:numId w:val="7"/>
        </w:numPr>
        <w:spacing w:after="240" w:before="0" w:beforeAutospacing="0" w:lineRule="auto"/>
        <w:ind w:left="1417.3228346456694" w:hanging="708.6614173228347"/>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stroke: 1 nếu bệnh nhân đã từng bị đột quỵ, 0 nếu chưa từng bị.</w:t>
      </w:r>
    </w:p>
    <w:p w:rsidR="00000000" w:rsidDel="00000000" w:rsidP="00000000" w:rsidRDefault="00000000" w:rsidRPr="00000000" w14:paraId="000000A1">
      <w:pPr>
        <w:widowControl w:val="1"/>
        <w:spacing w:after="240" w:before="240" w:lineRule="auto"/>
        <w:jc w:val="left"/>
        <w:rPr>
          <w:rFonts w:ascii="SamsungOne-400" w:cs="SamsungOne-400" w:eastAsia="SamsungOne-400" w:hAnsi="SamsungOne-400"/>
          <w:color w:val="000000"/>
          <w:highlight w:val="yellow"/>
        </w:rPr>
      </w:pPr>
      <w:r w:rsidDel="00000000" w:rsidR="00000000" w:rsidRPr="00000000">
        <w:rPr>
          <w:rFonts w:ascii="SamsungOne-400" w:cs="SamsungOne-400" w:eastAsia="SamsungOne-400" w:hAnsi="SamsungOne-400"/>
          <w:rtl w:val="0"/>
        </w:rPr>
        <w:t xml:space="preserve">*Ghi chú: "Unknow" trong cột smoking_status nghĩa là không có thông tin về tình trạng hút thuốc của bệnh nhân này.</w:t>
      </w:r>
      <w:r w:rsidDel="00000000" w:rsidR="00000000" w:rsidRPr="00000000">
        <w:rPr>
          <w:rtl w:val="0"/>
        </w:rPr>
      </w:r>
    </w:p>
    <w:p w:rsidR="00000000" w:rsidDel="00000000" w:rsidP="00000000" w:rsidRDefault="00000000" w:rsidRPr="00000000" w14:paraId="000000A2">
      <w:pPr>
        <w:widowControl w:val="1"/>
        <w:ind w:left="427" w:hanging="1.0000000000000142"/>
        <w:jc w:val="left"/>
        <w:rPr>
          <w:rFonts w:ascii="SamsungOne-400" w:cs="SamsungOne-400" w:eastAsia="SamsungOne-400" w:hAnsi="SamsungOne-400"/>
          <w:color w:val="000000"/>
          <w:sz w:val="18"/>
          <w:szCs w:val="18"/>
          <w:highlight w:val="yellow"/>
        </w:rPr>
      </w:pPr>
      <w:r w:rsidDel="00000000" w:rsidR="00000000" w:rsidRPr="00000000">
        <w:rPr>
          <w:rtl w:val="0"/>
        </w:rPr>
      </w:r>
    </w:p>
    <w:p w:rsidR="00000000" w:rsidDel="00000000" w:rsidP="00000000" w:rsidRDefault="00000000" w:rsidRPr="00000000" w14:paraId="000000A3">
      <w:pPr>
        <w:pStyle w:val="Heading2"/>
        <w:widowControl w:val="1"/>
        <w:ind w:left="427" w:hanging="1.0000000000000142"/>
        <w:jc w:val="left"/>
        <w:rPr>
          <w:b w:val="1"/>
          <w:highlight w:val="yellow"/>
        </w:rPr>
      </w:pPr>
      <w:bookmarkStart w:colFirst="0" w:colLast="0" w:name="_heading=h.sbv33qe9zlbx" w:id="10"/>
      <w:bookmarkEnd w:id="10"/>
      <w:r w:rsidDel="00000000" w:rsidR="00000000" w:rsidRPr="00000000">
        <w:rPr>
          <w:b w:val="1"/>
          <w:sz w:val="22"/>
          <w:szCs w:val="22"/>
          <w:rtl w:val="0"/>
        </w:rPr>
        <w:t xml:space="preserve">2.3. Data Ingestion Pipeline</w:t>
      </w:r>
      <w:r w:rsidDel="00000000" w:rsidR="00000000" w:rsidRPr="00000000">
        <w:rPr>
          <w:b w:val="1"/>
          <w:highlight w:val="yellow"/>
          <w:rtl w:val="0"/>
        </w:rPr>
        <w:t xml:space="preserve">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708.6614173228347" w:firstLine="0"/>
        <w:rPr/>
      </w:pPr>
      <w:r w:rsidDel="00000000" w:rsidR="00000000" w:rsidRPr="00000000">
        <w:rPr>
          <w:rtl w:val="0"/>
        </w:rPr>
      </w:r>
    </w:p>
    <w:p w:rsidR="00000000" w:rsidDel="00000000" w:rsidP="00000000" w:rsidRDefault="00000000" w:rsidRPr="00000000" w14:paraId="000000A6">
      <w:pPr>
        <w:widowControl w:val="1"/>
        <w:ind w:left="427" w:hanging="1.0000000000000142"/>
        <w:jc w:val="left"/>
        <w:rPr>
          <w:rFonts w:ascii="SamsungOne-400" w:cs="SamsungOne-400" w:eastAsia="SamsungOne-400" w:hAnsi="SamsungOne-400"/>
        </w:rPr>
      </w:pPr>
      <w:r w:rsidDel="00000000" w:rsidR="00000000" w:rsidRPr="00000000">
        <w:rPr>
          <w:rFonts w:ascii="SamsungOne-400" w:cs="SamsungOne-400" w:eastAsia="SamsungOne-400" w:hAnsi="SamsungOne-400"/>
        </w:rPr>
        <w:drawing>
          <wp:inline distB="114300" distT="114300" distL="114300" distR="114300">
            <wp:extent cx="5731200" cy="1739900"/>
            <wp:effectExtent b="0" l="0" r="0" t="0"/>
            <wp:docPr id="4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1"/>
        <w:ind w:left="720"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Sơ đồ pipeline này gồm có:</w:t>
      </w:r>
    </w:p>
    <w:p w:rsidR="00000000" w:rsidDel="00000000" w:rsidP="00000000" w:rsidRDefault="00000000" w:rsidRPr="00000000" w14:paraId="000000A8">
      <w:pPr>
        <w:widowControl w:val="1"/>
        <w:ind w:left="0"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A9">
      <w:pPr>
        <w:widowControl w:val="1"/>
        <w:numPr>
          <w:ilvl w:val="0"/>
          <w:numId w:val="9"/>
        </w:numPr>
        <w:ind w:left="72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Tải dữ liệu từ Kaggle. Ở bước này, dữ liệu được lấy trực tiếp trên website vẫn là dữ liệu thô chưa qua xử lý.</w:t>
      </w:r>
    </w:p>
    <w:p w:rsidR="00000000" w:rsidDel="00000000" w:rsidP="00000000" w:rsidRDefault="00000000" w:rsidRPr="00000000" w14:paraId="000000AA">
      <w:pPr>
        <w:widowControl w:val="1"/>
        <w:numPr>
          <w:ilvl w:val="0"/>
          <w:numId w:val="9"/>
        </w:numPr>
        <w:ind w:left="72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Tiền xử lý dữ liệu với Pandas. Gồm có xử lý giá trị thiếu, mã hóa các biến phân loại, cân bằng dữ liệu.</w:t>
      </w:r>
    </w:p>
    <w:p w:rsidR="00000000" w:rsidDel="00000000" w:rsidP="00000000" w:rsidRDefault="00000000" w:rsidRPr="00000000" w14:paraId="000000AB">
      <w:pPr>
        <w:widowControl w:val="1"/>
        <w:numPr>
          <w:ilvl w:val="0"/>
          <w:numId w:val="9"/>
        </w:numPr>
        <w:ind w:left="72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Lưu trữ dữ liệu trên S3 (Simple Storage Service). Dữ liệu sau biến đổi, xử lý sẽ được lưu trên đám mây để có thể lưu trữ dài hạn, có thể truy cập từ nhiều nơi, đảm bảo dữ liệu được lưu trữ an toàn.</w:t>
      </w:r>
    </w:p>
    <w:p w:rsidR="00000000" w:rsidDel="00000000" w:rsidP="00000000" w:rsidRDefault="00000000" w:rsidRPr="00000000" w14:paraId="000000AC">
      <w:pPr>
        <w:widowControl w:val="1"/>
        <w:numPr>
          <w:ilvl w:val="0"/>
          <w:numId w:val="9"/>
        </w:numPr>
        <w:ind w:left="72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Huấn luyện và đánh giá mô hình học máy với Scikit-learn. Các mô hình học máy sẽ được sử dụng để huấn luyện cho mô hình, tạo ra mô hình dự đoán có hiệu quả.</w:t>
      </w:r>
    </w:p>
    <w:p w:rsidR="00000000" w:rsidDel="00000000" w:rsidP="00000000" w:rsidRDefault="00000000" w:rsidRPr="00000000" w14:paraId="000000AD">
      <w:pPr>
        <w:widowControl w:val="1"/>
        <w:numPr>
          <w:ilvl w:val="0"/>
          <w:numId w:val="9"/>
        </w:numPr>
        <w:ind w:left="72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Trực quan hóa dữ liệu bằng matplotlib. Dữ liệu, kết quả có thể được trực quan hóa để hỗ trợ phân tích, giúp cung cấp cái nhìn trực quan để hiểu rõ hơn về dữ liệu và kết quả mô hình.</w:t>
      </w:r>
    </w:p>
    <w:p w:rsidR="00000000" w:rsidDel="00000000" w:rsidP="00000000" w:rsidRDefault="00000000" w:rsidRPr="00000000" w14:paraId="000000AE">
      <w:pPr>
        <w:widowControl w:val="1"/>
        <w:ind w:left="427" w:hanging="1.0000000000000142"/>
        <w:jc w:val="left"/>
        <w:rPr>
          <w:rFonts w:ascii="SamsungOne-400" w:cs="SamsungOne-400" w:eastAsia="SamsungOne-400" w:hAnsi="SamsungOne-400"/>
          <w:color w:val="000000"/>
          <w:highlight w:val="yellow"/>
        </w:rPr>
      </w:pPr>
      <w:r w:rsidDel="00000000" w:rsidR="00000000" w:rsidRPr="00000000">
        <w:rPr>
          <w:rtl w:val="0"/>
        </w:rPr>
      </w:r>
    </w:p>
    <w:p w:rsidR="00000000" w:rsidDel="00000000" w:rsidP="00000000" w:rsidRDefault="00000000" w:rsidRPr="00000000" w14:paraId="000000AF">
      <w:pPr>
        <w:widowControl w:val="1"/>
        <w:ind w:left="427" w:hanging="1.0000000000000142"/>
        <w:jc w:val="left"/>
        <w:rPr>
          <w:rFonts w:ascii="SamsungOne-400" w:cs="SamsungOne-400" w:eastAsia="SamsungOne-400" w:hAnsi="SamsungOne-400"/>
          <w:color w:val="000000"/>
          <w:highlight w:val="yellow"/>
        </w:rPr>
      </w:pPr>
      <w:r w:rsidDel="00000000" w:rsidR="00000000" w:rsidRPr="00000000">
        <w:rPr>
          <w:rtl w:val="0"/>
        </w:rPr>
      </w:r>
    </w:p>
    <w:p w:rsidR="00000000" w:rsidDel="00000000" w:rsidP="00000000" w:rsidRDefault="00000000" w:rsidRPr="00000000" w14:paraId="000000B0">
      <w:pPr>
        <w:widowControl w:val="1"/>
        <w:ind w:left="427" w:hanging="1.0000000000000142"/>
        <w:jc w:val="left"/>
        <w:rPr>
          <w:rFonts w:ascii="SamsungOne-400" w:cs="SamsungOne-400" w:eastAsia="SamsungOne-400" w:hAnsi="SamsungOne-400"/>
          <w:color w:val="000000"/>
          <w:sz w:val="18"/>
          <w:szCs w:val="18"/>
          <w:highlight w:val="yellow"/>
        </w:rPr>
      </w:pPr>
      <w:r w:rsidDel="00000000" w:rsidR="00000000" w:rsidRPr="00000000">
        <w:rPr>
          <w:rtl w:val="0"/>
        </w:rPr>
      </w:r>
    </w:p>
    <w:p w:rsidR="00000000" w:rsidDel="00000000" w:rsidP="00000000" w:rsidRDefault="00000000" w:rsidRPr="00000000" w14:paraId="000000B1">
      <w:pPr>
        <w:pStyle w:val="Heading2"/>
        <w:widowControl w:val="1"/>
        <w:ind w:left="427" w:hanging="1.0000000000000142"/>
        <w:jc w:val="left"/>
        <w:rPr>
          <w:b w:val="1"/>
        </w:rPr>
      </w:pPr>
      <w:bookmarkStart w:colFirst="0" w:colLast="0" w:name="_heading=h.62fhxgm4n5qh" w:id="11"/>
      <w:bookmarkEnd w:id="11"/>
      <w:r w:rsidDel="00000000" w:rsidR="00000000" w:rsidRPr="00000000">
        <w:rPr>
          <w:b w:val="1"/>
          <w:rtl w:val="0"/>
        </w:rPr>
        <w:t xml:space="preserve">2.4. Data Transformation Processing</w:t>
      </w:r>
    </w:p>
    <w:p w:rsidR="00000000" w:rsidDel="00000000" w:rsidP="00000000" w:rsidRDefault="00000000" w:rsidRPr="00000000" w14:paraId="000000B2">
      <w:pPr>
        <w:widowControl w:val="1"/>
        <w:ind w:left="427" w:hanging="1.0000000000000142"/>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B3">
      <w:pPr>
        <w:widowControl w:val="1"/>
        <w:ind w:left="708.6614173228347"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Tập dữ liệu ban đầu được tải về từ nền tảng Kaggle, có định dạng .csv với tổng cộng 5110 bản ghi và 12 cột, đại diện cho dữ liệu y sinh học của bệnh nhân. Dưới đây là một vài bản ghi của dữ liệu thô:</w:t>
      </w:r>
    </w:p>
    <w:p w:rsidR="00000000" w:rsidDel="00000000" w:rsidP="00000000" w:rsidRDefault="00000000" w:rsidRPr="00000000" w14:paraId="000000B4">
      <w:pPr>
        <w:widowControl w:val="1"/>
        <w:ind w:left="708.6614173228347"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B5">
      <w:pPr>
        <w:widowControl w:val="1"/>
        <w:ind w:left="708.6614173228347"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B6">
      <w:pPr>
        <w:widowControl w:val="1"/>
        <w:ind w:left="708.6614173228347" w:firstLine="0"/>
        <w:jc w:val="left"/>
        <w:rPr>
          <w:rFonts w:ascii="SamsungOne-400" w:cs="SamsungOne-400" w:eastAsia="SamsungOne-400" w:hAnsi="SamsungOne-400"/>
        </w:rPr>
      </w:pPr>
      <w:r w:rsidDel="00000000" w:rsidR="00000000" w:rsidRPr="00000000">
        <w:rPr>
          <w:rFonts w:ascii="SamsungOne-400" w:cs="SamsungOne-400" w:eastAsia="SamsungOne-400" w:hAnsi="SamsungOne-400"/>
        </w:rPr>
        <w:drawing>
          <wp:inline distB="114300" distT="114300" distL="114300" distR="114300">
            <wp:extent cx="5731200" cy="1447800"/>
            <wp:effectExtent b="0" l="0" r="0" t="0"/>
            <wp:docPr id="3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1"/>
        <w:ind w:left="427" w:hanging="1.0000000000000142"/>
        <w:jc w:val="center"/>
        <w:rPr>
          <w:rFonts w:ascii="SamsungOne-400" w:cs="SamsungOne-400" w:eastAsia="SamsungOne-400" w:hAnsi="SamsungOne-400"/>
          <w:i w:val="1"/>
        </w:rPr>
      </w:pPr>
      <w:r w:rsidDel="00000000" w:rsidR="00000000" w:rsidRPr="00000000">
        <w:rPr>
          <w:rFonts w:ascii="SamsungOne-400" w:cs="SamsungOne-400" w:eastAsia="SamsungOne-400" w:hAnsi="SamsungOne-400"/>
          <w:i w:val="1"/>
          <w:sz w:val="22"/>
          <w:szCs w:val="22"/>
          <w:rtl w:val="0"/>
        </w:rPr>
        <w:t xml:space="preserve">Hình 2.4.1 – Các bản ghi với dữ liệu thô.</w:t>
      </w:r>
      <w:r w:rsidDel="00000000" w:rsidR="00000000" w:rsidRPr="00000000">
        <w:rPr>
          <w:rtl w:val="0"/>
        </w:rPr>
      </w:r>
    </w:p>
    <w:p w:rsidR="00000000" w:rsidDel="00000000" w:rsidP="00000000" w:rsidRDefault="00000000" w:rsidRPr="00000000" w14:paraId="000000B8">
      <w:pPr>
        <w:widowControl w:val="1"/>
        <w:ind w:left="708.6614173228347"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B9">
      <w:pPr>
        <w:widowControl w:val="1"/>
        <w:ind w:left="708.6614173228347"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ab/>
        <w:t xml:space="preserve">Để chuẩn bị cho quá trình huấn luyện mô hình, nhóm đã thực hiện các bước tiền xử lý và biến đổi dữ liệu như sau:</w:t>
      </w:r>
    </w:p>
    <w:p w:rsidR="00000000" w:rsidDel="00000000" w:rsidP="00000000" w:rsidRDefault="00000000" w:rsidRPr="00000000" w14:paraId="000000BA">
      <w:pPr>
        <w:widowControl w:val="1"/>
        <w:ind w:left="708.6614173228347"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BB">
      <w:pPr>
        <w:widowControl w:val="1"/>
        <w:numPr>
          <w:ilvl w:val="0"/>
          <w:numId w:val="19"/>
        </w:numPr>
        <w:ind w:left="1410" w:hanging="705"/>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Xử lý giá trị thiếu</w:t>
      </w:r>
    </w:p>
    <w:p w:rsidR="00000000" w:rsidDel="00000000" w:rsidP="00000000" w:rsidRDefault="00000000" w:rsidRPr="00000000" w14:paraId="000000BC">
      <w:pPr>
        <w:widowControl w:val="1"/>
        <w:ind w:left="1417.3228346456694"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Cột bmi có vài bản ghi bị thiếu giá trị (N/A), nhóm đã thay thế bằng giá trị trung bình (mean) của toàn bộ cột bmi vào các ô bị thiếu.</w:t>
      </w:r>
    </w:p>
    <w:p w:rsidR="00000000" w:rsidDel="00000000" w:rsidP="00000000" w:rsidRDefault="00000000" w:rsidRPr="00000000" w14:paraId="000000BD">
      <w:pPr>
        <w:widowControl w:val="1"/>
        <w:ind w:left="0"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BE">
      <w:pPr>
        <w:widowControl w:val="1"/>
        <w:numPr>
          <w:ilvl w:val="0"/>
          <w:numId w:val="19"/>
        </w:numPr>
        <w:ind w:left="1417.3228346456694" w:hanging="712.3228346456693"/>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Loại bỏ cột dữ liệu không cần thiết</w:t>
      </w:r>
    </w:p>
    <w:p w:rsidR="00000000" w:rsidDel="00000000" w:rsidP="00000000" w:rsidRDefault="00000000" w:rsidRPr="00000000" w14:paraId="000000BF">
      <w:pPr>
        <w:widowControl w:val="1"/>
        <w:ind w:left="1417.3228346456694"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Trong tập dữ liệu này, cột id không cần thiết cho việc huấn luyện mô hình. Vì vậy, nhóm đã loại bỏ cột id.</w:t>
      </w:r>
    </w:p>
    <w:p w:rsidR="00000000" w:rsidDel="00000000" w:rsidP="00000000" w:rsidRDefault="00000000" w:rsidRPr="00000000" w14:paraId="000000C0">
      <w:pPr>
        <w:widowControl w:val="1"/>
        <w:ind w:left="1417.3228346456694"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C1">
      <w:pPr>
        <w:widowControl w:val="1"/>
        <w:numPr>
          <w:ilvl w:val="0"/>
          <w:numId w:val="19"/>
        </w:numPr>
        <w:ind w:left="1417.3228346456694" w:hanging="712.3228346456693"/>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Mã hóa các biến phân loại</w:t>
      </w:r>
    </w:p>
    <w:p w:rsidR="00000000" w:rsidDel="00000000" w:rsidP="00000000" w:rsidRDefault="00000000" w:rsidRPr="00000000" w14:paraId="000000C2">
      <w:pPr>
        <w:widowControl w:val="1"/>
        <w:ind w:left="1417.3228346456694"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Các thuộc tính dạng chuỗi được mã hóa thành giá trị số bằng công cụ </w:t>
      </w:r>
      <w:r w:rsidDel="00000000" w:rsidR="00000000" w:rsidRPr="00000000">
        <w:rPr>
          <w:rFonts w:ascii="SamsungOne-400" w:cs="SamsungOne-400" w:eastAsia="SamsungOne-400" w:hAnsi="SamsungOne-400"/>
          <w:rtl w:val="0"/>
        </w:rPr>
        <w:t xml:space="preserve">LabelEncoder </w:t>
      </w:r>
      <w:r w:rsidDel="00000000" w:rsidR="00000000" w:rsidRPr="00000000">
        <w:rPr>
          <w:rFonts w:ascii="SamsungOne-400" w:cs="SamsungOne-400" w:eastAsia="SamsungOne-400" w:hAnsi="SamsungOne-400"/>
          <w:rtl w:val="0"/>
        </w:rPr>
        <w:t xml:space="preserve">từ thư viện </w:t>
      </w:r>
      <w:r w:rsidDel="00000000" w:rsidR="00000000" w:rsidRPr="00000000">
        <w:rPr>
          <w:rFonts w:ascii="SamsungOne-400" w:cs="SamsungOne-400" w:eastAsia="SamsungOne-400" w:hAnsi="SamsungOne-400"/>
          <w:rtl w:val="0"/>
        </w:rPr>
        <w:t xml:space="preserve">sklearn.preprocessing: </w:t>
      </w:r>
    </w:p>
    <w:p w:rsidR="00000000" w:rsidDel="00000000" w:rsidP="00000000" w:rsidRDefault="00000000" w:rsidRPr="00000000" w14:paraId="000000C3">
      <w:pPr>
        <w:widowControl w:val="1"/>
        <w:ind w:left="1417.3228346456694" w:firstLine="0"/>
        <w:jc w:val="left"/>
        <w:rPr>
          <w:rFonts w:ascii="SamsungOne-400" w:cs="SamsungOne-400" w:eastAsia="SamsungOne-400" w:hAnsi="SamsungOne-400"/>
          <w:b w:val="1"/>
        </w:rPr>
      </w:pPr>
      <w:r w:rsidDel="00000000" w:rsidR="00000000" w:rsidRPr="00000000">
        <w:rPr>
          <w:rtl w:val="0"/>
        </w:rPr>
      </w:r>
    </w:p>
    <w:p w:rsidR="00000000" w:rsidDel="00000000" w:rsidP="00000000" w:rsidRDefault="00000000" w:rsidRPr="00000000" w14:paraId="000000C4">
      <w:pPr>
        <w:widowControl w:val="1"/>
        <w:numPr>
          <w:ilvl w:val="0"/>
          <w:numId w:val="3"/>
        </w:numPr>
        <w:ind w:left="144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gender( 0: Female; 1: Male; 2: Other )</w:t>
      </w:r>
    </w:p>
    <w:p w:rsidR="00000000" w:rsidDel="00000000" w:rsidP="00000000" w:rsidRDefault="00000000" w:rsidRPr="00000000" w14:paraId="000000C5">
      <w:pPr>
        <w:widowControl w:val="1"/>
        <w:numPr>
          <w:ilvl w:val="0"/>
          <w:numId w:val="3"/>
        </w:numPr>
        <w:ind w:left="144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ever_maried (0: no; 1: yes)</w:t>
      </w:r>
    </w:p>
    <w:p w:rsidR="00000000" w:rsidDel="00000000" w:rsidP="00000000" w:rsidRDefault="00000000" w:rsidRPr="00000000" w14:paraId="000000C6">
      <w:pPr>
        <w:widowControl w:val="1"/>
        <w:numPr>
          <w:ilvl w:val="0"/>
          <w:numId w:val="3"/>
        </w:numPr>
        <w:ind w:left="144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work_type (0: Govt_job; 1: Never_work; 2: private; 3: Self-employed; 4:children)</w:t>
      </w:r>
    </w:p>
    <w:p w:rsidR="00000000" w:rsidDel="00000000" w:rsidP="00000000" w:rsidRDefault="00000000" w:rsidRPr="00000000" w14:paraId="000000C7">
      <w:pPr>
        <w:widowControl w:val="1"/>
        <w:numPr>
          <w:ilvl w:val="0"/>
          <w:numId w:val="3"/>
        </w:numPr>
        <w:ind w:left="144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Residence_type (0: Rural; 1: Urban)</w:t>
      </w:r>
    </w:p>
    <w:p w:rsidR="00000000" w:rsidDel="00000000" w:rsidP="00000000" w:rsidRDefault="00000000" w:rsidRPr="00000000" w14:paraId="000000C8">
      <w:pPr>
        <w:widowControl w:val="1"/>
        <w:numPr>
          <w:ilvl w:val="0"/>
          <w:numId w:val="3"/>
        </w:numPr>
        <w:ind w:left="144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smoking_status: (0: Unknow; 1: formerly smoked; 2:never smoked; 3: smokes)</w:t>
      </w:r>
    </w:p>
    <w:p w:rsidR="00000000" w:rsidDel="00000000" w:rsidP="00000000" w:rsidRDefault="00000000" w:rsidRPr="00000000" w14:paraId="000000C9">
      <w:pPr>
        <w:widowControl w:val="1"/>
        <w:ind w:left="1440"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CA">
      <w:pPr>
        <w:widowControl w:val="1"/>
        <w:numPr>
          <w:ilvl w:val="0"/>
          <w:numId w:val="19"/>
        </w:numPr>
        <w:ind w:left="1417.3228346456694" w:hanging="712.3228346456693"/>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Xử lý mất cân bằng dữ liệu</w:t>
      </w:r>
    </w:p>
    <w:p w:rsidR="00000000" w:rsidDel="00000000" w:rsidP="00000000" w:rsidRDefault="00000000" w:rsidRPr="00000000" w14:paraId="000000CB">
      <w:pPr>
        <w:widowControl w:val="1"/>
        <w:ind w:left="1417.3228346456694" w:firstLine="0"/>
        <w:jc w:val="left"/>
        <w:rPr>
          <w:rFonts w:ascii="SamsungOne-400" w:cs="SamsungOne-400" w:eastAsia="SamsungOne-400" w:hAnsi="SamsungOne-400"/>
          <w:b w:val="1"/>
        </w:rPr>
      </w:pPr>
      <w:r w:rsidDel="00000000" w:rsidR="00000000" w:rsidRPr="00000000">
        <w:rPr>
          <w:rFonts w:ascii="SamsungOne-400" w:cs="SamsungOne-400" w:eastAsia="SamsungOne-400" w:hAnsi="SamsungOne-400"/>
          <w:rtl w:val="0"/>
        </w:rPr>
        <w:t xml:space="preserve">Áp dụng kỹ thuật SMOTE(Synthetic Minority Over-sampling Technique) để tăng cường dữ liệu cho lớp thiểu số (stroke = 1) bằng công cụ SMOTE từ thư viện </w:t>
      </w:r>
      <w:r w:rsidDel="00000000" w:rsidR="00000000" w:rsidRPr="00000000">
        <w:rPr>
          <w:rFonts w:ascii="SamsungOne-400" w:cs="SamsungOne-400" w:eastAsia="SamsungOne-400" w:hAnsi="SamsungOne-400"/>
          <w:b w:val="1"/>
          <w:rtl w:val="0"/>
        </w:rPr>
        <w:t xml:space="preserve">imblearn.</w:t>
      </w:r>
    </w:p>
    <w:p w:rsidR="00000000" w:rsidDel="00000000" w:rsidP="00000000" w:rsidRDefault="00000000" w:rsidRPr="00000000" w14:paraId="000000CC">
      <w:pPr>
        <w:widowControl w:val="1"/>
        <w:ind w:left="1417.3228346456694"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CD">
      <w:pPr>
        <w:widowControl w:val="1"/>
        <w:numPr>
          <w:ilvl w:val="0"/>
          <w:numId w:val="19"/>
        </w:numPr>
        <w:ind w:left="1417.3228346456694" w:hanging="712.3228346456693"/>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Dữ liệu sau khi biến đổi</w:t>
      </w:r>
    </w:p>
    <w:p w:rsidR="00000000" w:rsidDel="00000000" w:rsidP="00000000" w:rsidRDefault="00000000" w:rsidRPr="00000000" w14:paraId="000000CE">
      <w:pPr>
        <w:widowControl w:val="1"/>
        <w:ind w:left="141.73228346456688" w:firstLine="0"/>
        <w:jc w:val="left"/>
        <w:rPr>
          <w:rFonts w:ascii="SamsungOne-400" w:cs="SamsungOne-400" w:eastAsia="SamsungOne-400" w:hAnsi="SamsungOne-400"/>
        </w:rPr>
      </w:pPr>
      <w:r w:rsidDel="00000000" w:rsidR="00000000" w:rsidRPr="00000000">
        <w:rPr>
          <w:rFonts w:ascii="SamsungOne-400" w:cs="SamsungOne-400" w:eastAsia="SamsungOne-400" w:hAnsi="SamsungOne-400"/>
        </w:rPr>
        <w:drawing>
          <wp:inline distB="114300" distT="114300" distL="114300" distR="114300">
            <wp:extent cx="5731200" cy="3898900"/>
            <wp:effectExtent b="0" l="0" r="0" t="0"/>
            <wp:docPr id="48"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1"/>
        <w:ind w:left="141.73228346456688" w:firstLine="0"/>
        <w:jc w:val="left"/>
        <w:rPr>
          <w:rFonts w:ascii="SamsungOne-400" w:cs="SamsungOne-400" w:eastAsia="SamsungOne-400" w:hAnsi="SamsungOne-400"/>
        </w:rPr>
      </w:pPr>
      <w:r w:rsidDel="00000000" w:rsidR="00000000" w:rsidRPr="00000000">
        <w:rPr>
          <w:rFonts w:ascii="SamsungOne-400" w:cs="SamsungOne-400" w:eastAsia="SamsungOne-400" w:hAnsi="SamsungOne-400"/>
        </w:rPr>
        <w:drawing>
          <wp:inline distB="114300" distT="114300" distL="114300" distR="114300">
            <wp:extent cx="5731200" cy="3873500"/>
            <wp:effectExtent b="0" l="0" r="0" t="0"/>
            <wp:docPr id="3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1"/>
        <w:ind w:left="427" w:hanging="1.0000000000000142"/>
        <w:jc w:val="center"/>
        <w:rPr>
          <w:rFonts w:ascii="SamsungOne-400" w:cs="SamsungOne-400" w:eastAsia="SamsungOne-400" w:hAnsi="SamsungOne-400"/>
          <w:color w:val="000000"/>
        </w:rPr>
      </w:pPr>
      <w:r w:rsidDel="00000000" w:rsidR="00000000" w:rsidRPr="00000000">
        <w:rPr>
          <w:rFonts w:ascii="SamsungOne-400" w:cs="SamsungOne-400" w:eastAsia="SamsungOne-400" w:hAnsi="SamsungOne-400"/>
          <w:i w:val="1"/>
          <w:sz w:val="22"/>
          <w:szCs w:val="22"/>
          <w:rtl w:val="0"/>
        </w:rPr>
        <w:t xml:space="preserve">Hình 2.4.2 – Dữ liệu sau khi tiến hành các bước biến đổi.</w:t>
      </w:r>
      <w:r w:rsidDel="00000000" w:rsidR="00000000" w:rsidRPr="00000000">
        <w:rPr>
          <w:rtl w:val="0"/>
        </w:rPr>
      </w:r>
    </w:p>
    <w:p w:rsidR="00000000" w:rsidDel="00000000" w:rsidP="00000000" w:rsidRDefault="00000000" w:rsidRPr="00000000" w14:paraId="000000D1">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D2">
      <w:pPr>
        <w:pStyle w:val="Heading2"/>
        <w:widowControl w:val="1"/>
        <w:ind w:left="427" w:hanging="1.0000000000000142"/>
        <w:jc w:val="left"/>
        <w:rPr>
          <w:b w:val="1"/>
        </w:rPr>
      </w:pPr>
      <w:bookmarkStart w:colFirst="0" w:colLast="0" w:name="_heading=h.osnn477u8ug8" w:id="12"/>
      <w:bookmarkEnd w:id="12"/>
      <w:r w:rsidDel="00000000" w:rsidR="00000000" w:rsidRPr="00000000">
        <w:rPr>
          <w:b w:val="1"/>
          <w:rtl w:val="0"/>
        </w:rPr>
        <w:t xml:space="preserve">2.5. Data Query and Insight</w:t>
      </w:r>
    </w:p>
    <w:p w:rsidR="00000000" w:rsidDel="00000000" w:rsidP="00000000" w:rsidRDefault="00000000" w:rsidRPr="00000000" w14:paraId="000000D3">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0D4">
      <w:pPr>
        <w:pStyle w:val="Heading3"/>
        <w:widowControl w:val="1"/>
        <w:ind w:left="427" w:hanging="1.0000000000000142"/>
        <w:jc w:val="left"/>
        <w:rPr/>
      </w:pPr>
      <w:bookmarkStart w:colFirst="0" w:colLast="0" w:name="_heading=h.7tqfxfliy13m" w:id="13"/>
      <w:bookmarkEnd w:id="13"/>
      <w:r w:rsidDel="00000000" w:rsidR="00000000" w:rsidRPr="00000000">
        <w:rPr>
          <w:rtl w:val="0"/>
        </w:rPr>
        <w:t xml:space="preserve">2.5.1  Data Query</w:t>
      </w:r>
    </w:p>
    <w:p w:rsidR="00000000" w:rsidDel="00000000" w:rsidP="00000000" w:rsidRDefault="00000000" w:rsidRPr="00000000" w14:paraId="000000D5">
      <w:pPr>
        <w:widowControl w:val="1"/>
        <w:ind w:left="855"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br w:type="textWrapping"/>
        <w:t xml:space="preserve">Ban đầu, dữ liệu bị mất cân bằng nghiêm trọng, trong đó số người bị đột quỵ chỉ chiếm hơn 5% và điều này có thể gây sai lệch trong quá trình huấn luyện nếu không được xử lý. Sau quá trình xử lý và chuẩn hóa, tập dữ liệu đã ở trạng thái cân bằng, sẵn sàng được đưa vào huấn luyện. Có tổng cộng 9.722 bản ghi (sau khi áp dụng kỹ thuật SMOTE để cân bằng lớp) để sử dụng trong quá trình học máy.</w:t>
      </w:r>
    </w:p>
    <w:p w:rsidR="00000000" w:rsidDel="00000000" w:rsidP="00000000" w:rsidRDefault="00000000" w:rsidRPr="00000000" w14:paraId="000000D6">
      <w:pPr>
        <w:widowControl w:val="1"/>
        <w:ind w:left="427" w:hanging="1.0000000000000142"/>
        <w:jc w:val="center"/>
        <w:rPr>
          <w:rFonts w:ascii="SamsungOne-400" w:cs="SamsungOne-400" w:eastAsia="SamsungOne-400" w:hAnsi="SamsungOne-400"/>
          <w:i w:val="1"/>
          <w:sz w:val="22"/>
          <w:szCs w:val="22"/>
        </w:rPr>
      </w:pPr>
      <w:r w:rsidDel="00000000" w:rsidR="00000000" w:rsidRPr="00000000">
        <w:rPr>
          <w:rFonts w:ascii="SamsungOne-400" w:cs="SamsungOne-400" w:eastAsia="SamsungOne-400" w:hAnsi="SamsungOne-400"/>
          <w:i w:val="1"/>
          <w:sz w:val="22"/>
          <w:szCs w:val="22"/>
        </w:rPr>
        <w:drawing>
          <wp:inline distB="114300" distT="114300" distL="114300" distR="114300">
            <wp:extent cx="5731200" cy="4292600"/>
            <wp:effectExtent b="0" l="0" r="0" t="0"/>
            <wp:docPr id="22"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1"/>
        <w:ind w:left="427" w:hanging="1.0000000000000142"/>
        <w:jc w:val="center"/>
        <w:rPr>
          <w:rFonts w:ascii="SamsungOne-400" w:cs="SamsungOne-400" w:eastAsia="SamsungOne-400" w:hAnsi="SamsungOne-400"/>
          <w:i w:val="1"/>
          <w:sz w:val="22"/>
          <w:szCs w:val="22"/>
        </w:rPr>
      </w:pPr>
      <w:r w:rsidDel="00000000" w:rsidR="00000000" w:rsidRPr="00000000">
        <w:rPr>
          <w:rFonts w:ascii="SamsungOne-400" w:cs="SamsungOne-400" w:eastAsia="SamsungOne-400" w:hAnsi="SamsungOne-400"/>
          <w:i w:val="1"/>
          <w:sz w:val="22"/>
          <w:szCs w:val="22"/>
          <w:rtl w:val="0"/>
        </w:rPr>
        <w:t xml:space="preserve">Hình 2.5.1 – Phân bố nhãn trước xử lý mất cân bằng bằng SMOTE</w:t>
      </w:r>
    </w:p>
    <w:p w:rsidR="00000000" w:rsidDel="00000000" w:rsidP="00000000" w:rsidRDefault="00000000" w:rsidRPr="00000000" w14:paraId="000000D8">
      <w:pPr>
        <w:widowControl w:val="1"/>
        <w:ind w:left="427" w:hanging="1.0000000000000142"/>
        <w:jc w:val="center"/>
        <w:rPr>
          <w:rFonts w:ascii="SamsungOne-400" w:cs="SamsungOne-400" w:eastAsia="SamsungOne-400" w:hAnsi="SamsungOne-400"/>
          <w:i w:val="1"/>
          <w:sz w:val="22"/>
          <w:szCs w:val="22"/>
        </w:rPr>
      </w:pPr>
      <w:r w:rsidDel="00000000" w:rsidR="00000000" w:rsidRPr="00000000">
        <w:rPr>
          <w:rFonts w:ascii="SamsungOne-400" w:cs="SamsungOne-400" w:eastAsia="SamsungOne-400" w:hAnsi="SamsungOne-400"/>
          <w:i w:val="1"/>
          <w:sz w:val="22"/>
          <w:szCs w:val="22"/>
        </w:rPr>
        <w:drawing>
          <wp:inline distB="114300" distT="114300" distL="114300" distR="114300">
            <wp:extent cx="5731200" cy="4292600"/>
            <wp:effectExtent b="0" l="0" r="0" t="0"/>
            <wp:docPr id="28"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widowControl w:val="1"/>
        <w:ind w:left="427" w:hanging="1.0000000000000142"/>
        <w:jc w:val="center"/>
        <w:rPr>
          <w:rFonts w:ascii="SamsungOne-400" w:cs="SamsungOne-400" w:eastAsia="SamsungOne-400" w:hAnsi="SamsungOne-400"/>
          <w:i w:val="1"/>
          <w:sz w:val="22"/>
          <w:szCs w:val="22"/>
        </w:rPr>
      </w:pPr>
      <w:r w:rsidDel="00000000" w:rsidR="00000000" w:rsidRPr="00000000">
        <w:rPr>
          <w:rFonts w:ascii="SamsungOne-400" w:cs="SamsungOne-400" w:eastAsia="SamsungOne-400" w:hAnsi="SamsungOne-400"/>
          <w:i w:val="1"/>
          <w:sz w:val="22"/>
          <w:szCs w:val="22"/>
          <w:rtl w:val="0"/>
        </w:rPr>
        <w:t xml:space="preserve">Hình 2.5.2 – Phân bố nhãn sau xử lý bằng SMOTE</w:t>
      </w:r>
    </w:p>
    <w:p w:rsidR="00000000" w:rsidDel="00000000" w:rsidP="00000000" w:rsidRDefault="00000000" w:rsidRPr="00000000" w14:paraId="000000DA">
      <w:pPr>
        <w:widowControl w:val="1"/>
        <w:ind w:left="850.3937007874017"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DB">
      <w:pPr>
        <w:widowControl w:val="1"/>
        <w:ind w:left="427" w:hanging="1.8031496062991437"/>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DC">
      <w:pPr>
        <w:widowControl w:val="1"/>
        <w:ind w:left="855"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Quan sát biểu đồ tương quan heatmap, có thể thấy một vài đặc trưng có mối liên hệ nhất định với biến mục tiêu stroke. Trong đó:</w:t>
      </w:r>
    </w:p>
    <w:p w:rsidR="00000000" w:rsidDel="00000000" w:rsidP="00000000" w:rsidRDefault="00000000" w:rsidRPr="00000000" w14:paraId="000000DD">
      <w:pPr>
        <w:widowControl w:val="1"/>
        <w:numPr>
          <w:ilvl w:val="0"/>
          <w:numId w:val="5"/>
        </w:numPr>
        <w:ind w:left="144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Tuổi (age) có mối tương quan dương rõ ràng nhất với stroke so với các đặc trưng còn lại. Điều này phản ánh thực tế rằng người lớn tuổi thường có nguy cơ đột quỵ cao hơn. Đây là một đặc trưng đáng chú ý, cần được ưu tiên khi xây dựng mô hình dự đoán.</w:t>
      </w:r>
    </w:p>
    <w:p w:rsidR="00000000" w:rsidDel="00000000" w:rsidP="00000000" w:rsidRDefault="00000000" w:rsidRPr="00000000" w14:paraId="000000DE">
      <w:pPr>
        <w:widowControl w:val="1"/>
        <w:numPr>
          <w:ilvl w:val="0"/>
          <w:numId w:val="5"/>
        </w:numPr>
        <w:ind w:left="144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Tăng huyết áp (hypertension) và bệnh tim (heart_disease) cũng có mức tương quan dương với stroke. Dù không cao, nhưng vẫn thể hiện vai trò trong việc góp phần tăng nguy cơ đột quỵ. Hai đặc trưng này thường được xem là yếu tố nguy cơ điển hình trong y học.</w:t>
      </w:r>
    </w:p>
    <w:p w:rsidR="00000000" w:rsidDel="00000000" w:rsidP="00000000" w:rsidRDefault="00000000" w:rsidRPr="00000000" w14:paraId="000000DF">
      <w:pPr>
        <w:widowControl w:val="1"/>
        <w:numPr>
          <w:ilvl w:val="0"/>
          <w:numId w:val="5"/>
        </w:numPr>
        <w:ind w:left="144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Mức đường huyết trung bình (avg_glucose_level) cũng có liên hệ với stroke. Mặc dù tương quan không mạnh, nhưng trong bối cảnh lâm sàng, chỉ số đường huyết cao thường liên quan đến bệnh lý tim mạch nên vẫn cần được cân nhắc.</w:t>
      </w:r>
    </w:p>
    <w:p w:rsidR="00000000" w:rsidDel="00000000" w:rsidP="00000000" w:rsidRDefault="00000000" w:rsidRPr="00000000" w14:paraId="000000E0">
      <w:pPr>
        <w:widowControl w:val="1"/>
        <w:numPr>
          <w:ilvl w:val="0"/>
          <w:numId w:val="5"/>
        </w:numPr>
        <w:ind w:left="1440" w:hanging="360"/>
        <w:jc w:val="left"/>
        <w:rPr>
          <w:rFonts w:ascii="SamsungOne-400" w:cs="SamsungOne-400" w:eastAsia="SamsungOne-400" w:hAnsi="SamsungOne-400"/>
          <w:u w:val="none"/>
        </w:rPr>
      </w:pPr>
      <w:r w:rsidDel="00000000" w:rsidR="00000000" w:rsidRPr="00000000">
        <w:rPr>
          <w:rFonts w:ascii="SamsungOne-400" w:cs="SamsungOne-400" w:eastAsia="SamsungOne-400" w:hAnsi="SamsungOne-400"/>
          <w:rtl w:val="0"/>
        </w:rPr>
        <w:t xml:space="preserve">Các đặc trưng còn lại hầu như không cho thấy mối tương quan đáng kể với stroke trong biểu đồ này. Tuy nhiên, điều này không đồng nghĩa là chúng không có ý nghĩa, có thể các mối quan hệ phức tạp hơn mà biểu đồ tương quan tuyến tính không thể hiện được.</w:t>
      </w:r>
    </w:p>
    <w:p w:rsidR="00000000" w:rsidDel="00000000" w:rsidP="00000000" w:rsidRDefault="00000000" w:rsidRPr="00000000" w14:paraId="000000E1">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731200" cy="4648200"/>
            <wp:effectExtent b="0" l="0" r="0" t="0"/>
            <wp:docPr id="3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1"/>
        <w:ind w:left="427" w:hanging="1.0000000000000142"/>
        <w:jc w:val="center"/>
        <w:rPr>
          <w:rFonts w:ascii="SamsungOne-400" w:cs="SamsungOne-400" w:eastAsia="SamsungOne-400" w:hAnsi="SamsungOne-400"/>
          <w:i w:val="1"/>
          <w:sz w:val="22"/>
          <w:szCs w:val="22"/>
        </w:rPr>
      </w:pPr>
      <w:r w:rsidDel="00000000" w:rsidR="00000000" w:rsidRPr="00000000">
        <w:rPr>
          <w:rFonts w:ascii="SamsungOne-400" w:cs="SamsungOne-400" w:eastAsia="SamsungOne-400" w:hAnsi="SamsungOne-400"/>
          <w:i w:val="1"/>
          <w:sz w:val="22"/>
          <w:szCs w:val="22"/>
          <w:rtl w:val="0"/>
        </w:rPr>
        <w:t xml:space="preserve">Hình 2.5.3 – Phân bố dữ liệu đầu vào theo từng đặc trưng</w:t>
      </w:r>
    </w:p>
    <w:p w:rsidR="00000000" w:rsidDel="00000000" w:rsidP="00000000" w:rsidRDefault="00000000" w:rsidRPr="00000000" w14:paraId="000000E3">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731200" cy="4584700"/>
            <wp:effectExtent b="0" l="0" r="0" t="0"/>
            <wp:docPr id="26"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1"/>
        <w:ind w:left="427" w:hanging="1.0000000000000142"/>
        <w:jc w:val="center"/>
        <w:rPr>
          <w:rFonts w:ascii="SamsungOne-400" w:cs="SamsungOne-400" w:eastAsia="SamsungOne-400" w:hAnsi="SamsungOne-400"/>
          <w:sz w:val="22"/>
          <w:szCs w:val="22"/>
        </w:rPr>
      </w:pPr>
      <w:r w:rsidDel="00000000" w:rsidR="00000000" w:rsidRPr="00000000">
        <w:rPr>
          <w:rFonts w:ascii="SamsungOne-400" w:cs="SamsungOne-400" w:eastAsia="SamsungOne-400" w:hAnsi="SamsungOne-400"/>
          <w:i w:val="1"/>
          <w:sz w:val="22"/>
          <w:szCs w:val="22"/>
          <w:rtl w:val="0"/>
        </w:rPr>
        <w:t xml:space="preserve">Hình 2.5.4 – Mức độ tương quan giữa các thuộc tính trong dữ liệu</w:t>
      </w:r>
      <w:r w:rsidDel="00000000" w:rsidR="00000000" w:rsidRPr="00000000">
        <w:rPr>
          <w:rtl w:val="0"/>
        </w:rPr>
      </w:r>
    </w:p>
    <w:p w:rsidR="00000000" w:rsidDel="00000000" w:rsidP="00000000" w:rsidRDefault="00000000" w:rsidRPr="00000000" w14:paraId="000000E5">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0E6">
      <w:pPr>
        <w:pStyle w:val="Heading3"/>
        <w:widowControl w:val="1"/>
        <w:ind w:left="427" w:hanging="1.0000000000000142"/>
        <w:jc w:val="left"/>
        <w:rPr>
          <w:rFonts w:ascii="SamsungOne-400" w:cs="SamsungOne-400" w:eastAsia="SamsungOne-400" w:hAnsi="SamsungOne-400"/>
        </w:rPr>
      </w:pPr>
      <w:bookmarkStart w:colFirst="0" w:colLast="0" w:name="_heading=h.oxik93p69uba" w:id="14"/>
      <w:bookmarkEnd w:id="14"/>
      <w:r w:rsidDel="00000000" w:rsidR="00000000" w:rsidRPr="00000000">
        <w:rPr>
          <w:rtl w:val="0"/>
        </w:rPr>
        <w:t xml:space="preserve">2.5.2 Models</w:t>
      </w:r>
      <w:r w:rsidDel="00000000" w:rsidR="00000000" w:rsidRPr="00000000">
        <w:rPr>
          <w:rtl w:val="0"/>
        </w:rPr>
      </w:r>
    </w:p>
    <w:p w:rsidR="00000000" w:rsidDel="00000000" w:rsidP="00000000" w:rsidRDefault="00000000" w:rsidRPr="00000000" w14:paraId="000000E7">
      <w:pPr>
        <w:widowControl w:val="1"/>
        <w:ind w:left="427" w:hanging="1.0000000000000142"/>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E8">
      <w:pPr>
        <w:pStyle w:val="Heading4"/>
        <w:keepNext w:val="0"/>
        <w:keepLines w:val="0"/>
        <w:widowControl w:val="1"/>
        <w:numPr>
          <w:ilvl w:val="0"/>
          <w:numId w:val="13"/>
        </w:numPr>
        <w:ind w:left="720" w:hanging="360"/>
        <w:rPr/>
      </w:pPr>
      <w:bookmarkStart w:colFirst="0" w:colLast="0" w:name="_heading=h.h8r2syjfmke4" w:id="15"/>
      <w:bookmarkEnd w:id="15"/>
      <w:r w:rsidDel="00000000" w:rsidR="00000000" w:rsidRPr="00000000">
        <w:rPr>
          <w:rtl w:val="0"/>
        </w:rPr>
        <w:t xml:space="preserve"> Phân chia tập dữ liệu</w:t>
      </w:r>
    </w:p>
    <w:p w:rsidR="00000000" w:rsidDel="00000000" w:rsidP="00000000" w:rsidRDefault="00000000" w:rsidRPr="00000000" w14:paraId="000000E9">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bộ dữ liệu thành hai phần training data và test data nhằm đảm bảo tính công bằng trên mọi model:</w:t>
      </w:r>
    </w:p>
    <w:p w:rsidR="00000000" w:rsidDel="00000000" w:rsidP="00000000" w:rsidRDefault="00000000" w:rsidRPr="00000000" w14:paraId="000000EA">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79600"/>
            <wp:effectExtent b="0" l="0" r="0" t="0"/>
            <wp:docPr id="2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4"/>
        <w:keepNext w:val="0"/>
        <w:keepLines w:val="0"/>
        <w:widowControl w:val="1"/>
        <w:numPr>
          <w:ilvl w:val="0"/>
          <w:numId w:val="13"/>
        </w:numPr>
        <w:ind w:left="720" w:hanging="360"/>
        <w:rPr/>
      </w:pPr>
      <w:bookmarkStart w:colFirst="0" w:colLast="0" w:name="_heading=h.9neyso4rszrm" w:id="16"/>
      <w:bookmarkEnd w:id="16"/>
      <w:r w:rsidDel="00000000" w:rsidR="00000000" w:rsidRPr="00000000">
        <w:rPr>
          <w:rtl w:val="0"/>
        </w:rPr>
        <w:t xml:space="preserve"> Các mô hình học máy được áp dụng</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keepNext w:val="0"/>
        <w:keepLines w:val="0"/>
        <w:widowControl w:val="1"/>
        <w:numPr>
          <w:ilvl w:val="0"/>
          <w:numId w:val="15"/>
        </w:numPr>
        <w:rPr>
          <w:b w:val="1"/>
        </w:rPr>
      </w:pPr>
      <w:r w:rsidDel="00000000" w:rsidR="00000000" w:rsidRPr="00000000">
        <w:rPr>
          <w:b w:val="1"/>
          <w:rtl w:val="0"/>
        </w:rPr>
        <w:t xml:space="preserve">Logistic Regression</w:t>
      </w:r>
    </w:p>
    <w:p w:rsidR="00000000" w:rsidDel="00000000" w:rsidP="00000000" w:rsidRDefault="00000000" w:rsidRPr="00000000" w14:paraId="000000EE">
      <w:pPr>
        <w:widowControl w:val="1"/>
        <w:spacing w:after="240" w:before="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Logistic Regression là một thuật toán phân loại tuyến tính cơ bản thường được sử dụng trong các bài toán phân loại nhị phân. Mô hình dự đoán xác suất một đối tượng thuộc vào một trong hai nhóm, thông qua hàm sigmoid.</w:t>
      </w:r>
    </w:p>
    <w:p w:rsidR="00000000" w:rsidDel="00000000" w:rsidP="00000000" w:rsidRDefault="00000000" w:rsidRPr="00000000" w14:paraId="000000EF">
      <w:pPr>
        <w:widowControl w:val="1"/>
        <w:spacing w:after="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dự án, biến mục tiêu </w:t>
      </w:r>
      <w:r w:rsidDel="00000000" w:rsidR="00000000" w:rsidRPr="00000000">
        <w:rPr>
          <w:rFonts w:ascii="Times New Roman" w:cs="Times New Roman" w:eastAsia="Times New Roman" w:hAnsi="Times New Roman"/>
          <w:b w:val="1"/>
          <w:sz w:val="26"/>
          <w:szCs w:val="26"/>
          <w:highlight w:val="white"/>
          <w:rtl w:val="0"/>
        </w:rPr>
        <w:t xml:space="preserve">stroke </w:t>
      </w:r>
      <w:r w:rsidDel="00000000" w:rsidR="00000000" w:rsidRPr="00000000">
        <w:rPr>
          <w:rFonts w:ascii="Times New Roman" w:cs="Times New Roman" w:eastAsia="Times New Roman" w:hAnsi="Times New Roman"/>
          <w:sz w:val="26"/>
          <w:szCs w:val="26"/>
          <w:highlight w:val="white"/>
          <w:rtl w:val="0"/>
        </w:rPr>
        <w:t xml:space="preserve">là một biến nhị phân (1: có bệnh, 0: không bệnh), do đó Logistic Regression là một lựa chọn phù hợp. Mô hình có ưu điểm là đơn giản, dễ cài đặt, tốc độ huấn luyện nhanh và có thể giải thích rõ ràng mối quan hệ giữa các đặc trưng đầu vào với đầu ra.</w:t>
      </w:r>
    </w:p>
    <w:p w:rsidR="00000000" w:rsidDel="00000000" w:rsidP="00000000" w:rsidRDefault="00000000" w:rsidRPr="00000000" w14:paraId="000000F0">
      <w:pPr>
        <w:keepNext w:val="0"/>
        <w:keepLines w:val="0"/>
        <w:widowControl w:val="1"/>
        <w:numPr>
          <w:ilvl w:val="0"/>
          <w:numId w:val="4"/>
        </w:numPr>
        <w:rPr>
          <w:b w:val="1"/>
        </w:rPr>
      </w:pPr>
      <w:r w:rsidDel="00000000" w:rsidR="00000000" w:rsidRPr="00000000">
        <w:rPr>
          <w:b w:val="1"/>
          <w:rtl w:val="0"/>
        </w:rPr>
        <w:t xml:space="preserve">Decision Tree</w:t>
      </w:r>
    </w:p>
    <w:p w:rsidR="00000000" w:rsidDel="00000000" w:rsidP="00000000" w:rsidRDefault="00000000" w:rsidRPr="00000000" w14:paraId="000000F1">
      <w:pPr>
        <w:widowControl w:val="1"/>
        <w:spacing w:after="240" w:before="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Decision Tree là mô hình phân loại dựa trên cây nhị phân, trong đó mỗi nút chia nhánh tương ứng với một điều kiện trên đặc trưng. Mô hình này dễ hiểu, dễ triển khai và có khả năng mô tả rõ ràng quá trình ra quyết định của hệ thống.</w:t>
      </w:r>
    </w:p>
    <w:p w:rsidR="00000000" w:rsidDel="00000000" w:rsidP="00000000" w:rsidRDefault="00000000" w:rsidRPr="00000000" w14:paraId="000000F2">
      <w:pPr>
        <w:widowControl w:val="1"/>
        <w:spacing w:after="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dự án này, Decision Tree cho phép trực quan hóa cách các yếu tố như tuổi, huyết áp, BMI,... ảnh hưởng đến kết quả chẩn đoán bệnh đột quỵ.</w:t>
      </w:r>
    </w:p>
    <w:p w:rsidR="00000000" w:rsidDel="00000000" w:rsidP="00000000" w:rsidRDefault="00000000" w:rsidRPr="00000000" w14:paraId="000000F3">
      <w:pPr>
        <w:keepNext w:val="0"/>
        <w:keepLines w:val="0"/>
        <w:widowControl w:val="1"/>
        <w:numPr>
          <w:ilvl w:val="0"/>
          <w:numId w:val="21"/>
        </w:numPr>
        <w:rPr>
          <w:b w:val="1"/>
        </w:rPr>
      </w:pPr>
      <w:r w:rsidDel="00000000" w:rsidR="00000000" w:rsidRPr="00000000">
        <w:rPr>
          <w:b w:val="1"/>
          <w:rtl w:val="0"/>
        </w:rPr>
        <w:t xml:space="preserve">Random Forest</w:t>
      </w:r>
    </w:p>
    <w:p w:rsidR="00000000" w:rsidDel="00000000" w:rsidP="00000000" w:rsidRDefault="00000000" w:rsidRPr="00000000" w14:paraId="000000F4">
      <w:pPr>
        <w:widowControl w:val="1"/>
        <w:spacing w:after="240" w:before="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là một mô hình tổ hợp (ensemble learning) sử dụng nhiều cây quyết định, mỗi cây được huấn luyện trên một tập con dữ liệu và tập đặc trưng khác nhau. Kết quả cuối cùng được tổng hợp (thường là voting đa số), giúp giảm thiểu hiện tượng overfitting mà các cây đơn lẻ thường gặp.</w:t>
      </w:r>
    </w:p>
    <w:p w:rsidR="00000000" w:rsidDel="00000000" w:rsidP="00000000" w:rsidRDefault="00000000" w:rsidRPr="00000000" w14:paraId="000000F5">
      <w:pPr>
        <w:widowControl w:val="1"/>
        <w:spacing w:after="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Mô hình này cải thiện độ chính xác đáng kể và rất phù hợp cho bài toán phân loại nhị phân như trong dự án đột quỵ.</w:t>
      </w:r>
    </w:p>
    <w:p w:rsidR="00000000" w:rsidDel="00000000" w:rsidP="00000000" w:rsidRDefault="00000000" w:rsidRPr="00000000" w14:paraId="000000F6">
      <w:pPr>
        <w:keepNext w:val="0"/>
        <w:keepLines w:val="0"/>
        <w:widowControl w:val="1"/>
        <w:numPr>
          <w:ilvl w:val="0"/>
          <w:numId w:val="8"/>
        </w:numPr>
        <w:rPr>
          <w:b w:val="1"/>
        </w:rPr>
      </w:pPr>
      <w:r w:rsidDel="00000000" w:rsidR="00000000" w:rsidRPr="00000000">
        <w:rPr>
          <w:b w:val="1"/>
          <w:rtl w:val="0"/>
        </w:rPr>
        <w:t xml:space="preserve">Gaussian Naive Bayes (GNB)</w:t>
      </w:r>
    </w:p>
    <w:p w:rsidR="00000000" w:rsidDel="00000000" w:rsidP="00000000" w:rsidRDefault="00000000" w:rsidRPr="00000000" w14:paraId="000000F7">
      <w:pPr>
        <w:widowControl w:val="1"/>
        <w:spacing w:after="240" w:before="240" w:line="276" w:lineRule="auto"/>
        <w:ind w:left="72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Gaussian Naive Bayes là một thuật toán phân loại xác suất dựa trên định lý Bayes, giả định rằng các đặc trưng là độc lập với nhau và tuân theo phân phối chuẩn (Gaussian). Mặc dù giả định này hiếm khi đúng hoàn toàn trong thực tế, nhưng GNB thường cho kết quả tốt với dữ liệu có độ nhiễu cao hoặc kích thước mẫu nhỏ.</w:t>
      </w:r>
    </w:p>
    <w:p w:rsidR="00000000" w:rsidDel="00000000" w:rsidP="00000000" w:rsidRDefault="00000000" w:rsidRPr="00000000" w14:paraId="000000F8">
      <w:pPr>
        <w:widowControl w:val="1"/>
        <w:spacing w:after="240" w:before="240" w:line="276" w:lineRule="auto"/>
        <w:ind w:left="72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dự án, GNB được dùng như một mô hình baseline đơn giản, cho phép đánh giá nhanh hiệu quả phân loại. Với tốc độ huấn luyện nhanh và yêu cầu tài nguyên thấp, GNB phù hợp cho việc thử nghiệm ban đầu và so sánh với các mô hình phức tạp hơn như Random Forest hay XGBoost.</w:t>
      </w:r>
    </w:p>
    <w:p w:rsidR="00000000" w:rsidDel="00000000" w:rsidP="00000000" w:rsidRDefault="00000000" w:rsidRPr="00000000" w14:paraId="000000F9">
      <w:pPr>
        <w:widowControl w:val="1"/>
        <w:spacing w:after="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FA">
      <w:pPr>
        <w:keepNext w:val="0"/>
        <w:keepLines w:val="0"/>
        <w:widowControl w:val="1"/>
        <w:numPr>
          <w:ilvl w:val="0"/>
          <w:numId w:val="17"/>
        </w:numPr>
        <w:rPr>
          <w:b w:val="1"/>
        </w:rPr>
      </w:pPr>
      <w:r w:rsidDel="00000000" w:rsidR="00000000" w:rsidRPr="00000000">
        <w:rPr>
          <w:b w:val="1"/>
          <w:rtl w:val="0"/>
        </w:rPr>
        <w:t xml:space="preserve">XGBoost</w:t>
      </w:r>
    </w:p>
    <w:p w:rsidR="00000000" w:rsidDel="00000000" w:rsidP="00000000" w:rsidRDefault="00000000" w:rsidRPr="00000000" w14:paraId="000000FB">
      <w:pPr>
        <w:widowControl w:val="1"/>
        <w:spacing w:after="240" w:before="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XGBoost là một phiên bản tối ưu hóa của Gradient Boosting, với khả năng kiểm soát overfitting tốt hơn nhờ cơ chế regularization, tốc độ huấn luyện nhanh và khả năng xử lý dữ liệu thiếu.</w:t>
      </w:r>
    </w:p>
    <w:p w:rsidR="00000000" w:rsidDel="00000000" w:rsidP="00000000" w:rsidRDefault="00000000" w:rsidRPr="00000000" w14:paraId="000000FC">
      <w:pPr>
        <w:widowControl w:val="1"/>
        <w:spacing w:after="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XGBoost thường được sử dụng trong các cuộc thi học máy nhờ hiệu suất cao và tính ổn định. Trong dự án, mô hình này giúp tăng độ chính xác so với GBT thuần túy.</w:t>
      </w:r>
    </w:p>
    <w:p w:rsidR="00000000" w:rsidDel="00000000" w:rsidP="00000000" w:rsidRDefault="00000000" w:rsidRPr="00000000" w14:paraId="000000FD">
      <w:pPr>
        <w:keepNext w:val="0"/>
        <w:keepLines w:val="0"/>
        <w:widowControl w:val="1"/>
        <w:numPr>
          <w:ilvl w:val="0"/>
          <w:numId w:val="11"/>
        </w:numPr>
        <w:rPr>
          <w:b w:val="1"/>
        </w:rPr>
      </w:pPr>
      <w:r w:rsidDel="00000000" w:rsidR="00000000" w:rsidRPr="00000000">
        <w:rPr>
          <w:b w:val="1"/>
          <w:rtl w:val="0"/>
        </w:rPr>
        <w:t xml:space="preserve">LightGBM</w:t>
      </w:r>
    </w:p>
    <w:p w:rsidR="00000000" w:rsidDel="00000000" w:rsidP="00000000" w:rsidRDefault="00000000" w:rsidRPr="00000000" w14:paraId="000000FE">
      <w:pPr>
        <w:widowControl w:val="1"/>
        <w:spacing w:after="240" w:before="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LightGBM là một thuật toán boosting sử dụng kỹ thuật lấy mẫu một phía dựa trên gradient (GOSS), cho phép xử lý tập dữ liệu lớn nhanh hơn so với các phương pháp boosting truyền thống.</w:t>
      </w:r>
    </w:p>
    <w:p w:rsidR="00000000" w:rsidDel="00000000" w:rsidP="00000000" w:rsidRDefault="00000000" w:rsidRPr="00000000" w14:paraId="000000FF">
      <w:pPr>
        <w:widowControl w:val="1"/>
        <w:spacing w:after="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Mô hình này phù hợp với dữ liệu y tế lớn như dự án của nhóm và có thể được dùng để thay thế hoặc so sánh với XGBoost.</w:t>
      </w:r>
    </w:p>
    <w:p w:rsidR="00000000" w:rsidDel="00000000" w:rsidP="00000000" w:rsidRDefault="00000000" w:rsidRPr="00000000" w14:paraId="00000100">
      <w:pPr>
        <w:numPr>
          <w:ilvl w:val="0"/>
          <w:numId w:val="16"/>
        </w:numPr>
        <w:ind w:left="720" w:hanging="360"/>
      </w:pPr>
      <w:r w:rsidDel="00000000" w:rsidR="00000000" w:rsidRPr="00000000">
        <w:rPr>
          <w:b w:val="1"/>
          <w:rtl w:val="0"/>
        </w:rPr>
        <w:t xml:space="preserve">Support Vector Machine (SVM)</w:t>
      </w:r>
      <w:r w:rsidDel="00000000" w:rsidR="00000000" w:rsidRPr="00000000">
        <w:rPr>
          <w:rtl w:val="0"/>
        </w:rPr>
        <w:br w:type="textWrapping"/>
        <w:t xml:space="preserve"> SVM là một thuật toán phân loại mạnh mẽ, hoạt động bằng cách tìm siêu phẳng (hyperplane) tối ưu phân tách các điểm dữ liệu thuộc các lớp khác nhau với khoảng cách (margin) lớn nhất. SVM đặc biệt hiệu quả trong các bài toán phân loại nhị phân và hoạt động tốt khi dữ liệu không tuyến tính nhờ sử dụng các kernel (nhân) như RBF, polynomial,...</w:t>
      </w:r>
    </w:p>
    <w:p w:rsidR="00000000" w:rsidDel="00000000" w:rsidP="00000000" w:rsidRDefault="00000000" w:rsidRPr="00000000" w14:paraId="00000101">
      <w:pPr>
        <w:widowControl w:val="1"/>
        <w:spacing w:after="240" w:before="240" w:line="276" w:lineRule="auto"/>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dự án, SVM được sử dụng nhằm kiểm tra khả năng phân loại của mô hình trên tập dữ liệu y tế. Nhờ tính linh hoạt của kernel, SVM có thể mô hình hóa các mối quan hệ phi tuyến giữa các đặc trưng và nhãn đích.</w:t>
      </w:r>
    </w:p>
    <w:p w:rsidR="00000000" w:rsidDel="00000000" w:rsidP="00000000" w:rsidRDefault="00000000" w:rsidRPr="00000000" w14:paraId="00000102">
      <w:pPr>
        <w:widowControl w:val="1"/>
        <w:spacing w:after="240" w:line="276" w:lineRule="auto"/>
        <w:ind w:left="420" w:firstLine="28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03">
      <w:pPr>
        <w:pStyle w:val="Heading4"/>
        <w:keepNext w:val="0"/>
        <w:keepLines w:val="0"/>
        <w:widowControl w:val="1"/>
        <w:numPr>
          <w:ilvl w:val="0"/>
          <w:numId w:val="13"/>
        </w:numPr>
        <w:spacing w:line="276" w:lineRule="auto"/>
        <w:ind w:left="720" w:hanging="360"/>
        <w:rPr/>
      </w:pPr>
      <w:bookmarkStart w:colFirst="0" w:colLast="0" w:name="_heading=h.enxkpr5slgxo" w:id="17"/>
      <w:bookmarkEnd w:id="17"/>
      <w:r w:rsidDel="00000000" w:rsidR="00000000" w:rsidRPr="00000000">
        <w:rPr>
          <w:rtl w:val="0"/>
        </w:rPr>
        <w:t xml:space="preserve">Lựa chọn kỹ thuật đánh giá:</w:t>
      </w:r>
    </w:p>
    <w:p w:rsidR="00000000" w:rsidDel="00000000" w:rsidP="00000000" w:rsidRDefault="00000000" w:rsidRPr="00000000" w14:paraId="00000104">
      <w:pPr>
        <w:widowControl w:val="1"/>
        <w:spacing w:after="240" w:before="240" w:line="276" w:lineRule="auto"/>
        <w:ind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Để đảm bảo đánh giá khách quan hiệu suất của các mô hình, nhóm đã áp dụng kỹ thuật </w:t>
      </w:r>
      <w:r w:rsidDel="00000000" w:rsidR="00000000" w:rsidRPr="00000000">
        <w:rPr>
          <w:rFonts w:ascii="Times New Roman" w:cs="Times New Roman" w:eastAsia="Times New Roman" w:hAnsi="Times New Roman"/>
          <w:b w:val="1"/>
          <w:color w:val="212121"/>
          <w:sz w:val="26"/>
          <w:szCs w:val="26"/>
          <w:highlight w:val="white"/>
          <w:rtl w:val="0"/>
        </w:rPr>
        <w:t xml:space="preserve">Train-test split</w:t>
      </w:r>
      <w:r w:rsidDel="00000000" w:rsidR="00000000" w:rsidRPr="00000000">
        <w:rPr>
          <w:rFonts w:ascii="Times New Roman" w:cs="Times New Roman" w:eastAsia="Times New Roman" w:hAnsi="Times New Roman"/>
          <w:color w:val="212121"/>
          <w:sz w:val="26"/>
          <w:szCs w:val="26"/>
          <w:highlight w:val="white"/>
          <w:rtl w:val="0"/>
        </w:rPr>
        <w:t xml:space="preserve"> để chia dữ liệu thành hai tập:</w:t>
      </w:r>
    </w:p>
    <w:p w:rsidR="00000000" w:rsidDel="00000000" w:rsidP="00000000" w:rsidRDefault="00000000" w:rsidRPr="00000000" w14:paraId="00000105">
      <w:pPr>
        <w:widowControl w:val="1"/>
        <w:spacing w:after="240" w:before="240" w:line="276" w:lineRule="auto"/>
        <w:ind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-Tập huấn luyện (Train set)</w:t>
      </w:r>
      <w:r w:rsidDel="00000000" w:rsidR="00000000" w:rsidRPr="00000000">
        <w:rPr>
          <w:rFonts w:ascii="Times New Roman" w:cs="Times New Roman" w:eastAsia="Times New Roman" w:hAnsi="Times New Roman"/>
          <w:color w:val="212121"/>
          <w:sz w:val="26"/>
          <w:szCs w:val="26"/>
          <w:highlight w:val="white"/>
          <w:rtl w:val="0"/>
        </w:rPr>
        <w:t xml:space="preserve">: dùng để huấn luyện mô hình.</w:t>
      </w:r>
    </w:p>
    <w:p w:rsidR="00000000" w:rsidDel="00000000" w:rsidP="00000000" w:rsidRDefault="00000000" w:rsidRPr="00000000" w14:paraId="00000106">
      <w:pPr>
        <w:widowControl w:val="1"/>
        <w:spacing w:after="240" w:before="240" w:line="276"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-Tập kiểm tra (Test set)</w:t>
      </w:r>
      <w:r w:rsidDel="00000000" w:rsidR="00000000" w:rsidRPr="00000000">
        <w:rPr>
          <w:rFonts w:ascii="Times New Roman" w:cs="Times New Roman" w:eastAsia="Times New Roman" w:hAnsi="Times New Roman"/>
          <w:color w:val="212121"/>
          <w:sz w:val="26"/>
          <w:szCs w:val="26"/>
          <w:highlight w:val="white"/>
          <w:rtl w:val="0"/>
        </w:rPr>
        <w:t xml:space="preserve">: dùng để đánh giá độ chính xác và khả năng tổng quát hóa của mô hình.</w:t>
      </w:r>
    </w:p>
    <w:p w:rsidR="00000000" w:rsidDel="00000000" w:rsidP="00000000" w:rsidRDefault="00000000" w:rsidRPr="00000000" w14:paraId="00000107">
      <w:pPr>
        <w:widowControl w:val="1"/>
        <w:spacing w:after="240" w:before="240" w:line="276"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Tùy theo loại mô hình và bản chất bài toán, các chỉ số đánh giá được lựa chọn khác nhau như sau:</w:t>
      </w:r>
    </w:p>
    <w:p w:rsidR="00000000" w:rsidDel="00000000" w:rsidP="00000000" w:rsidRDefault="00000000" w:rsidRPr="00000000" w14:paraId="00000108">
      <w:pPr>
        <w:keepNext w:val="0"/>
        <w:keepLines w:val="0"/>
        <w:widowControl w:val="1"/>
        <w:numPr>
          <w:ilvl w:val="0"/>
          <w:numId w:val="12"/>
        </w:numPr>
        <w:rPr>
          <w:b w:val="1"/>
        </w:rPr>
      </w:pPr>
      <w:r w:rsidDel="00000000" w:rsidR="00000000" w:rsidRPr="00000000">
        <w:rPr>
          <w:b w:val="1"/>
          <w:rtl w:val="0"/>
        </w:rPr>
        <w:t xml:space="preserve">Với mô hình Linear Regression</w:t>
      </w:r>
    </w:p>
    <w:p w:rsidR="00000000" w:rsidDel="00000000" w:rsidP="00000000" w:rsidRDefault="00000000" w:rsidRPr="00000000" w14:paraId="00000109">
      <w:pPr>
        <w:widowControl w:val="1"/>
        <w:spacing w:after="240" w:before="240" w:line="276"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Mặc dù đây không phải là mô hình phù hợp nhất với bài toán phân loại nhị phân, Linear Regression vẫn được dùng để kiểm tra mối tương quan giữa các biến đầu vào và biến mục tiêu. Các chỉ số đánh giá bao gồm:</w:t>
      </w:r>
    </w:p>
    <w:p w:rsidR="00000000" w:rsidDel="00000000" w:rsidP="00000000" w:rsidRDefault="00000000" w:rsidRPr="00000000" w14:paraId="0000010A">
      <w:pPr>
        <w:widowControl w:val="1"/>
        <w:spacing w:after="240" w:before="240" w:line="276"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-Mean Squared Error (MSE)</w:t>
      </w:r>
      <w:r w:rsidDel="00000000" w:rsidR="00000000" w:rsidRPr="00000000">
        <w:rPr>
          <w:rFonts w:ascii="Times New Roman" w:cs="Times New Roman" w:eastAsia="Times New Roman" w:hAnsi="Times New Roman"/>
          <w:color w:val="212121"/>
          <w:sz w:val="26"/>
          <w:szCs w:val="26"/>
          <w:highlight w:val="white"/>
          <w:rtl w:val="0"/>
        </w:rPr>
        <w:t xml:space="preserve">: Đo lường mức độ sai lệch trung bình bình phương giữa giá trị dự đoán và thực tế.</w:t>
      </w:r>
    </w:p>
    <w:p w:rsidR="00000000" w:rsidDel="00000000" w:rsidP="00000000" w:rsidRDefault="00000000" w:rsidRPr="00000000" w14:paraId="0000010B">
      <w:pPr>
        <w:widowControl w:val="1"/>
        <w:spacing w:after="240" w:before="240" w:line="276" w:lineRule="auto"/>
        <w:ind w:left="72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b w:val="1"/>
          <w:color w:val="212121"/>
          <w:sz w:val="26"/>
          <w:szCs w:val="26"/>
          <w:highlight w:val="white"/>
          <w:rtl w:val="0"/>
        </w:rPr>
        <w:t xml:space="preserve">-R-squared (R²)</w:t>
      </w:r>
      <w:r w:rsidDel="00000000" w:rsidR="00000000" w:rsidRPr="00000000">
        <w:rPr>
          <w:rFonts w:ascii="Times New Roman" w:cs="Times New Roman" w:eastAsia="Times New Roman" w:hAnsi="Times New Roman"/>
          <w:color w:val="212121"/>
          <w:sz w:val="26"/>
          <w:szCs w:val="26"/>
          <w:highlight w:val="white"/>
          <w:rtl w:val="0"/>
        </w:rPr>
        <w:t xml:space="preserve">: Đo phần trăm phương sai của biến mục tiêu được giải thích bởi mô hình hồi quy.</w:t>
      </w:r>
    </w:p>
    <w:p w:rsidR="00000000" w:rsidDel="00000000" w:rsidP="00000000" w:rsidRDefault="00000000" w:rsidRPr="00000000" w14:paraId="0000010C">
      <w:pPr>
        <w:keepNext w:val="0"/>
        <w:keepLines w:val="0"/>
        <w:widowControl w:val="1"/>
        <w:numPr>
          <w:ilvl w:val="0"/>
          <w:numId w:val="10"/>
        </w:numPr>
        <w:rPr>
          <w:b w:val="1"/>
        </w:rPr>
      </w:pPr>
      <w:r w:rsidDel="00000000" w:rsidR="00000000" w:rsidRPr="00000000">
        <w:rPr>
          <w:b w:val="1"/>
          <w:rtl w:val="0"/>
        </w:rPr>
        <w:t xml:space="preserve">Với các mô hình phân loại nhị phân</w:t>
      </w:r>
    </w:p>
    <w:p w:rsidR="00000000" w:rsidDel="00000000" w:rsidP="00000000" w:rsidRDefault="00000000" w:rsidRPr="00000000" w14:paraId="0000010D">
      <w:pPr>
        <w:widowControl w:val="1"/>
        <w:spacing w:after="240" w:before="240" w:line="276"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Áp dụng cho các mô hình như:</w:t>
      </w:r>
    </w:p>
    <w:p w:rsidR="00000000" w:rsidDel="00000000" w:rsidP="00000000" w:rsidRDefault="00000000" w:rsidRPr="00000000" w14:paraId="0000010E">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-Logistic Regression</w:t>
      </w:r>
    </w:p>
    <w:p w:rsidR="00000000" w:rsidDel="00000000" w:rsidP="00000000" w:rsidRDefault="00000000" w:rsidRPr="00000000" w14:paraId="0000010F">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-Decision Tree / Random Forest</w:t>
      </w:r>
    </w:p>
    <w:p w:rsidR="00000000" w:rsidDel="00000000" w:rsidP="00000000" w:rsidRDefault="00000000" w:rsidRPr="00000000" w14:paraId="00000110">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b w:val="1"/>
          <w:sz w:val="22"/>
          <w:szCs w:val="22"/>
          <w:highlight w:val="white"/>
          <w:rtl w:val="0"/>
        </w:rPr>
        <w:t xml:space="preserve">Gaussian Naive Bayes (GNB)</w:t>
      </w:r>
      <w:r w:rsidDel="00000000" w:rsidR="00000000" w:rsidRPr="00000000">
        <w:rPr>
          <w:rtl w:val="0"/>
        </w:rPr>
      </w:r>
    </w:p>
    <w:p w:rsidR="00000000" w:rsidDel="00000000" w:rsidP="00000000" w:rsidRDefault="00000000" w:rsidRPr="00000000" w14:paraId="00000111">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-XGBoost</w:t>
      </w:r>
    </w:p>
    <w:p w:rsidR="00000000" w:rsidDel="00000000" w:rsidP="00000000" w:rsidRDefault="00000000" w:rsidRPr="00000000" w14:paraId="00000112">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-LightGBM</w:t>
      </w:r>
    </w:p>
    <w:p w:rsidR="00000000" w:rsidDel="00000000" w:rsidP="00000000" w:rsidRDefault="00000000" w:rsidRPr="00000000" w14:paraId="00000113">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-Multilayer Perceptron (MLP)</w:t>
      </w:r>
    </w:p>
    <w:p w:rsidR="00000000" w:rsidDel="00000000" w:rsidP="00000000" w:rsidRDefault="00000000" w:rsidRPr="00000000" w14:paraId="00000114">
      <w:pPr>
        <w:widowControl w:val="1"/>
        <w:spacing w:after="240" w:before="240" w:line="276"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Các chỉ số đánh giá được sử dụng gồm:</w:t>
      </w:r>
    </w:p>
    <w:p w:rsidR="00000000" w:rsidDel="00000000" w:rsidP="00000000" w:rsidRDefault="00000000" w:rsidRPr="00000000" w14:paraId="00000115">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-Accuracy: Tỷ lệ dự đoán đúng trên toàn bộ tập dữ liệu.</w:t>
      </w:r>
    </w:p>
    <w:p w:rsidR="00000000" w:rsidDel="00000000" w:rsidP="00000000" w:rsidRDefault="00000000" w:rsidRPr="00000000" w14:paraId="00000116">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-Precision: Tỷ lệ các dự đoán dương tính đúng (True Positive) trên tổng số dự đoán dương tính.</w:t>
      </w:r>
    </w:p>
    <w:p w:rsidR="00000000" w:rsidDel="00000000" w:rsidP="00000000" w:rsidRDefault="00000000" w:rsidRPr="00000000" w14:paraId="00000117">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-Recall (Sensitivity): Tỷ lệ các dự đoán đúng trong số các mẫu thực sự dương tính.</w:t>
      </w:r>
    </w:p>
    <w:p w:rsidR="00000000" w:rsidDel="00000000" w:rsidP="00000000" w:rsidRDefault="00000000" w:rsidRPr="00000000" w14:paraId="00000118">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-F1-score: Trung bình điều hòa giữa precision và recall, đặc biệt hữu ích khi dữ liệu mất cân bằng giữa hai lớp.</w:t>
      </w:r>
    </w:p>
    <w:p w:rsidR="00000000" w:rsidDel="00000000" w:rsidP="00000000" w:rsidRDefault="00000000" w:rsidRPr="00000000" w14:paraId="00000119">
      <w:pPr>
        <w:widowControl w:val="1"/>
        <w:spacing w:after="240" w:before="240" w:line="276" w:lineRule="auto"/>
        <w:ind w:left="28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b w:val="1"/>
          <w:sz w:val="26"/>
          <w:szCs w:val="26"/>
          <w:highlight w:val="white"/>
          <w:rtl w:val="0"/>
        </w:rPr>
        <w:t xml:space="preserve">Specificity</w:t>
      </w:r>
      <w:r w:rsidDel="00000000" w:rsidR="00000000" w:rsidRPr="00000000">
        <w:rPr>
          <w:rFonts w:ascii="Times New Roman" w:cs="Times New Roman" w:eastAsia="Times New Roman" w:hAnsi="Times New Roman"/>
          <w:sz w:val="26"/>
          <w:szCs w:val="26"/>
          <w:highlight w:val="white"/>
          <w:rtl w:val="0"/>
        </w:rPr>
        <w:t xml:space="preserve">: Tỷ lệ dự đoán đúng các mẫu âm tính trong tổng số mẫu thực sự âm tính (True Negative rate), giúp đánh giá khả năng mô hình loại bỏ đúng các trường hợp không mắc bệnh.</w:t>
      </w:r>
    </w:p>
    <w:p w:rsidR="00000000" w:rsidDel="00000000" w:rsidP="00000000" w:rsidRDefault="00000000" w:rsidRPr="00000000" w14:paraId="0000011A">
      <w:pPr>
        <w:widowControl w:val="1"/>
        <w:spacing w:after="240" w:before="240" w:line="276"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Việc sử dụng kết hợp nhiều chỉ số đánh giá giúp nhóm có cái nhìn toàn diện hơn về chất lượng của từng mô hình, từ đó lựa chọn mô hình tối ưu cho bài toán dự đoán bệnh tim mạch.</w:t>
      </w:r>
    </w:p>
    <w:p w:rsidR="00000000" w:rsidDel="00000000" w:rsidP="00000000" w:rsidRDefault="00000000" w:rsidRPr="00000000" w14:paraId="0000011B">
      <w:pPr>
        <w:pStyle w:val="Heading4"/>
        <w:keepNext w:val="0"/>
        <w:keepLines w:val="0"/>
        <w:widowControl w:val="1"/>
        <w:numPr>
          <w:ilvl w:val="0"/>
          <w:numId w:val="13"/>
        </w:numPr>
        <w:spacing w:line="276" w:lineRule="auto"/>
        <w:ind w:left="720" w:hanging="360"/>
        <w:rPr/>
      </w:pPr>
      <w:bookmarkStart w:colFirst="0" w:colLast="0" w:name="_heading=h.fuk6lvo5xtva" w:id="18"/>
      <w:bookmarkEnd w:id="18"/>
      <w:r w:rsidDel="00000000" w:rsidR="00000000" w:rsidRPr="00000000">
        <w:rPr>
          <w:rtl w:val="0"/>
        </w:rPr>
        <w:t xml:space="preserve"> Huấn luyện mô hình:</w:t>
      </w:r>
    </w:p>
    <w:p w:rsidR="00000000" w:rsidDel="00000000" w:rsidP="00000000" w:rsidRDefault="00000000" w:rsidRPr="00000000" w14:paraId="0000011C">
      <w:pPr>
        <w:keepNext w:val="0"/>
        <w:keepLines w:val="0"/>
        <w:widowControl w:val="1"/>
        <w:rPr/>
      </w:pPr>
      <w:r w:rsidDel="00000000" w:rsidR="00000000" w:rsidRPr="00000000">
        <w:rPr>
          <w:rtl w:val="0"/>
        </w:rPr>
        <w:t xml:space="preserve">Logistic Regression:   </w:t>
      </w:r>
    </w:p>
    <w:p w:rsidR="00000000" w:rsidDel="00000000" w:rsidP="00000000" w:rsidRDefault="00000000" w:rsidRPr="00000000" w14:paraId="0000011D">
      <w:pPr>
        <w:widowControl w:val="1"/>
        <w:spacing w:after="240" w:before="240" w:line="276"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731200" cy="1498600"/>
            <wp:effectExtent b="0" l="0" r="0" t="0"/>
            <wp:docPr id="4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widowControl w:val="1"/>
        <w:rPr/>
      </w:pPr>
      <w:r w:rsidDel="00000000" w:rsidR="00000000" w:rsidRPr="00000000">
        <w:rPr>
          <w:rtl w:val="0"/>
        </w:rPr>
        <w:t xml:space="preserve">Decision Tree Classifier:</w:t>
      </w:r>
    </w:p>
    <w:p w:rsidR="00000000" w:rsidDel="00000000" w:rsidP="00000000" w:rsidRDefault="00000000" w:rsidRPr="00000000" w14:paraId="0000011F">
      <w:pPr>
        <w:widowControl w:val="1"/>
        <w:spacing w:after="240" w:before="240" w:line="276" w:lineRule="auto"/>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731200" cy="1511300"/>
            <wp:effectExtent b="0" l="0" r="0" t="0"/>
            <wp:docPr id="2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1"/>
        <w:rPr/>
      </w:pPr>
      <w:r w:rsidDel="00000000" w:rsidR="00000000" w:rsidRPr="00000000">
        <w:rPr>
          <w:rtl w:val="0"/>
        </w:rPr>
        <w:t xml:space="preserve">Gaussian Naive Bayes:</w:t>
      </w:r>
    </w:p>
    <w:p w:rsidR="00000000" w:rsidDel="00000000" w:rsidP="00000000" w:rsidRDefault="00000000" w:rsidRPr="00000000" w14:paraId="00000121">
      <w:pPr>
        <w:keepNext w:val="0"/>
        <w:keepLines w:val="0"/>
        <w:widowControl w:val="1"/>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731200" cy="1346200"/>
            <wp:effectExtent b="0" l="0" r="0" t="0"/>
            <wp:docPr id="3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keepNext w:val="0"/>
        <w:keepLines w:val="0"/>
        <w:widowControl w:val="1"/>
        <w:rPr/>
      </w:pPr>
      <w:r w:rsidDel="00000000" w:rsidR="00000000" w:rsidRPr="00000000">
        <w:rPr>
          <w:rtl w:val="0"/>
        </w:rPr>
        <w:t xml:space="preserve">Linear SVM:</w:t>
      </w:r>
    </w:p>
    <w:p w:rsidR="00000000" w:rsidDel="00000000" w:rsidP="00000000" w:rsidRDefault="00000000" w:rsidRPr="00000000" w14:paraId="00000125">
      <w:pPr>
        <w:rPr/>
      </w:pPr>
      <w:r w:rsidDel="00000000" w:rsidR="00000000" w:rsidRPr="00000000">
        <w:rPr/>
        <w:drawing>
          <wp:inline distB="114300" distT="114300" distL="114300" distR="114300">
            <wp:extent cx="5731200" cy="1943100"/>
            <wp:effectExtent b="0" l="0" r="0" t="0"/>
            <wp:docPr id="4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keepNext w:val="0"/>
        <w:keepLines w:val="0"/>
        <w:widowControl w:val="1"/>
        <w:rPr/>
      </w:pPr>
      <w:r w:rsidDel="00000000" w:rsidR="00000000" w:rsidRPr="00000000">
        <w:rPr>
          <w:rtl w:val="0"/>
        </w:rPr>
        <w:t xml:space="preserve">XGBoost:</w:t>
      </w:r>
    </w:p>
    <w:p w:rsidR="00000000" w:rsidDel="00000000" w:rsidP="00000000" w:rsidRDefault="00000000" w:rsidRPr="00000000" w14:paraId="00000128">
      <w:pPr>
        <w:keepNext w:val="0"/>
        <w:keepLines w:val="0"/>
        <w:widowControl w:val="1"/>
        <w:rPr/>
      </w:pP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114300" distT="114300" distL="114300" distR="114300">
            <wp:extent cx="5731200" cy="1993900"/>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keepNext w:val="0"/>
        <w:keepLines w:val="0"/>
        <w:widowControl w:val="1"/>
        <w:rPr/>
      </w:pPr>
      <w:r w:rsidDel="00000000" w:rsidR="00000000" w:rsidRPr="00000000">
        <w:rPr>
          <w:rtl w:val="0"/>
        </w:rPr>
        <w:t xml:space="preserve">LightGBM:</w:t>
      </w:r>
    </w:p>
    <w:p w:rsidR="00000000" w:rsidDel="00000000" w:rsidP="00000000" w:rsidRDefault="00000000" w:rsidRPr="00000000" w14:paraId="0000012C">
      <w:pPr>
        <w:keepNext w:val="0"/>
        <w:keepLines w:val="0"/>
        <w:widowControl w:val="1"/>
        <w:rPr/>
      </w:pPr>
      <w:r w:rsidDel="00000000" w:rsidR="00000000" w:rsidRPr="00000000">
        <w:rPr>
          <w:rtl w:val="0"/>
        </w:rPr>
      </w:r>
    </w:p>
    <w:p w:rsidR="00000000" w:rsidDel="00000000" w:rsidP="00000000" w:rsidRDefault="00000000" w:rsidRPr="00000000" w14:paraId="0000012D">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81200"/>
            <wp:effectExtent b="0" l="0" r="0" t="0"/>
            <wp:docPr id="3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1"/>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widowControl w:val="1"/>
        <w:rPr/>
      </w:pPr>
      <w:r w:rsidDel="00000000" w:rsidR="00000000" w:rsidRPr="00000000">
        <w:rPr>
          <w:rtl w:val="0"/>
        </w:rPr>
        <w:t xml:space="preserve">Random Forest:</w:t>
      </w:r>
    </w:p>
    <w:p w:rsidR="00000000" w:rsidDel="00000000" w:rsidP="00000000" w:rsidRDefault="00000000" w:rsidRPr="00000000" w14:paraId="00000130">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06600"/>
            <wp:effectExtent b="0" l="0" r="0" t="0"/>
            <wp:docPr id="3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widowControl w:val="1"/>
        <w:ind w:left="427" w:hanging="1.0000000000000142"/>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132">
      <w:pPr>
        <w:widowControl w:val="1"/>
        <w:ind w:left="427" w:hanging="1.0000000000000142"/>
        <w:jc w:val="left"/>
        <w:rPr>
          <w:rFonts w:ascii="SamsungOne-400" w:cs="SamsungOne-400" w:eastAsia="SamsungOne-400" w:hAnsi="SamsungOne-400"/>
          <w:color w:val="000000"/>
        </w:rPr>
      </w:pPr>
      <w:r w:rsidDel="00000000" w:rsidR="00000000" w:rsidRPr="00000000">
        <w:rPr>
          <w:rtl w:val="0"/>
        </w:rPr>
      </w:r>
    </w:p>
    <w:p w:rsidR="00000000" w:rsidDel="00000000" w:rsidP="00000000" w:rsidRDefault="00000000" w:rsidRPr="00000000" w14:paraId="00000133">
      <w:pPr>
        <w:widowControl w:val="1"/>
        <w:jc w:val="left"/>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34">
      <w:pPr>
        <w:pStyle w:val="Heading1"/>
        <w:widowControl w:val="1"/>
        <w:rPr/>
      </w:pPr>
      <w:bookmarkStart w:colFirst="0" w:colLast="0" w:name="_heading=h.qfrvvndfpv80" w:id="19"/>
      <w:bookmarkEnd w:id="19"/>
      <w:r w:rsidDel="00000000" w:rsidR="00000000" w:rsidRPr="00000000">
        <w:rPr>
          <w:rtl w:val="0"/>
        </w:rPr>
        <w:t xml:space="preserve">3. Results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5" name=""/>
                <a:graphic>
                  <a:graphicData uri="http://schemas.microsoft.com/office/word/2010/wordprocessingShape">
                    <wps:wsp>
                      <wps:cNvSpPr/>
                      <wps:cNvPr id="6" name="Shape 6"/>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5"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35">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136">
      <w:pPr>
        <w:pStyle w:val="Heading2"/>
        <w:widowControl w:val="1"/>
        <w:ind w:left="427" w:hanging="1.0000000000000142"/>
        <w:jc w:val="left"/>
        <w:rPr/>
      </w:pPr>
      <w:bookmarkStart w:colFirst="0" w:colLast="0" w:name="_heading=h.m2zbnec7h9q2" w:id="20"/>
      <w:bookmarkEnd w:id="20"/>
      <w:r w:rsidDel="00000000" w:rsidR="00000000" w:rsidRPr="00000000">
        <w:rPr>
          <w:rtl w:val="0"/>
        </w:rPr>
        <w:t xml:space="preserve">3.1. Data Ingestion Scripts and Code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widowControl w:val="1"/>
        <w:ind w:left="850.3937007874017" w:firstLine="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Để lấy được tập dữ liệu từ Kaggle, cần chỉ định tên file .csv (healthcare-dataset-stroke-data.csv) bên trong bộ dataset trên Kaggle. Tải dữ liệu với hàm load_dataset() từ thư viện kagglehub, tham số KaggleDatasetAdapter.PANDAS sẽ giúp trả dữ liệu về dạng pandas.DataFrame. handle="fedesoriano/stroke-prediction-dataset" là ID của bộ dữ liệu trên Kaggle (gồm username và tên dataset). Sau khi tải, lưu dữ liệu từ biến df ra file healthcare-dataset-stroke-data.csv trong thư mục hiện tại. index=False sẽ không ghi cột chỉ mục vào file .csv</w:t>
      </w:r>
    </w:p>
    <w:p w:rsidR="00000000" w:rsidDel="00000000" w:rsidP="00000000" w:rsidRDefault="00000000" w:rsidRPr="00000000" w14:paraId="00000139">
      <w:pPr>
        <w:ind w:left="850.3937007874017" w:firstLine="0"/>
        <w:rPr/>
      </w:pPr>
      <w:r w:rsidDel="00000000" w:rsidR="00000000" w:rsidRPr="00000000">
        <w:rPr>
          <w:rtl w:val="0"/>
        </w:rPr>
      </w:r>
    </w:p>
    <w:p w:rsidR="00000000" w:rsidDel="00000000" w:rsidP="00000000" w:rsidRDefault="00000000" w:rsidRPr="00000000" w14:paraId="0000013A">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731200" cy="3746500"/>
            <wp:effectExtent b="0" l="0" r="0" t="0"/>
            <wp:docPr id="3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widowControl w:val="1"/>
        <w:ind w:left="427" w:hanging="1.0000000000000142"/>
        <w:jc w:val="center"/>
        <w:rPr>
          <w:rFonts w:ascii="SamsungOne-400" w:cs="SamsungOne-400" w:eastAsia="SamsungOne-400" w:hAnsi="SamsungOne-400"/>
          <w:color w:val="000000"/>
          <w:sz w:val="22"/>
          <w:szCs w:val="22"/>
          <w:highlight w:val="yellow"/>
        </w:rPr>
      </w:pPr>
      <w:r w:rsidDel="00000000" w:rsidR="00000000" w:rsidRPr="00000000">
        <w:rPr>
          <w:rFonts w:ascii="SamsungOne-400" w:cs="SamsungOne-400" w:eastAsia="SamsungOne-400" w:hAnsi="SamsungOne-400"/>
          <w:i w:val="1"/>
          <w:sz w:val="22"/>
          <w:szCs w:val="22"/>
          <w:rtl w:val="0"/>
        </w:rPr>
        <w:t xml:space="preserve">Hình 3.1.1 – Code thực thi lấy dữ liệu từ Kaggle</w:t>
      </w:r>
      <w:r w:rsidDel="00000000" w:rsidR="00000000" w:rsidRPr="00000000">
        <w:rPr>
          <w:rtl w:val="0"/>
        </w:rPr>
      </w:r>
    </w:p>
    <w:p w:rsidR="00000000" w:rsidDel="00000000" w:rsidP="00000000" w:rsidRDefault="00000000" w:rsidRPr="00000000" w14:paraId="0000013C">
      <w:pPr>
        <w:widowControl w:val="1"/>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3D">
      <w:pPr>
        <w:widowControl w:val="1"/>
        <w:ind w:left="850.3937007874017" w:firstLine="0"/>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3E">
      <w:pPr>
        <w:pStyle w:val="Heading2"/>
        <w:widowControl w:val="1"/>
        <w:ind w:left="427" w:hanging="1.0000000000000142"/>
        <w:jc w:val="left"/>
        <w:rPr/>
      </w:pPr>
      <w:bookmarkStart w:colFirst="0" w:colLast="0" w:name="_heading=h.36tiy3q6yf9s" w:id="21"/>
      <w:bookmarkEnd w:id="21"/>
      <w:r w:rsidDel="00000000" w:rsidR="00000000" w:rsidRPr="00000000">
        <w:rPr>
          <w:rtl w:val="0"/>
        </w:rPr>
        <w:t xml:space="preserve">3.2. Data Transformation Scripts and Code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widowControl w:val="1"/>
        <w:ind w:left="850.3937007874017" w:firstLine="0"/>
        <w:jc w:val="left"/>
        <w:rPr/>
      </w:pPr>
      <w:r w:rsidDel="00000000" w:rsidR="00000000" w:rsidRPr="00000000">
        <w:rPr>
          <w:rFonts w:ascii="SamsungOne-400" w:cs="SamsungOne-400" w:eastAsia="SamsungOne-400" w:hAnsi="SamsungOne-400"/>
          <w:sz w:val="22"/>
          <w:szCs w:val="22"/>
          <w:rtl w:val="0"/>
        </w:rPr>
        <w:t xml:space="preserve">Thay các giá trị N/A trong cột bmi bằng giá trị trung bình (mean) của cột đó. Dữ liệu sau đó được lưu bằng biến clean_data, rồi loại bỏ cột id. axis=1 chỉ định rằng cột sẽ bị xóa, inplace=True để thay đổi trực tiếp trên clean_data mà không tạo bản sao mới.</w:t>
      </w:r>
      <w:r w:rsidDel="00000000" w:rsidR="00000000" w:rsidRPr="00000000">
        <w:rPr>
          <w:rtl w:val="0"/>
        </w:rPr>
      </w:r>
    </w:p>
    <w:p w:rsidR="00000000" w:rsidDel="00000000" w:rsidP="00000000" w:rsidRDefault="00000000" w:rsidRPr="00000000" w14:paraId="00000141">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42">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600700" cy="2038350"/>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6007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widowControl w:val="1"/>
        <w:ind w:left="427" w:hanging="1.0000000000000142"/>
        <w:jc w:val="center"/>
        <w:rPr>
          <w:rFonts w:ascii="SamsungOne-400" w:cs="SamsungOne-400" w:eastAsia="SamsungOne-400" w:hAnsi="SamsungOne-400"/>
          <w:i w:val="1"/>
          <w:sz w:val="22"/>
          <w:szCs w:val="22"/>
        </w:rPr>
      </w:pPr>
      <w:r w:rsidDel="00000000" w:rsidR="00000000" w:rsidRPr="00000000">
        <w:rPr>
          <w:rFonts w:ascii="SamsungOne-400" w:cs="SamsungOne-400" w:eastAsia="SamsungOne-400" w:hAnsi="SamsungOne-400"/>
          <w:i w:val="1"/>
          <w:sz w:val="22"/>
          <w:szCs w:val="22"/>
          <w:rtl w:val="0"/>
        </w:rPr>
        <w:t xml:space="preserve">Hình 3.2.1 – Xử lý giá trị thiếu và loại bỏ cột không cần thiết.</w:t>
      </w:r>
    </w:p>
    <w:p w:rsidR="00000000" w:rsidDel="00000000" w:rsidP="00000000" w:rsidRDefault="00000000" w:rsidRPr="00000000" w14:paraId="00000144">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45">
      <w:pPr>
        <w:widowControl w:val="1"/>
        <w:ind w:left="850.3937007874017" w:firstLine="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Tạo các encoder riêng cho từng biến phân loại. Sau đó, thực hiện mã hóa từng biến phân loại bằng hàm fit_transform. Hàm này sẽ lọc ra danh sách các nhãn duy nhất trong cột (fit), sau đó gán mỗi nhãn một số nguyên (transform).</w:t>
      </w:r>
    </w:p>
    <w:p w:rsidR="00000000" w:rsidDel="00000000" w:rsidP="00000000" w:rsidRDefault="00000000" w:rsidRPr="00000000" w14:paraId="00000146">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47">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731200" cy="2501900"/>
            <wp:effectExtent b="0" l="0" r="0" t="0"/>
            <wp:docPr id="4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1"/>
        <w:ind w:left="427" w:hanging="1.0000000000000142"/>
        <w:jc w:val="center"/>
        <w:rPr>
          <w:rFonts w:ascii="SamsungOne-400" w:cs="SamsungOne-400" w:eastAsia="SamsungOne-400" w:hAnsi="SamsungOne-400"/>
          <w:i w:val="1"/>
          <w:sz w:val="22"/>
          <w:szCs w:val="22"/>
        </w:rPr>
      </w:pPr>
      <w:r w:rsidDel="00000000" w:rsidR="00000000" w:rsidRPr="00000000">
        <w:rPr>
          <w:rFonts w:ascii="SamsungOne-400" w:cs="SamsungOne-400" w:eastAsia="SamsungOne-400" w:hAnsi="SamsungOne-400"/>
          <w:i w:val="1"/>
          <w:sz w:val="22"/>
          <w:szCs w:val="22"/>
          <w:rtl w:val="0"/>
        </w:rPr>
        <w:t xml:space="preserve">Hình 3.2.2 – Mã hóa các biến phân loại.</w:t>
      </w:r>
    </w:p>
    <w:p w:rsidR="00000000" w:rsidDel="00000000" w:rsidP="00000000" w:rsidRDefault="00000000" w:rsidRPr="00000000" w14:paraId="00000149">
      <w:pPr>
        <w:widowControl w:val="1"/>
        <w:ind w:left="427" w:hanging="1.0000000000000142"/>
        <w:jc w:val="center"/>
        <w:rPr>
          <w:rFonts w:ascii="SamsungOne-400" w:cs="SamsungOne-400" w:eastAsia="SamsungOne-400" w:hAnsi="SamsungOne-400"/>
          <w:i w:val="1"/>
          <w:sz w:val="22"/>
          <w:szCs w:val="22"/>
        </w:rPr>
      </w:pPr>
      <w:r w:rsidDel="00000000" w:rsidR="00000000" w:rsidRPr="00000000">
        <w:rPr>
          <w:rtl w:val="0"/>
        </w:rPr>
      </w:r>
    </w:p>
    <w:p w:rsidR="00000000" w:rsidDel="00000000" w:rsidP="00000000" w:rsidRDefault="00000000" w:rsidRPr="00000000" w14:paraId="0000014A">
      <w:pPr>
        <w:widowControl w:val="1"/>
        <w:ind w:left="427" w:hanging="1.0000000000000142"/>
        <w:jc w:val="center"/>
        <w:rPr>
          <w:rFonts w:ascii="SamsungOne-400" w:cs="SamsungOne-400" w:eastAsia="SamsungOne-400" w:hAnsi="SamsungOne-400"/>
          <w:i w:val="1"/>
          <w:sz w:val="22"/>
          <w:szCs w:val="22"/>
        </w:rPr>
      </w:pPr>
      <w:r w:rsidDel="00000000" w:rsidR="00000000" w:rsidRPr="00000000">
        <w:rPr>
          <w:rtl w:val="0"/>
        </w:rPr>
      </w:r>
    </w:p>
    <w:p w:rsidR="00000000" w:rsidDel="00000000" w:rsidP="00000000" w:rsidRDefault="00000000" w:rsidRPr="00000000" w14:paraId="0000014B">
      <w:pPr>
        <w:widowControl w:val="1"/>
        <w:ind w:left="425.19685039370086" w:firstLine="0"/>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4C">
      <w:pPr>
        <w:widowControl w:val="1"/>
        <w:ind w:left="425.19685039370086" w:firstLine="0"/>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4D">
      <w:pPr>
        <w:widowControl w:val="1"/>
        <w:ind w:left="425.19685039370086" w:firstLine="0"/>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4E">
      <w:pPr>
        <w:widowControl w:val="1"/>
        <w:ind w:left="850.3937007874017" w:firstLine="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Tạo đối tượng smote từ thư viện, biến sampling_strategy='minority' chỉ tạo thêm dữ liệu cho lớp thiểu số để cân bằng với lớp đa số.</w:t>
      </w:r>
    </w:p>
    <w:p w:rsidR="00000000" w:rsidDel="00000000" w:rsidP="00000000" w:rsidRDefault="00000000" w:rsidRPr="00000000" w14:paraId="0000014F">
      <w:pPr>
        <w:widowControl w:val="1"/>
        <w:ind w:left="425.19685039370086" w:firstLine="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731200" cy="1371600"/>
            <wp:effectExtent b="0" l="0" r="0" t="0"/>
            <wp:docPr id="41"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widowControl w:val="1"/>
        <w:ind w:left="427" w:hanging="1.0000000000000142"/>
        <w:jc w:val="center"/>
        <w:rPr>
          <w:rFonts w:ascii="SamsungOne-400" w:cs="SamsungOne-400" w:eastAsia="SamsungOne-400" w:hAnsi="SamsungOne-400"/>
          <w:i w:val="1"/>
          <w:sz w:val="22"/>
          <w:szCs w:val="22"/>
        </w:rPr>
      </w:pPr>
      <w:r w:rsidDel="00000000" w:rsidR="00000000" w:rsidRPr="00000000">
        <w:rPr>
          <w:rFonts w:ascii="SamsungOne-400" w:cs="SamsungOne-400" w:eastAsia="SamsungOne-400" w:hAnsi="SamsungOne-400"/>
          <w:i w:val="1"/>
          <w:sz w:val="22"/>
          <w:szCs w:val="22"/>
          <w:rtl w:val="0"/>
        </w:rPr>
        <w:t xml:space="preserve">Hình 3.2.3 – Xử lý mất cân bằng dữ liệu.</w:t>
      </w:r>
    </w:p>
    <w:p w:rsidR="00000000" w:rsidDel="00000000" w:rsidP="00000000" w:rsidRDefault="00000000" w:rsidRPr="00000000" w14:paraId="00000151">
      <w:pPr>
        <w:widowControl w:val="1"/>
        <w:ind w:left="427" w:hanging="1.0000000000000142"/>
        <w:jc w:val="center"/>
        <w:rPr>
          <w:rFonts w:ascii="SamsungOne-400" w:cs="SamsungOne-400" w:eastAsia="SamsungOne-400" w:hAnsi="SamsungOne-400"/>
          <w:i w:val="1"/>
          <w:sz w:val="22"/>
          <w:szCs w:val="22"/>
        </w:rPr>
      </w:pPr>
      <w:r w:rsidDel="00000000" w:rsidR="00000000" w:rsidRPr="00000000">
        <w:rPr>
          <w:rtl w:val="0"/>
        </w:rPr>
      </w:r>
    </w:p>
    <w:p w:rsidR="00000000" w:rsidDel="00000000" w:rsidP="00000000" w:rsidRDefault="00000000" w:rsidRPr="00000000" w14:paraId="00000152">
      <w:pPr>
        <w:widowControl w:val="1"/>
        <w:ind w:left="427" w:hanging="1.0000000000000142"/>
        <w:jc w:val="center"/>
        <w:rPr>
          <w:rFonts w:ascii="SamsungOne-400" w:cs="SamsungOne-400" w:eastAsia="SamsungOne-400" w:hAnsi="SamsungOne-400"/>
          <w:i w:val="1"/>
          <w:sz w:val="22"/>
          <w:szCs w:val="22"/>
        </w:rPr>
      </w:pPr>
      <w:r w:rsidDel="00000000" w:rsidR="00000000" w:rsidRPr="00000000">
        <w:rPr>
          <w:rtl w:val="0"/>
        </w:rPr>
      </w:r>
    </w:p>
    <w:p w:rsidR="00000000" w:rsidDel="00000000" w:rsidP="00000000" w:rsidRDefault="00000000" w:rsidRPr="00000000" w14:paraId="00000153">
      <w:pPr>
        <w:pStyle w:val="Heading2"/>
        <w:widowControl w:val="1"/>
        <w:ind w:left="427" w:hanging="1.0000000000000142"/>
        <w:jc w:val="left"/>
        <w:rPr/>
      </w:pPr>
      <w:bookmarkStart w:colFirst="0" w:colLast="0" w:name="_heading=h.gwz6cfg2mcd6" w:id="22"/>
      <w:bookmarkEnd w:id="22"/>
      <w:r w:rsidDel="00000000" w:rsidR="00000000" w:rsidRPr="00000000">
        <w:rPr>
          <w:rtl w:val="0"/>
        </w:rPr>
        <w:t xml:space="preserve">3.3. Description and Sample of Transformed Datasets</w:t>
      </w:r>
    </w:p>
    <w:p w:rsidR="00000000" w:rsidDel="00000000" w:rsidP="00000000" w:rsidRDefault="00000000" w:rsidRPr="00000000" w14:paraId="00000154">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155">
      <w:pPr>
        <w:widowControl w:val="1"/>
        <w:ind w:left="855" w:firstLine="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Sau quá trình biến đổi, chất lượng dữ liệu đã được cải thiện đáng kể. Dữ liệu thiếu ở cột bmi đã được thay bằng giá trị trung bình của cột. Bên cạnh đó, các đặc trưng phân loại (gender, work_type,..) cũng được mã hóa để phù hợp cho mô hình học máy. Tỷ lệ giữa 2 lớp stroke và no stroke cũng đã trở nên cân bằng hơn, giúp mô hình học tốt hơn thay vì bị thiên lệch về lớp chiếm đa số. Giờ đây, bộ dữ liệu đã sẵn sàng cho các thuật toán học máy.</w:t>
      </w:r>
    </w:p>
    <w:p w:rsidR="00000000" w:rsidDel="00000000" w:rsidP="00000000" w:rsidRDefault="00000000" w:rsidRPr="00000000" w14:paraId="00000156">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731200" cy="4203700"/>
            <wp:effectExtent b="0" l="0" r="0" t="0"/>
            <wp:docPr id="47"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731200" cy="4203700"/>
            <wp:effectExtent b="0" l="0" r="0" t="0"/>
            <wp:docPr id="3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731200" cy="4254500"/>
            <wp:effectExtent b="0" l="0" r="0" t="0"/>
            <wp:docPr id="3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1"/>
        <w:ind w:left="427" w:hanging="1.0000000000000142"/>
        <w:jc w:val="center"/>
        <w:rPr>
          <w:rFonts w:ascii="SamsungOne-400" w:cs="SamsungOne-400" w:eastAsia="SamsungOne-400" w:hAnsi="SamsungOne-400"/>
          <w:sz w:val="22"/>
          <w:szCs w:val="22"/>
        </w:rPr>
      </w:pPr>
      <w:r w:rsidDel="00000000" w:rsidR="00000000" w:rsidRPr="00000000">
        <w:rPr>
          <w:rFonts w:ascii="SamsungOne-400" w:cs="SamsungOne-400" w:eastAsia="SamsungOne-400" w:hAnsi="SamsungOne-400"/>
          <w:i w:val="1"/>
          <w:sz w:val="22"/>
          <w:szCs w:val="22"/>
          <w:rtl w:val="0"/>
        </w:rPr>
        <w:t xml:space="preserve">Hình 3.3.1 – Tập dữ liệu sau quá trình biến đổi và xử lý mất cân bằng.</w:t>
      </w:r>
      <w:r w:rsidDel="00000000" w:rsidR="00000000" w:rsidRPr="00000000">
        <w:rPr>
          <w:rtl w:val="0"/>
        </w:rPr>
      </w:r>
    </w:p>
    <w:p w:rsidR="00000000" w:rsidDel="00000000" w:rsidP="00000000" w:rsidRDefault="00000000" w:rsidRPr="00000000" w14:paraId="0000015A">
      <w:pPr>
        <w:widowControl w:val="1"/>
        <w:ind w:left="0" w:firstLine="0"/>
        <w:jc w:val="left"/>
        <w:rPr>
          <w:rFonts w:ascii="SamsungOne-400" w:cs="SamsungOne-400" w:eastAsia="SamsungOne-400" w:hAnsi="SamsungOne-400"/>
          <w:sz w:val="22"/>
          <w:szCs w:val="22"/>
          <w:highlight w:val="yellow"/>
        </w:rPr>
      </w:pPr>
      <w:r w:rsidDel="00000000" w:rsidR="00000000" w:rsidRPr="00000000">
        <w:rPr>
          <w:rtl w:val="0"/>
        </w:rPr>
      </w:r>
    </w:p>
    <w:p w:rsidR="00000000" w:rsidDel="00000000" w:rsidP="00000000" w:rsidRDefault="00000000" w:rsidRPr="00000000" w14:paraId="0000015B">
      <w:pPr>
        <w:widowControl w:val="1"/>
        <w:ind w:left="0" w:firstLine="0"/>
        <w:jc w:val="left"/>
        <w:rPr>
          <w:rFonts w:ascii="SamsungOne-400" w:cs="SamsungOne-400" w:eastAsia="SamsungOne-400" w:hAnsi="SamsungOne-400"/>
          <w:sz w:val="22"/>
          <w:szCs w:val="22"/>
          <w:highlight w:val="yellow"/>
        </w:rPr>
      </w:pPr>
      <w:r w:rsidDel="00000000" w:rsidR="00000000" w:rsidRPr="00000000">
        <w:rPr>
          <w:rtl w:val="0"/>
        </w:rPr>
      </w:r>
    </w:p>
    <w:p w:rsidR="00000000" w:rsidDel="00000000" w:rsidP="00000000" w:rsidRDefault="00000000" w:rsidRPr="00000000" w14:paraId="0000015C">
      <w:pPr>
        <w:pStyle w:val="Heading2"/>
        <w:widowControl w:val="1"/>
        <w:ind w:left="427" w:hanging="1.0000000000000142"/>
        <w:jc w:val="left"/>
        <w:rPr/>
      </w:pPr>
      <w:bookmarkStart w:colFirst="0" w:colLast="0" w:name="_heading=h.7cfeib2i8261" w:id="23"/>
      <w:bookmarkEnd w:id="23"/>
      <w:r w:rsidDel="00000000" w:rsidR="00000000" w:rsidRPr="00000000">
        <w:rPr>
          <w:rtl w:val="0"/>
        </w:rPr>
        <w:t xml:space="preserve">3.4. Data Visualization of Query Results </w:t>
      </w:r>
    </w:p>
    <w:sdt>
      <w:sdtPr>
        <w:id w:val="-903899244"/>
        <w:tag w:val="goog_rdk_1"/>
      </w:sdtPr>
      <w:sdtContent>
        <w:p w:rsidR="00000000" w:rsidDel="00000000" w:rsidP="00000000" w:rsidRDefault="00000000" w:rsidRPr="00000000" w14:paraId="0000015D">
          <w:pPr>
            <w:pStyle w:val="Heading3"/>
            <w:keepNext w:val="0"/>
            <w:keepLines w:val="0"/>
            <w:widowControl w:val="1"/>
            <w:jc w:val="left"/>
            <w:rPr>
              <w:rFonts w:ascii="Times New Roman" w:cs="Times New Roman" w:eastAsia="Times New Roman" w:hAnsi="Times New Roman"/>
              <w:sz w:val="26"/>
              <w:szCs w:val="26"/>
            </w:rPr>
          </w:pPr>
          <w:bookmarkStart w:colFirst="0" w:colLast="0" w:name="_heading=h.y5q8umgyohqy" w:id="24"/>
          <w:bookmarkEnd w:id="24"/>
          <w:r w:rsidDel="00000000" w:rsidR="00000000" w:rsidRPr="00000000">
            <w:rPr>
              <w:rFonts w:ascii="Times New Roman" w:cs="Times New Roman" w:eastAsia="Times New Roman" w:hAnsi="Times New Roman"/>
              <w:sz w:val="26"/>
              <w:szCs w:val="26"/>
              <w:rtl w:val="0"/>
            </w:rPr>
            <w:t xml:space="preserve">3.4.5 Lựa chọn mô hình:</w:t>
          </w:r>
        </w:p>
      </w:sdtContent>
    </w:sdt>
    <w:p w:rsidR="00000000" w:rsidDel="00000000" w:rsidP="00000000" w:rsidRDefault="00000000" w:rsidRPr="00000000" w14:paraId="0000015E">
      <w:pPr>
        <w:widowControl w:val="1"/>
        <w:spacing w:after="240" w:before="240" w:line="276" w:lineRule="auto"/>
        <w:ind w:left="1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kết quả huấn luyện mô hình:</w:t>
      </w:r>
    </w:p>
    <w:p w:rsidR="00000000" w:rsidDel="00000000" w:rsidP="00000000" w:rsidRDefault="00000000" w:rsidRPr="00000000" w14:paraId="0000015F">
      <w:pPr>
        <w:widowControl w:val="1"/>
        <w:numPr>
          <w:ilvl w:val="0"/>
          <w:numId w:val="2"/>
        </w:numPr>
        <w:spacing w:after="240" w:befor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SVM</w:t>
      </w:r>
    </w:p>
    <w:p w:rsidR="00000000" w:rsidDel="00000000" w:rsidP="00000000" w:rsidRDefault="00000000" w:rsidRPr="00000000" w14:paraId="00000160">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Diện tích dưới đường cong (AUC) đạt 0.94 chứng tỏ mô hình SVM có hiệu suất rất cao trong việc phân biệt giữa 2 lớp (dự đoán đúng người có nguy cơ đột quỵ và người không). Điều này nghĩa là mô hình có khả năng phân biệt tốt, ít nhầm lẫn giữa các lớp. Đường cong ROC nằm cao và lệch trái, thể hiện mô hình có tỉ lệ True Positive Rate cao trong khi giữ được False Positive Rate thấp, giúp phát hiện đúng phần lớn các trường hợp nguy cơ cao mà ít khi dự đoán nhầm. Với AUC = 0.94, SVM là mô hình rất tốt trong bài toán này.</w:t>
      </w:r>
    </w:p>
    <w:p w:rsidR="00000000" w:rsidDel="00000000" w:rsidP="00000000" w:rsidRDefault="00000000" w:rsidRPr="00000000" w14:paraId="00000161">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76825" cy="3800475"/>
            <wp:effectExtent b="0" l="0" r="0" t="0"/>
            <wp:docPr id="39" name="image20.png"/>
            <a:graphic>
              <a:graphicData uri="http://schemas.openxmlformats.org/drawingml/2006/picture">
                <pic:pic>
                  <pic:nvPicPr>
                    <pic:cNvPr id="0" name="image20.png"/>
                    <pic:cNvPicPr preferRelativeResize="0"/>
                  </pic:nvPicPr>
                  <pic:blipFill>
                    <a:blip r:embed="rId31"/>
                    <a:srcRect b="11066" l="3322" r="8139" t="8651"/>
                    <a:stretch>
                      <a:fillRect/>
                    </a:stretch>
                  </pic:blipFill>
                  <pic:spPr>
                    <a:xfrm>
                      <a:off x="0" y="0"/>
                      <a:ext cx="50768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1"/>
        <w:numPr>
          <w:ilvl w:val="0"/>
          <w:numId w:val="2"/>
        </w:numPr>
        <w:spacing w:after="240" w:befor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GNB</w:t>
      </w:r>
    </w:p>
    <w:p w:rsidR="00000000" w:rsidDel="00000000" w:rsidP="00000000" w:rsidRDefault="00000000" w:rsidRPr="00000000" w14:paraId="00000163">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Giá trị AUC đạt 0.89 chứng tỏ GNB có hiệu quả tương đối tốt trong việc phân biệt hai lớp. Đây là con số khá tốt và cho thấy mô hình có khả năng nhận diện lớp mục tiêu đáng tín cậy. Tương tự mô hình SVM, đường cong ROC nằm cao nhưng hơi thoải, vì vậy mô hình có tỷ lệ dự đoán sai cao hơn SVM một chút.</w:t>
      </w:r>
    </w:p>
    <w:p w:rsidR="00000000" w:rsidDel="00000000" w:rsidP="00000000" w:rsidRDefault="00000000" w:rsidRPr="00000000" w14:paraId="00000164">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3075" cy="4305300"/>
            <wp:effectExtent b="0" l="0" r="0" t="0"/>
            <wp:docPr id="27" name="image5.png"/>
            <a:graphic>
              <a:graphicData uri="http://schemas.openxmlformats.org/drawingml/2006/picture">
                <pic:pic>
                  <pic:nvPicPr>
                    <pic:cNvPr id="0" name="image5.png"/>
                    <pic:cNvPicPr preferRelativeResize="0"/>
                  </pic:nvPicPr>
                  <pic:blipFill>
                    <a:blip r:embed="rId32"/>
                    <a:srcRect b="7378" l="1495" r="1661" t="4854"/>
                    <a:stretch>
                      <a:fillRect/>
                    </a:stretch>
                  </pic:blipFill>
                  <pic:spPr>
                    <a:xfrm>
                      <a:off x="0" y="0"/>
                      <a:ext cx="55530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1"/>
        <w:numPr>
          <w:ilvl w:val="0"/>
          <w:numId w:val="2"/>
        </w:numPr>
        <w:spacing w:after="240" w:befor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LR</w:t>
      </w:r>
    </w:p>
    <w:p w:rsidR="00000000" w:rsidDel="00000000" w:rsidP="00000000" w:rsidRDefault="00000000" w:rsidRPr="00000000" w14:paraId="00000168">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Đường cong ROC nằm </w:t>
      </w:r>
      <w:r w:rsidDel="00000000" w:rsidR="00000000" w:rsidRPr="00000000">
        <w:rPr>
          <w:rFonts w:ascii="Times New Roman" w:cs="Times New Roman" w:eastAsia="Times New Roman" w:hAnsi="Times New Roman"/>
          <w:sz w:val="24"/>
          <w:szCs w:val="24"/>
          <w:rtl w:val="0"/>
        </w:rPr>
        <w:t xml:space="preserve">cao hơn rõ rệt</w:t>
      </w:r>
      <w:r w:rsidDel="00000000" w:rsidR="00000000" w:rsidRPr="00000000">
        <w:rPr>
          <w:rFonts w:ascii="Times New Roman" w:cs="Times New Roman" w:eastAsia="Times New Roman" w:hAnsi="Times New Roman"/>
          <w:sz w:val="24"/>
          <w:szCs w:val="24"/>
          <w:rtl w:val="0"/>
        </w:rPr>
        <w:t xml:space="preserve"> so với đường chéo. </w:t>
      </w:r>
      <w:r w:rsidDel="00000000" w:rsidR="00000000" w:rsidRPr="00000000">
        <w:rPr>
          <w:rFonts w:ascii="Times New Roman" w:cs="Times New Roman" w:eastAsia="Times New Roman" w:hAnsi="Times New Roman"/>
          <w:sz w:val="24"/>
          <w:szCs w:val="24"/>
          <w:rtl w:val="0"/>
        </w:rPr>
        <w:t xml:space="preserve">Diện tích dưới đường cong (AUC) = 0.90,</w:t>
      </w:r>
      <w:r w:rsidDel="00000000" w:rsidR="00000000" w:rsidRPr="00000000">
        <w:rPr>
          <w:rFonts w:ascii="Times New Roman" w:cs="Times New Roman" w:eastAsia="Times New Roman" w:hAnsi="Times New Roman"/>
          <w:sz w:val="24"/>
          <w:szCs w:val="24"/>
          <w:rtl w:val="0"/>
        </w:rPr>
        <w:t xml:space="preserve"> chứng minh rằng mô hình có khả năng phân biệt hai lớp (bị và không bị đột quỵ) </w:t>
      </w:r>
      <w:r w:rsidDel="00000000" w:rsidR="00000000" w:rsidRPr="00000000">
        <w:rPr>
          <w:rFonts w:ascii="Times New Roman" w:cs="Times New Roman" w:eastAsia="Times New Roman" w:hAnsi="Times New Roman"/>
          <w:sz w:val="24"/>
          <w:szCs w:val="24"/>
          <w:rtl w:val="0"/>
        </w:rPr>
        <w:t xml:space="preserve">rất tốt.</w:t>
      </w:r>
    </w:p>
    <w:p w:rsidR="00000000" w:rsidDel="00000000" w:rsidP="00000000" w:rsidRDefault="00000000" w:rsidRPr="00000000" w14:paraId="00000169">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91175" cy="4234830"/>
            <wp:effectExtent b="0" l="0" r="0" t="0"/>
            <wp:docPr id="42" name="image18.png"/>
            <a:graphic>
              <a:graphicData uri="http://schemas.openxmlformats.org/drawingml/2006/picture">
                <pic:pic>
                  <pic:nvPicPr>
                    <pic:cNvPr id="0" name="image18.png"/>
                    <pic:cNvPicPr preferRelativeResize="0"/>
                  </pic:nvPicPr>
                  <pic:blipFill>
                    <a:blip r:embed="rId33"/>
                    <a:srcRect b="7716" l="1162" r="1328" t="5205"/>
                    <a:stretch>
                      <a:fillRect/>
                    </a:stretch>
                  </pic:blipFill>
                  <pic:spPr>
                    <a:xfrm>
                      <a:off x="0" y="0"/>
                      <a:ext cx="5591175" cy="423483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1"/>
        <w:numPr>
          <w:ilvl w:val="0"/>
          <w:numId w:val="2"/>
        </w:numPr>
        <w:spacing w:after="240" w:befor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16B">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Đường cong ROC trong mô hình này </w:t>
      </w:r>
      <w:r w:rsidDel="00000000" w:rsidR="00000000" w:rsidRPr="00000000">
        <w:rPr>
          <w:rFonts w:ascii="Times New Roman" w:cs="Times New Roman" w:eastAsia="Times New Roman" w:hAnsi="Times New Roman"/>
          <w:sz w:val="24"/>
          <w:szCs w:val="24"/>
          <w:rtl w:val="0"/>
        </w:rPr>
        <w:t xml:space="preserve">nhanh chóng đạt đến giá trị TPR rất cao ngay khi FPR còn thấp, điều này phản ánh khả năng nhận diện đúng các trường hợp dương tính rất tốt trong giai đoạn đầu. </w:t>
      </w:r>
      <w:r w:rsidDel="00000000" w:rsidR="00000000" w:rsidRPr="00000000">
        <w:rPr>
          <w:rFonts w:ascii="Times New Roman" w:cs="Times New Roman" w:eastAsia="Times New Roman" w:hAnsi="Times New Roman"/>
          <w:sz w:val="24"/>
          <w:szCs w:val="24"/>
          <w:rtl w:val="0"/>
        </w:rPr>
        <w:t xml:space="preserve">AUC = 0.91</w:t>
      </w:r>
      <w:r w:rsidDel="00000000" w:rsidR="00000000" w:rsidRPr="00000000">
        <w:rPr>
          <w:rFonts w:ascii="Times New Roman" w:cs="Times New Roman" w:eastAsia="Times New Roman" w:hAnsi="Times New Roman"/>
          <w:sz w:val="24"/>
          <w:szCs w:val="24"/>
          <w:rtl w:val="0"/>
        </w:rPr>
        <w:t xml:space="preserve"> là một con số ấn tượng, cho thấy mô hình có khả năng phân biệt mạnh mẽ giữa hai lớp. Đường cong không mượt như các mô hình tuyến tính do đặc trưng rời rạc của thuật toán Cây quyết định, nhưng vẫn đạt hiệu năng tổng thể cao.</w:t>
      </w:r>
    </w:p>
    <w:p w:rsidR="00000000" w:rsidDel="00000000" w:rsidP="00000000" w:rsidRDefault="00000000" w:rsidRPr="00000000" w14:paraId="0000016C">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4267200"/>
            <wp:effectExtent b="0" l="0" r="0" t="0"/>
            <wp:docPr id="25" name="image6.png"/>
            <a:graphic>
              <a:graphicData uri="http://schemas.openxmlformats.org/drawingml/2006/picture">
                <pic:pic>
                  <pic:nvPicPr>
                    <pic:cNvPr id="0" name="image6.png"/>
                    <pic:cNvPicPr preferRelativeResize="0"/>
                  </pic:nvPicPr>
                  <pic:blipFill>
                    <a:blip r:embed="rId34"/>
                    <a:srcRect b="7031" l="1328" r="996" t="5468"/>
                    <a:stretch>
                      <a:fillRect/>
                    </a:stretch>
                  </pic:blipFill>
                  <pic:spPr>
                    <a:xfrm>
                      <a:off x="0" y="0"/>
                      <a:ext cx="56007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1"/>
        <w:numPr>
          <w:ilvl w:val="0"/>
          <w:numId w:val="2"/>
        </w:numPr>
        <w:spacing w:after="240" w:befor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16E">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Đường ROC của mô hình nằm rất gần góc trên bên trái, cho thấy mô hình có khả năng phân loại rất tốt. Giá trị AUC là 0.99, gần như tuyệt đối, chứng tỏ mô hình có hiệu suất rất cao, khả năng dự đoán chính xác gần như hoàn hảo. Tuy nhiên, đây có thể là dấu hiệu của hiện tượng overfitting, cần kiểm tra thêm trên tập dữ liệu chưa thấy để xác định tính ổn định của mô hình.</w:t>
      </w:r>
    </w:p>
    <w:p w:rsidR="00000000" w:rsidDel="00000000" w:rsidP="00000000" w:rsidRDefault="00000000" w:rsidRPr="00000000" w14:paraId="0000016F">
      <w:pPr>
        <w:widowControl w:val="1"/>
        <w:spacing w:after="240" w:befor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4267200"/>
            <wp:effectExtent b="0" l="0" r="0" t="0"/>
            <wp:docPr id="44" name="image19.png"/>
            <a:graphic>
              <a:graphicData uri="http://schemas.openxmlformats.org/drawingml/2006/picture">
                <pic:pic>
                  <pic:nvPicPr>
                    <pic:cNvPr id="0" name="image19.png"/>
                    <pic:cNvPicPr preferRelativeResize="0"/>
                  </pic:nvPicPr>
                  <pic:blipFill>
                    <a:blip r:embed="rId35"/>
                    <a:srcRect b="7184" l="1328" r="1328" t="5825"/>
                    <a:stretch>
                      <a:fillRect/>
                    </a:stretch>
                  </pic:blipFill>
                  <pic:spPr>
                    <a:xfrm>
                      <a:off x="0" y="0"/>
                      <a:ext cx="55816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widowControl w:val="1"/>
        <w:numPr>
          <w:ilvl w:val="0"/>
          <w:numId w:val="2"/>
        </w:numPr>
        <w:spacing w:after="240" w:befor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XGB</w:t>
      </w:r>
    </w:p>
    <w:p w:rsidR="00000000" w:rsidDel="00000000" w:rsidP="00000000" w:rsidRDefault="00000000" w:rsidRPr="00000000" w14:paraId="00000172">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Tương tự như RF, mô hình này cũng có ROC = 0.99, rất cao. Vì thế, cần kiểm tra thêm các chỉ số khác như độ chính xác, độ nhạy và kiểm tra trên tập dữ liệu khác để đảm bảo không tính tổng quan và độ tin cậy, tránh overfỉtting.</w:t>
      </w:r>
    </w:p>
    <w:p w:rsidR="00000000" w:rsidDel="00000000" w:rsidP="00000000" w:rsidRDefault="00000000" w:rsidRPr="00000000" w14:paraId="00000173">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4238625"/>
            <wp:effectExtent b="0" l="0" r="0" t="0"/>
            <wp:docPr id="21" name="image7.png"/>
            <a:graphic>
              <a:graphicData uri="http://schemas.openxmlformats.org/drawingml/2006/picture">
                <pic:pic>
                  <pic:nvPicPr>
                    <pic:cNvPr id="0" name="image7.png"/>
                    <pic:cNvPicPr preferRelativeResize="0"/>
                  </pic:nvPicPr>
                  <pic:blipFill>
                    <a:blip r:embed="rId36"/>
                    <a:srcRect b="7812" l="1162" r="1495" t="5273"/>
                    <a:stretch>
                      <a:fillRect/>
                    </a:stretch>
                  </pic:blipFill>
                  <pic:spPr>
                    <a:xfrm>
                      <a:off x="0" y="0"/>
                      <a:ext cx="55816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widowControl w:val="1"/>
        <w:numPr>
          <w:ilvl w:val="0"/>
          <w:numId w:val="2"/>
        </w:numPr>
        <w:spacing w:after="240" w:befor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LGBM</w:t>
      </w:r>
    </w:p>
    <w:p w:rsidR="00000000" w:rsidDel="00000000" w:rsidP="00000000" w:rsidRDefault="00000000" w:rsidRPr="00000000" w14:paraId="00000175">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cũng đạt được kết quả huấn luyện rất tốt, thể hiện qua đường cong ROC và giá trị AUC rất cao, tương tự XGB và RF. Vì vậy, nên có hướng xử lý phù hợp để tránh overfitting.</w:t>
      </w:r>
    </w:p>
    <w:p w:rsidR="00000000" w:rsidDel="00000000" w:rsidP="00000000" w:rsidRDefault="00000000" w:rsidRPr="00000000" w14:paraId="00000176">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81650" cy="4276725"/>
            <wp:effectExtent b="0" l="0" r="0" t="0"/>
            <wp:docPr id="19" name="image13.png"/>
            <a:graphic>
              <a:graphicData uri="http://schemas.openxmlformats.org/drawingml/2006/picture">
                <pic:pic>
                  <pic:nvPicPr>
                    <pic:cNvPr id="0" name="image13.png"/>
                    <pic:cNvPicPr preferRelativeResize="0"/>
                  </pic:nvPicPr>
                  <pic:blipFill>
                    <a:blip r:embed="rId37"/>
                    <a:srcRect b="7212" l="1328" r="1328" t="5263"/>
                    <a:stretch>
                      <a:fillRect/>
                    </a:stretch>
                  </pic:blipFill>
                  <pic:spPr>
                    <a:xfrm>
                      <a:off x="0" y="0"/>
                      <a:ext cx="55816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1"/>
        <w:numPr>
          <w:ilvl w:val="0"/>
          <w:numId w:val="2"/>
        </w:numPr>
        <w:spacing w:after="240" w:before="24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Biểu đồ các chỉ số của 7 mô hình.</w:t>
      </w:r>
    </w:p>
    <w:p w:rsidR="00000000" w:rsidDel="00000000" w:rsidP="00000000" w:rsidRDefault="00000000" w:rsidRPr="00000000" w14:paraId="00000178">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Dựa trên biểu đồ, ta thấy được 3 mô hình mạnh nhất là Random Forest (RF), LightGBM (LGBM),XGBoost (XGB). Cả ba mô hình đều cho kết quả vượt trội ở các chỉ số đánh giá (accuracy, precision, recall, specificity, F1-score, AUC). Đây là các mô hình nên ưu tiện lựa chọn cho bài toán phân loại này, vừa có độ chính xác, độ nhạy, độ đặc hiệu và khả năng phân biệt hai lớp rất cao.</w:t>
      </w:r>
    </w:p>
    <w:p w:rsidR="00000000" w:rsidDel="00000000" w:rsidP="00000000" w:rsidRDefault="00000000" w:rsidRPr="00000000" w14:paraId="00000179">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185740"/>
            <wp:effectExtent b="0" l="0" r="0" t="0"/>
            <wp:docPr id="29" name="image2.png"/>
            <a:graphic>
              <a:graphicData uri="http://schemas.openxmlformats.org/drawingml/2006/picture">
                <pic:pic>
                  <pic:nvPicPr>
                    <pic:cNvPr id="0" name="image2.png"/>
                    <pic:cNvPicPr preferRelativeResize="0"/>
                  </pic:nvPicPr>
                  <pic:blipFill>
                    <a:blip r:embed="rId38"/>
                    <a:srcRect b="0" l="0" r="0" t="1338"/>
                    <a:stretch>
                      <a:fillRect/>
                    </a:stretch>
                  </pic:blipFill>
                  <pic:spPr>
                    <a:xfrm>
                      <a:off x="0" y="0"/>
                      <a:ext cx="5734050" cy="318574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1"/>
        <w:spacing w:after="240" w:before="240" w:lineRule="auto"/>
        <w:ind w:left="720" w:firstLine="0"/>
        <w:jc w:val="left"/>
        <w:rPr>
          <w:rFonts w:ascii="Times New Roman" w:cs="Times New Roman" w:eastAsia="Times New Roman" w:hAnsi="Times New Roman"/>
          <w:sz w:val="24"/>
          <w:szCs w:val="24"/>
        </w:rPr>
      </w:pPr>
      <w:r w:rsidDel="00000000" w:rsidR="00000000" w:rsidRPr="00000000">
        <w:rPr>
          <w:rtl w:val="0"/>
        </w:rPr>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70.6828737027904"/>
        <w:gridCol w:w="3156.776786049598"/>
        <w:gridCol w:w="2798.052151271235"/>
        <w:tblGridChange w:id="0">
          <w:tblGrid>
            <w:gridCol w:w="3070.6828737027904"/>
            <w:gridCol w:w="3156.776786049598"/>
            <w:gridCol w:w="2798.05215127123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B">
            <w:pPr>
              <w:widowControl w:val="1"/>
              <w:spacing w:after="380" w:before="380" w:line="276" w:lineRule="auto"/>
              <w:ind w:left="140" w:right="14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hình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C">
            <w:pPr>
              <w:widowControl w:val="1"/>
              <w:spacing w:after="380" w:before="380" w:line="276" w:lineRule="auto"/>
              <w:ind w:left="140" w:right="14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Accuracy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D">
            <w:pPr>
              <w:widowControl w:val="1"/>
              <w:spacing w:after="380" w:before="380" w:line="276" w:lineRule="auto"/>
              <w:ind w:left="140" w:right="14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F1-score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E">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7F">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0">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82.40</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1">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Decision Tree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2">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90.80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3">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90.80</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4">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Gradient Boosted Trees (GNB)</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5">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6">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83.50</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7">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Linear SVM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8">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87.20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9">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87.70</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A">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LGBM</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B">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C">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95.10</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D">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E">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95.30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8F">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95.40</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0">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1">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95.80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192">
            <w:pPr>
              <w:widowControl w:val="1"/>
              <w:spacing w:after="380" w:before="380" w:line="276" w:lineRule="auto"/>
              <w:ind w:left="140" w:right="1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95.90</w:t>
            </w:r>
          </w:p>
        </w:tc>
      </w:tr>
    </w:tbl>
    <w:p w:rsidR="00000000" w:rsidDel="00000000" w:rsidP="00000000" w:rsidRDefault="00000000" w:rsidRPr="00000000" w14:paraId="00000193">
      <w:pPr>
        <w:widowControl w:val="1"/>
        <w:spacing w:after="240" w:befor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Đánh giá:</w:t>
      </w:r>
      <w:r w:rsidDel="00000000" w:rsidR="00000000" w:rsidRPr="00000000">
        <w:rPr>
          <w:rtl w:val="0"/>
        </w:rPr>
      </w:r>
    </w:p>
    <w:p w:rsidR="00000000" w:rsidDel="00000000" w:rsidP="00000000" w:rsidRDefault="00000000" w:rsidRPr="00000000" w14:paraId="00000194">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tốt nhất (dựa trên AUC) là: RF, XGB, LGBM với AUC = 0.99.</w:t>
      </w:r>
    </w:p>
    <w:p w:rsidR="00000000" w:rsidDel="00000000" w:rsidP="00000000" w:rsidRDefault="00000000" w:rsidRPr="00000000" w14:paraId="00000195">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Mô hình cho kết quả thấp nhất là: GNB vớiAUC = 0.89</w:t>
      </w:r>
    </w:p>
    <w:p w:rsidR="00000000" w:rsidDel="00000000" w:rsidP="00000000" w:rsidRDefault="00000000" w:rsidRPr="00000000" w14:paraId="00000196">
      <w:pPr>
        <w:widowControl w:val="1"/>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 sánh chi tiết các mô hình hàng đầu (Random Forest và XGBoost):</w:t>
      </w:r>
    </w:p>
    <w:p w:rsidR="00000000" w:rsidDel="00000000" w:rsidP="00000000" w:rsidRDefault="00000000" w:rsidRPr="00000000" w14:paraId="00000197">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Hiệu suất:</w:t>
      </w:r>
      <w:r w:rsidDel="00000000" w:rsidR="00000000" w:rsidRPr="00000000">
        <w:rPr>
          <w:rFonts w:ascii="Times New Roman" w:cs="Times New Roman" w:eastAsia="Times New Roman" w:hAnsi="Times New Roman"/>
          <w:sz w:val="24"/>
          <w:szCs w:val="24"/>
          <w:rtl w:val="0"/>
        </w:rPr>
        <w:t xml:space="preserve"> Cả hai mô hình đều đạt AUC rất cao (≈ 0.99), cùng với F1-Score và Accuracy vượt trội.</w:t>
      </w:r>
    </w:p>
    <w:p w:rsidR="00000000" w:rsidDel="00000000" w:rsidP="00000000" w:rsidRDefault="00000000" w:rsidRPr="00000000" w14:paraId="00000198">
      <w:pPr>
        <w:widowControl w:val="1"/>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Sự khác biệt:</w:t>
      </w:r>
    </w:p>
    <w:p w:rsidR="00000000" w:rsidDel="00000000" w:rsidP="00000000" w:rsidRDefault="00000000" w:rsidRPr="00000000" w14:paraId="00000199">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Random Forest dễ triển khai, ít cần tinh chỉnh siêu tham số, thích hợp với các dự án cần kết quả nhanh.</w:t>
      </w:r>
    </w:p>
    <w:p w:rsidR="00000000" w:rsidDel="00000000" w:rsidP="00000000" w:rsidRDefault="00000000" w:rsidRPr="00000000" w14:paraId="0000019A">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XGBoost mạnh mẽ trong xử lý dữ liệu phức tạp và có khả năng chống overfitting tốt hơn.</w:t>
      </w:r>
    </w:p>
    <w:p w:rsidR="00000000" w:rsidDel="00000000" w:rsidP="00000000" w:rsidRDefault="00000000" w:rsidRPr="00000000" w14:paraId="0000019B">
      <w:pPr>
        <w:widowControl w:val="1"/>
        <w:spacing w:after="240" w:before="24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Lựa chọn:</w:t>
      </w:r>
    </w:p>
    <w:p w:rsidR="00000000" w:rsidDel="00000000" w:rsidP="00000000" w:rsidRDefault="00000000" w:rsidRPr="00000000" w14:paraId="0000019C">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Trong trường hợp này, Random Forest có thể được ưu tiên vì hiệu suất cực cao và đơn giản trong triển khai.</w:t>
      </w:r>
    </w:p>
    <w:p w:rsidR="00000000" w:rsidDel="00000000" w:rsidP="00000000" w:rsidRDefault="00000000" w:rsidRPr="00000000" w14:paraId="0000019D">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Tuy nhiên, nếu muốn tinh chỉnh sâu và tối ưu thêm, XGBoost vẫn là lựa chọn rất cạnh tranh.</w:t>
      </w:r>
    </w:p>
    <w:p w:rsidR="00000000" w:rsidDel="00000000" w:rsidP="00000000" w:rsidRDefault="00000000" w:rsidRPr="00000000" w14:paraId="0000019E">
      <w:pPr>
        <w:widowControl w:val="1"/>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Cả hai mô hình đều phù hợp để triển khai thực tế tùy theo yêu cầu về tốc độ, tài nguyên và độ phức tạp.</w:t>
      </w:r>
      <w:r w:rsidDel="00000000" w:rsidR="00000000" w:rsidRPr="00000000">
        <w:rPr>
          <w:rtl w:val="0"/>
        </w:rPr>
      </w:r>
    </w:p>
    <w:p w:rsidR="00000000" w:rsidDel="00000000" w:rsidP="00000000" w:rsidRDefault="00000000" w:rsidRPr="00000000" w14:paraId="0000019F">
      <w:pPr>
        <w:widowControl w:val="1"/>
        <w:ind w:left="0" w:firstLine="0"/>
        <w:jc w:val="left"/>
        <w:rPr>
          <w:rFonts w:ascii="SamsungOne-400" w:cs="SamsungOne-400" w:eastAsia="SamsungOne-400" w:hAnsi="SamsungOne-40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165100</wp:posOffset>
                </wp:positionV>
                <wp:extent cx="5745480" cy="259080"/>
                <wp:effectExtent b="0" l="0" r="0" t="0"/>
                <wp:wrapNone/>
                <wp:docPr id="16" name=""/>
                <a:graphic>
                  <a:graphicData uri="http://schemas.microsoft.com/office/word/2010/wordprocessingShape">
                    <wps:wsp>
                      <wps:cNvSpPr/>
                      <wps:cNvPr id="7" name="Shape 7"/>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165100</wp:posOffset>
                </wp:positionV>
                <wp:extent cx="5745480" cy="259080"/>
                <wp:effectExtent b="0" l="0" r="0" t="0"/>
                <wp:wrapNone/>
                <wp:docPr id="16" name="image38.png"/>
                <a:graphic>
                  <a:graphicData uri="http://schemas.openxmlformats.org/drawingml/2006/picture">
                    <pic:pic>
                      <pic:nvPicPr>
                        <pic:cNvPr id="0" name="image38.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A0">
      <w:pPr>
        <w:pStyle w:val="Heading1"/>
        <w:widowControl w:val="1"/>
        <w:rPr/>
      </w:pPr>
      <w:bookmarkStart w:colFirst="0" w:colLast="0" w:name="_heading=h.n367sweu735y" w:id="25"/>
      <w:bookmarkEnd w:id="25"/>
      <w:r w:rsidDel="00000000" w:rsidR="00000000" w:rsidRPr="00000000">
        <w:rPr>
          <w:rtl w:val="0"/>
        </w:rPr>
        <w:t xml:space="preserve">4. Projected Impact</w:t>
      </w:r>
    </w:p>
    <w:p w:rsidR="00000000" w:rsidDel="00000000" w:rsidP="00000000" w:rsidRDefault="00000000" w:rsidRPr="00000000" w14:paraId="000001A1">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1A2">
      <w:pPr>
        <w:pStyle w:val="Heading2"/>
        <w:widowControl w:val="1"/>
        <w:ind w:left="427" w:hanging="1.0000000000000142"/>
        <w:jc w:val="left"/>
        <w:rPr/>
      </w:pPr>
      <w:bookmarkStart w:colFirst="0" w:colLast="0" w:name="_heading=h.6cz43phrgi32" w:id="26"/>
      <w:bookmarkEnd w:id="26"/>
      <w:r w:rsidDel="00000000" w:rsidR="00000000" w:rsidRPr="00000000">
        <w:rPr>
          <w:rtl w:val="0"/>
        </w:rPr>
        <w:t xml:space="preserve">4.1. Accomplishments and Benefits</w:t>
      </w:r>
    </w:p>
    <w:p w:rsidR="00000000" w:rsidDel="00000000" w:rsidP="00000000" w:rsidRDefault="00000000" w:rsidRPr="00000000" w14:paraId="000001A3">
      <w:pPr>
        <w:widowControl w:val="1"/>
        <w:ind w:left="427" w:hanging="1.0000000000000142"/>
        <w:jc w:val="left"/>
        <w:rPr>
          <w:rFonts w:ascii="Arial" w:cs="Arial" w:eastAsia="Arial" w:hAnsi="Arial"/>
          <w:color w:val="000000"/>
        </w:rPr>
      </w:pPr>
      <w:r w:rsidDel="00000000" w:rsidR="00000000" w:rsidRPr="00000000">
        <w:rPr>
          <w:rFonts w:ascii="Arial" w:cs="Arial" w:eastAsia="Arial" w:hAnsi="Arial"/>
          <w:rtl w:val="0"/>
        </w:rPr>
        <w:t xml:space="preserve">Trình bày lợi ích (dựa vào mục tiêu) ít nhất 3 lợi ích thực tế</w:t>
      </w:r>
      <w:r w:rsidDel="00000000" w:rsidR="00000000" w:rsidRPr="00000000">
        <w:rPr>
          <w:rtl w:val="0"/>
        </w:rPr>
      </w:r>
    </w:p>
    <w:p w:rsidR="00000000" w:rsidDel="00000000" w:rsidP="00000000" w:rsidRDefault="00000000" w:rsidRPr="00000000" w14:paraId="000001A4">
      <w:pPr>
        <w:widowControl w:val="1"/>
        <w:ind w:left="427" w:hanging="1.0000000000000142"/>
        <w:jc w:val="left"/>
        <w:rPr>
          <w:rFonts w:ascii="Arial" w:cs="Arial" w:eastAsia="Arial" w:hAnsi="Arial"/>
          <w:b w:val="1"/>
        </w:rPr>
      </w:pPr>
      <w:r w:rsidDel="00000000" w:rsidR="00000000" w:rsidRPr="00000000">
        <w:rPr>
          <w:rFonts w:ascii="Arial" w:cs="Arial" w:eastAsia="Arial" w:hAnsi="Arial"/>
          <w:b w:val="1"/>
          <w:rtl w:val="0"/>
        </w:rPr>
        <w:t xml:space="preserve">Thành tựu đạt được</w:t>
      </w:r>
    </w:p>
    <w:p w:rsidR="00000000" w:rsidDel="00000000" w:rsidP="00000000" w:rsidRDefault="00000000" w:rsidRPr="00000000" w14:paraId="000001A5">
      <w:pPr>
        <w:widowControl w:val="1"/>
        <w:numPr>
          <w:ilvl w:val="0"/>
          <w:numId w:val="1"/>
        </w:numPr>
        <w:ind w:left="720" w:hanging="360"/>
        <w:jc w:val="left"/>
        <w:rPr>
          <w:rFonts w:ascii="SamsungOne-400" w:cs="SamsungOne-400" w:eastAsia="SamsungOne-400" w:hAnsi="SamsungOne-400"/>
        </w:rPr>
      </w:pPr>
      <w:r w:rsidDel="00000000" w:rsidR="00000000" w:rsidRPr="00000000">
        <w:rPr>
          <w:rFonts w:ascii="Arial" w:cs="Arial" w:eastAsia="Arial" w:hAnsi="Arial"/>
          <w:rtl w:val="0"/>
        </w:rPr>
        <w:t xml:space="preserve">Xây dựng mô hình dự đoán nguy cơ đột quỵ bằng thuật toán học máy: Nhóm đã thử nghiệm và so sánh hiệu quả giữa các thuật toán như Logistic Regression, </w:t>
      </w:r>
      <w:r w:rsidDel="00000000" w:rsidR="00000000" w:rsidRPr="00000000">
        <w:rPr>
          <w:rFonts w:ascii="Arial" w:cs="Arial" w:eastAsia="Arial" w:hAnsi="Arial"/>
          <w:rtl w:val="0"/>
        </w:rPr>
        <w:t xml:space="preserve">Random Forest, Support Vector Machine, XGBoost</w:t>
      </w:r>
      <w:r w:rsidDel="00000000" w:rsidR="00000000" w:rsidRPr="00000000">
        <w:rPr>
          <w:rFonts w:ascii="Arial" w:cs="Arial" w:eastAsia="Arial" w:hAnsi="Arial"/>
          <w:rtl w:val="0"/>
        </w:rPr>
        <w:t xml:space="preserve">,... để lựa chọn mô hình tối ưu nhất cho tập dữ liệu thu thập được.</w:t>
        <w:br w:type="textWrapping"/>
      </w:r>
    </w:p>
    <w:p w:rsidR="00000000" w:rsidDel="00000000" w:rsidP="00000000" w:rsidRDefault="00000000" w:rsidRPr="00000000" w14:paraId="000001A6">
      <w:pPr>
        <w:widowControl w:val="1"/>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Xử lý và chuẩn hóa dữ liệu đầu vào có độ tin cậy cao: Dữ liệu ban đầu bao gồm các thông tin y sinh học đa dạng như tuổi, giới tính, tiền xử bệnh nền (tim mạch, cao huyết áp), tình trạng hôn nhân, BMI, mức đường huyết trung bình trong máu, tình trạng hút thuốc, loại công việc, nơi cư trú,... đã được làm sạch, mã hóa, và chuyển đổi phù hợp với yêu cầu huấn luyện mô hình, đảm bảo tính chính xác và nhất quán.</w:t>
        <w:br w:type="textWrapping"/>
      </w:r>
    </w:p>
    <w:p w:rsidR="00000000" w:rsidDel="00000000" w:rsidP="00000000" w:rsidRDefault="00000000" w:rsidRPr="00000000" w14:paraId="000001A7">
      <w:pPr>
        <w:widowControl w:val="1"/>
        <w:numPr>
          <w:ilvl w:val="0"/>
          <w:numId w:val="1"/>
        </w:numPr>
        <w:ind w:left="720" w:hanging="360"/>
        <w:jc w:val="left"/>
        <w:rPr>
          <w:rFonts w:ascii="Arial" w:cs="Arial" w:eastAsia="Arial" w:hAnsi="Arial"/>
        </w:rPr>
      </w:pPr>
      <w:r w:rsidDel="00000000" w:rsidR="00000000" w:rsidRPr="00000000">
        <w:rPr>
          <w:rFonts w:ascii="Arial" w:cs="Arial" w:eastAsia="Arial" w:hAnsi="Arial"/>
          <w:rtl w:val="0"/>
        </w:rPr>
        <w:t xml:space="preserve">Đóng góp nguồn dữ liệu có giá trị cho nghiên cứu y tế ứng dụng AI: Bộ dữ liệu sau xử lý có thể tái sử dụng trong các đề tài khác về dự báo rủi ro sức khỏe, mang tính kế thừa và mở rộng cho nhiều hướng nghiên cứu liên ngành trong tương lai.</w:t>
      </w:r>
    </w:p>
    <w:p w:rsidR="00000000" w:rsidDel="00000000" w:rsidP="00000000" w:rsidRDefault="00000000" w:rsidRPr="00000000" w14:paraId="000001A8">
      <w:pPr>
        <w:widowControl w:val="1"/>
        <w:ind w:left="427" w:hanging="1.0000000000000142"/>
        <w:jc w:val="left"/>
        <w:rPr>
          <w:rFonts w:ascii="Arial" w:cs="Arial" w:eastAsia="Arial" w:hAnsi="Arial"/>
          <w:b w:val="1"/>
        </w:rPr>
      </w:pPr>
      <w:r w:rsidDel="00000000" w:rsidR="00000000" w:rsidRPr="00000000">
        <w:rPr>
          <w:rFonts w:ascii="Arial" w:cs="Arial" w:eastAsia="Arial" w:hAnsi="Arial"/>
          <w:b w:val="1"/>
          <w:rtl w:val="0"/>
        </w:rPr>
        <w:t xml:space="preserve">Lợi ích mang lại</w:t>
      </w:r>
    </w:p>
    <w:p w:rsidR="00000000" w:rsidDel="00000000" w:rsidP="00000000" w:rsidRDefault="00000000" w:rsidRPr="00000000" w14:paraId="000001A9">
      <w:pPr>
        <w:widowControl w:val="1"/>
        <w:numPr>
          <w:ilvl w:val="0"/>
          <w:numId w:val="20"/>
        </w:numPr>
        <w:ind w:left="720" w:hanging="360"/>
        <w:jc w:val="left"/>
        <w:rPr>
          <w:rFonts w:ascii="Arial" w:cs="Arial" w:eastAsia="Arial" w:hAnsi="Arial"/>
        </w:rPr>
      </w:pPr>
      <w:r w:rsidDel="00000000" w:rsidR="00000000" w:rsidRPr="00000000">
        <w:rPr>
          <w:rFonts w:ascii="Arial" w:cs="Arial" w:eastAsia="Arial" w:hAnsi="Arial"/>
          <w:rtl w:val="0"/>
        </w:rPr>
        <w:t xml:space="preserve">Đối với người dân, mô hình đóng vai trò như một công cụ cảnh báo sớm, giúp cá nhân hiểu rõ tình trạng sức khỏe của mình và có thể chủ động điều chỉnh thói quen sinh hoạt, hạn chế các yếu tố nguy cơ như tăng huyết áp, béo phì, hút thuốc,... từ đó giảm nguy cơ đột quỵ.</w:t>
        <w:br w:type="textWrapping"/>
      </w:r>
    </w:p>
    <w:p w:rsidR="00000000" w:rsidDel="00000000" w:rsidP="00000000" w:rsidRDefault="00000000" w:rsidRPr="00000000" w14:paraId="000001AA">
      <w:pPr>
        <w:widowControl w:val="1"/>
        <w:numPr>
          <w:ilvl w:val="0"/>
          <w:numId w:val="20"/>
        </w:numPr>
        <w:ind w:left="720" w:hanging="360"/>
        <w:jc w:val="left"/>
        <w:rPr>
          <w:rFonts w:ascii="Arial" w:cs="Arial" w:eastAsia="Arial" w:hAnsi="Arial"/>
        </w:rPr>
      </w:pPr>
      <w:r w:rsidDel="00000000" w:rsidR="00000000" w:rsidRPr="00000000">
        <w:rPr>
          <w:rFonts w:ascii="Arial" w:cs="Arial" w:eastAsia="Arial" w:hAnsi="Arial"/>
          <w:rtl w:val="0"/>
        </w:rPr>
        <w:t xml:space="preserve">Đối với tuyến y tế cơ sở, mô hình có thể hỗ trợ quá trình sàng lọc ban đầu, giúp phát hiện sớm các trường hợp cần theo dõi, đặc biệt tại những khu vực khó tiếp cận dịch vụ y tế chuyên sâu. Nhờ đó góp phần giảm gánh nặng cho bệnh viện tuyến trên.</w:t>
        <w:br w:type="textWrapping"/>
      </w:r>
    </w:p>
    <w:p w:rsidR="00000000" w:rsidDel="00000000" w:rsidP="00000000" w:rsidRDefault="00000000" w:rsidRPr="00000000" w14:paraId="000001AB">
      <w:pPr>
        <w:widowControl w:val="1"/>
        <w:numPr>
          <w:ilvl w:val="0"/>
          <w:numId w:val="20"/>
        </w:numPr>
        <w:ind w:left="720" w:hanging="360"/>
        <w:jc w:val="left"/>
        <w:rPr>
          <w:rFonts w:ascii="Arial" w:cs="Arial" w:eastAsia="Arial" w:hAnsi="Arial"/>
        </w:rPr>
      </w:pPr>
      <w:r w:rsidDel="00000000" w:rsidR="00000000" w:rsidRPr="00000000">
        <w:rPr>
          <w:rFonts w:ascii="Arial" w:cs="Arial" w:eastAsia="Arial" w:hAnsi="Arial"/>
          <w:rtl w:val="0"/>
        </w:rPr>
        <w:t xml:space="preserve">Đối với đội ngũ bác sĩ và nhà quản lý y tế, công cụ dự đoán có thể đóng vai trò như một kênh hỗ trợ ra quyết định – từ chẩn đoán ban đầu đến xây dựng phác đồ điều trị phù hợp, hoặc định hướng chính sách phòng chống đột quỵ dựa trên dữ liệu thực tế.</w:t>
        <w:br w:type="textWrapping"/>
      </w:r>
    </w:p>
    <w:p w:rsidR="00000000" w:rsidDel="00000000" w:rsidP="00000000" w:rsidRDefault="00000000" w:rsidRPr="00000000" w14:paraId="000001AC">
      <w:pPr>
        <w:widowControl w:val="1"/>
        <w:numPr>
          <w:ilvl w:val="0"/>
          <w:numId w:val="20"/>
        </w:numPr>
        <w:ind w:left="720" w:hanging="360"/>
        <w:jc w:val="left"/>
        <w:rPr>
          <w:rFonts w:ascii="Arial" w:cs="Arial" w:eastAsia="Arial" w:hAnsi="Arial"/>
        </w:rPr>
      </w:pPr>
      <w:r w:rsidDel="00000000" w:rsidR="00000000" w:rsidRPr="00000000">
        <w:rPr>
          <w:rFonts w:ascii="Arial" w:cs="Arial" w:eastAsia="Arial" w:hAnsi="Arial"/>
          <w:rtl w:val="0"/>
        </w:rPr>
        <w:t xml:space="preserve">Đối với lĩnh vực giáo dục và khoa học công nghệ, dự án là minh chứng cho việc ứng dụng thành công dữ liệu lớn và trí tuệ nhân tạo vào lĩnh vực y học, mở ra tiềm năng to lớn cho các nghiên cứu tiếp theo về bệnh lý thần kinh, tim mạch và chăm sóc sức khỏe cộng đồng.</w:t>
      </w:r>
    </w:p>
    <w:p w:rsidR="00000000" w:rsidDel="00000000" w:rsidP="00000000" w:rsidRDefault="00000000" w:rsidRPr="00000000" w14:paraId="000001AD">
      <w:pPr>
        <w:widowControl w:val="1"/>
        <w:ind w:left="427" w:hanging="1.0000000000000142"/>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1AE">
      <w:pPr>
        <w:pStyle w:val="Heading2"/>
        <w:widowControl w:val="1"/>
        <w:ind w:left="427" w:hanging="1.0000000000000142"/>
        <w:jc w:val="left"/>
        <w:rPr/>
      </w:pPr>
      <w:bookmarkStart w:colFirst="0" w:colLast="0" w:name="_heading=h.xgwppqq4jahd" w:id="27"/>
      <w:bookmarkEnd w:id="27"/>
      <w:r w:rsidDel="00000000" w:rsidR="00000000" w:rsidRPr="00000000">
        <w:rPr>
          <w:rtl w:val="0"/>
        </w:rPr>
        <w:t xml:space="preserve">4.2. Future Improvements</w:t>
      </w:r>
    </w:p>
    <w:p w:rsidR="00000000" w:rsidDel="00000000" w:rsidP="00000000" w:rsidRDefault="00000000" w:rsidRPr="00000000" w14:paraId="000001AF">
      <w:pPr>
        <w:widowControl w:val="1"/>
        <w:numPr>
          <w:ilvl w:val="0"/>
          <w:numId w:val="6"/>
        </w:numPr>
        <w:ind w:left="720" w:hanging="360"/>
        <w:jc w:val="left"/>
        <w:rPr>
          <w:rFonts w:ascii="Arial" w:cs="Arial" w:eastAsia="Arial" w:hAnsi="Arial"/>
        </w:rPr>
      </w:pPr>
      <w:r w:rsidDel="00000000" w:rsidR="00000000" w:rsidRPr="00000000">
        <w:rPr>
          <w:rFonts w:ascii="Arial" w:cs="Arial" w:eastAsia="Arial" w:hAnsi="Arial"/>
          <w:rtl w:val="0"/>
        </w:rPr>
        <w:t xml:space="preserve">Tăng cường thu thập thêm dữ liệu: Sử dụng các nguồn dữ liệu lớn hơn, bao gồm dữ liệu theo thời gian thực, dữ liệu từ nhiều quốc gia hoặc các bệnh viện khác nhau để tăng tính khái quát của mô hình.</w:t>
      </w:r>
    </w:p>
    <w:p w:rsidR="00000000" w:rsidDel="00000000" w:rsidP="00000000" w:rsidRDefault="00000000" w:rsidRPr="00000000" w14:paraId="000001B0">
      <w:pPr>
        <w:widowControl w:val="1"/>
        <w:numPr>
          <w:ilvl w:val="0"/>
          <w:numId w:val="6"/>
        </w:numPr>
        <w:ind w:left="720" w:hanging="360"/>
        <w:jc w:val="left"/>
        <w:rPr>
          <w:rFonts w:ascii="Arial" w:cs="Arial" w:eastAsia="Arial" w:hAnsi="Arial"/>
        </w:rPr>
      </w:pPr>
      <w:r w:rsidDel="00000000" w:rsidR="00000000" w:rsidRPr="00000000">
        <w:rPr>
          <w:rFonts w:ascii="Arial" w:cs="Arial" w:eastAsia="Arial" w:hAnsi="Arial"/>
          <w:rtl w:val="0"/>
        </w:rPr>
        <w:t xml:space="preserve">Thử nghiệm thêm những mô hình hiện đại hơn: Triển khai các mô hình mạnh hơn như XGBoost, LightGBM, hoặc các mô hình học sâu (Deep Learning) để tăng độ chính xác và khả năng phát hiện các mẫu phức tạp hơn trong dữ liệu.</w:t>
      </w:r>
    </w:p>
    <w:p w:rsidR="00000000" w:rsidDel="00000000" w:rsidP="00000000" w:rsidRDefault="00000000" w:rsidRPr="00000000" w14:paraId="000001B1">
      <w:pPr>
        <w:widowControl w:val="1"/>
        <w:numPr>
          <w:ilvl w:val="0"/>
          <w:numId w:val="6"/>
        </w:numPr>
        <w:ind w:left="720" w:hanging="360"/>
        <w:jc w:val="left"/>
        <w:rPr>
          <w:rFonts w:ascii="Arial" w:cs="Arial" w:eastAsia="Arial" w:hAnsi="Arial"/>
        </w:rPr>
      </w:pPr>
      <w:r w:rsidDel="00000000" w:rsidR="00000000" w:rsidRPr="00000000">
        <w:rPr>
          <w:rFonts w:ascii="Arial" w:cs="Arial" w:eastAsia="Arial" w:hAnsi="Arial"/>
          <w:rtl w:val="0"/>
        </w:rPr>
        <w:t xml:space="preserve">Kết hợp với các chỉ số sinh học thời gian thực (IoT): Hướng tới tích hợp với thiết bị theo dõi sức khỏe (smartwatch, cảm biến huyết áp...) để mô hình có thể dự đoán nguy cơ theo thời gian thực.</w:t>
      </w:r>
      <w:r w:rsidDel="00000000" w:rsidR="00000000" w:rsidRPr="00000000">
        <w:rPr>
          <w:rtl w:val="0"/>
        </w:rPr>
      </w:r>
    </w:p>
    <w:p w:rsidR="00000000" w:rsidDel="00000000" w:rsidP="00000000" w:rsidRDefault="00000000" w:rsidRPr="00000000" w14:paraId="000001B2">
      <w:pPr>
        <w:rPr>
          <w:rFonts w:ascii="SamsungOne-400" w:cs="SamsungOne-400" w:eastAsia="SamsungOne-400" w:hAnsi="SamsungOne-4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widowControl w:val="1"/>
        <w:ind w:left="141" w:hanging="0.9999999999999964"/>
        <w:jc w:val="left"/>
        <w:rPr/>
      </w:pPr>
      <w:bookmarkStart w:colFirst="0" w:colLast="0" w:name="_heading=h.vtt4u471nn36" w:id="28"/>
      <w:bookmarkEnd w:id="28"/>
      <w:r w:rsidDel="00000000" w:rsidR="00000000" w:rsidRPr="00000000">
        <w:rPr>
          <w:rtl w:val="0"/>
        </w:rPr>
        <w:t xml:space="preserve">5. Team Member Review and Comment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3" name=""/>
                <a:graphic>
                  <a:graphicData uri="http://schemas.microsoft.com/office/word/2010/wordprocessingShape">
                    <wps:wsp>
                      <wps:cNvSpPr/>
                      <wps:cNvPr id="4" name="Shape 4"/>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3"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B4">
      <w:pPr>
        <w:widowControl w:val="1"/>
        <w:jc w:val="left"/>
        <w:rPr>
          <w:rFonts w:ascii="SamsungOne-400" w:cs="SamsungOne-400" w:eastAsia="SamsungOne-400" w:hAnsi="SamsungOne-400"/>
          <w:sz w:val="28"/>
          <w:szCs w:val="28"/>
        </w:rPr>
      </w:pPr>
      <w:r w:rsidDel="00000000" w:rsidR="00000000" w:rsidRPr="00000000">
        <w:rPr>
          <w:rFonts w:ascii="SamsungOne-400" w:cs="SamsungOne-400" w:eastAsia="SamsungOne-400" w:hAnsi="SamsungOne-400"/>
          <w:sz w:val="18"/>
          <w:szCs w:val="18"/>
          <w:rtl w:val="0"/>
        </w:rPr>
        <w:t xml:space="preserve">     </w:t>
      </w:r>
      <w:r w:rsidDel="00000000" w:rsidR="00000000" w:rsidRPr="00000000">
        <w:rPr>
          <w:rtl w:val="0"/>
        </w:rPr>
      </w:r>
    </w:p>
    <w:tbl>
      <w:tblPr>
        <w:tblStyle w:val="Table4"/>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cantSplit w:val="0"/>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B5">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B6">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B7">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B8">
            <w:pPr>
              <w:widowControl w:val="1"/>
              <w:jc w:val="center"/>
              <w:rPr>
                <w:rFonts w:ascii="SamsungOne-400" w:cs="SamsungOne-400" w:eastAsia="SamsungOne-400" w:hAnsi="SamsungOne-400"/>
                <w:color w:val="bfbfbf"/>
                <w:sz w:val="28"/>
                <w:szCs w:val="28"/>
              </w:rPr>
            </w:pPr>
            <w:r w:rsidDel="00000000" w:rsidR="00000000" w:rsidRPr="00000000">
              <w:rPr>
                <w:rtl w:val="0"/>
              </w:rPr>
            </w:r>
          </w:p>
          <w:p w:rsidR="00000000" w:rsidDel="00000000" w:rsidP="00000000" w:rsidRDefault="00000000" w:rsidRPr="00000000" w14:paraId="000001B9">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BA">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BB">
            <w:pPr>
              <w:widowControl w:val="1"/>
              <w:jc w:val="center"/>
              <w:rPr>
                <w:rFonts w:ascii="SamsungOne-400" w:cs="SamsungOne-400" w:eastAsia="SamsungOne-400" w:hAnsi="SamsungOne-400"/>
                <w:sz w:val="18"/>
                <w:szCs w:val="18"/>
              </w:rPr>
            </w:pPr>
            <w:r w:rsidDel="00000000" w:rsidR="00000000" w:rsidRPr="00000000">
              <w:rPr>
                <w:rtl w:val="0"/>
              </w:rPr>
            </w:r>
          </w:p>
        </w:tc>
      </w:tr>
    </w:tbl>
    <w:p w:rsidR="00000000" w:rsidDel="00000000" w:rsidP="00000000" w:rsidRDefault="00000000" w:rsidRPr="00000000" w14:paraId="000001BC">
      <w:pPr>
        <w:widowControl w:val="1"/>
        <w:jc w:val="left"/>
        <w:rPr>
          <w:rFonts w:ascii="SamsungOne-400" w:cs="SamsungOne-400" w:eastAsia="SamsungOne-400" w:hAnsi="SamsungOne-400"/>
          <w:sz w:val="18"/>
          <w:szCs w:val="18"/>
        </w:rPr>
      </w:pPr>
      <w:r w:rsidDel="00000000" w:rsidR="00000000" w:rsidRPr="00000000">
        <w:rPr>
          <w:rFonts w:ascii="SamsungOne-400" w:cs="SamsungOne-400" w:eastAsia="SamsungOne-400" w:hAnsi="SamsungOne-400"/>
          <w:sz w:val="18"/>
          <w:szCs w:val="18"/>
          <w:rtl w:val="0"/>
        </w:rPr>
        <w:t xml:space="preserve">     </w:t>
      </w:r>
    </w:p>
    <w:tbl>
      <w:tblPr>
        <w:tblStyle w:val="Table5"/>
        <w:tblW w:w="90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84"/>
        <w:gridCol w:w="7626"/>
        <w:tblGridChange w:id="0">
          <w:tblGrid>
            <w:gridCol w:w="1384"/>
            <w:gridCol w:w="7626"/>
          </w:tblGrid>
        </w:tblGridChange>
      </w:tblGrid>
      <w:tr>
        <w:trPr>
          <w:cantSplit w:val="0"/>
          <w:trHeight w:val="390" w:hRule="atLeast"/>
          <w:tblHeader w:val="0"/>
        </w:trPr>
        <w:tc>
          <w:tcPr>
            <w:shd w:fill="dee5fa" w:val="clear"/>
            <w:vAlign w:val="center"/>
          </w:tcPr>
          <w:p w:rsidR="00000000" w:rsidDel="00000000" w:rsidP="00000000" w:rsidRDefault="00000000" w:rsidRPr="00000000" w14:paraId="000001BD">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NAME</w:t>
            </w:r>
          </w:p>
        </w:tc>
        <w:tc>
          <w:tcPr>
            <w:shd w:fill="dee5fa" w:val="clear"/>
            <w:vAlign w:val="center"/>
          </w:tcPr>
          <w:p w:rsidR="00000000" w:rsidDel="00000000" w:rsidP="00000000" w:rsidRDefault="00000000" w:rsidRPr="00000000" w14:paraId="000001BE">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REVIEW and COMMENT</w:t>
            </w:r>
          </w:p>
        </w:tc>
      </w:tr>
      <w:tr>
        <w:trPr>
          <w:cantSplit w:val="0"/>
          <w:trHeight w:val="390" w:hRule="atLeast"/>
          <w:tblHeader w:val="0"/>
        </w:trPr>
        <w:tc>
          <w:tcPr>
            <w:vAlign w:val="center"/>
          </w:tcPr>
          <w:p w:rsidR="00000000" w:rsidDel="00000000" w:rsidP="00000000" w:rsidRDefault="00000000" w:rsidRPr="00000000" w14:paraId="000001BF">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C0">
            <w:pPr>
              <w:widowControl w:val="1"/>
              <w:jc w:val="left"/>
              <w:rPr>
                <w:rFonts w:ascii="SamsungOne-400" w:cs="SamsungOne-400" w:eastAsia="SamsungOne-400" w:hAnsi="SamsungOne-400"/>
                <w:sz w:val="22"/>
                <w:szCs w:val="22"/>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C1">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C2">
            <w:pPr>
              <w:widowControl w:val="1"/>
              <w:jc w:val="center"/>
              <w:rPr>
                <w:rFonts w:ascii="SamsungOne-400" w:cs="SamsungOne-400" w:eastAsia="SamsungOne-400" w:hAnsi="SamsungOne-400"/>
                <w:sz w:val="22"/>
                <w:szCs w:val="22"/>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C3">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C4">
            <w:pPr>
              <w:widowControl w:val="1"/>
              <w:jc w:val="left"/>
              <w:rPr>
                <w:rFonts w:ascii="SamsungOne-400" w:cs="SamsungOne-400" w:eastAsia="SamsungOne-400" w:hAnsi="SamsungOne-400"/>
                <w:sz w:val="22"/>
                <w:szCs w:val="22"/>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C5">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C6">
            <w:pPr>
              <w:widowControl w:val="1"/>
              <w:jc w:val="left"/>
              <w:rPr>
                <w:rFonts w:ascii="SamsungOne-400" w:cs="SamsungOne-400" w:eastAsia="SamsungOne-400" w:hAnsi="SamsungOne-400"/>
                <w:sz w:val="22"/>
                <w:szCs w:val="22"/>
              </w:rPr>
            </w:pPr>
            <w:r w:rsidDel="00000000" w:rsidR="00000000" w:rsidRPr="00000000">
              <w:rPr>
                <w:rtl w:val="0"/>
              </w:rPr>
            </w:r>
          </w:p>
        </w:tc>
      </w:tr>
      <w:tr>
        <w:trPr>
          <w:cantSplit w:val="0"/>
          <w:trHeight w:val="390" w:hRule="atLeast"/>
          <w:tblHeader w:val="0"/>
        </w:trPr>
        <w:tc>
          <w:tcPr>
            <w:vAlign w:val="center"/>
          </w:tcPr>
          <w:p w:rsidR="00000000" w:rsidDel="00000000" w:rsidP="00000000" w:rsidRDefault="00000000" w:rsidRPr="00000000" w14:paraId="000001C7">
            <w:pPr>
              <w:widowControl w:val="1"/>
              <w:jc w:val="center"/>
              <w:rPr>
                <w:rFonts w:ascii="SamsungOne-400" w:cs="SamsungOne-400" w:eastAsia="SamsungOne-400" w:hAnsi="SamsungOne-400"/>
                <w:sz w:val="22"/>
                <w:szCs w:val="22"/>
              </w:rPr>
            </w:pPr>
            <w:r w:rsidDel="00000000" w:rsidR="00000000" w:rsidRPr="00000000">
              <w:rPr>
                <w:rtl w:val="0"/>
              </w:rPr>
            </w:r>
          </w:p>
        </w:tc>
        <w:tc>
          <w:tcPr>
            <w:vAlign w:val="center"/>
          </w:tcPr>
          <w:p w:rsidR="00000000" w:rsidDel="00000000" w:rsidP="00000000" w:rsidRDefault="00000000" w:rsidRPr="00000000" w14:paraId="000001C8">
            <w:pPr>
              <w:widowControl w:val="1"/>
              <w:jc w:val="left"/>
              <w:rPr>
                <w:rFonts w:ascii="SamsungOne-400" w:cs="SamsungOne-400" w:eastAsia="SamsungOne-400" w:hAnsi="SamsungOne-400"/>
                <w:sz w:val="22"/>
                <w:szCs w:val="22"/>
              </w:rPr>
            </w:pPr>
            <w:r w:rsidDel="00000000" w:rsidR="00000000" w:rsidRPr="00000000">
              <w:rPr>
                <w:rtl w:val="0"/>
              </w:rPr>
            </w:r>
          </w:p>
        </w:tc>
      </w:tr>
    </w:tbl>
    <w:p w:rsidR="00000000" w:rsidDel="00000000" w:rsidP="00000000" w:rsidRDefault="00000000" w:rsidRPr="00000000" w14:paraId="000001C9">
      <w:pPr>
        <w:widowControl w:val="1"/>
        <w:jc w:val="left"/>
        <w:rPr>
          <w:rFonts w:ascii="SamsungOne-400" w:cs="SamsungOne-400" w:eastAsia="SamsungOne-400" w:hAnsi="SamsungOne-400"/>
          <w:sz w:val="28"/>
          <w:szCs w:val="28"/>
        </w:rPr>
      </w:pPr>
      <w:r w:rsidDel="00000000" w:rsidR="00000000" w:rsidRPr="00000000">
        <w:rPr>
          <w:rFonts w:ascii="SamsungOne-400" w:cs="SamsungOne-400" w:eastAsia="SamsungOne-400" w:hAnsi="SamsungOne-400"/>
          <w:sz w:val="18"/>
          <w:szCs w:val="18"/>
          <w:rtl w:val="0"/>
        </w:rPr>
        <w:t xml:space="preserve">     </w:t>
      </w:r>
      <w:r w:rsidDel="00000000" w:rsidR="00000000" w:rsidRPr="00000000">
        <w:rPr>
          <w:rtl w:val="0"/>
        </w:rPr>
      </w:r>
    </w:p>
    <w:p w:rsidR="00000000" w:rsidDel="00000000" w:rsidP="00000000" w:rsidRDefault="00000000" w:rsidRPr="00000000" w14:paraId="000001CA">
      <w:pPr>
        <w:pStyle w:val="Heading1"/>
        <w:widowControl w:val="1"/>
        <w:ind w:left="142" w:hanging="1.999999999999993"/>
        <w:jc w:val="left"/>
        <w:rPr/>
      </w:pPr>
      <w:bookmarkStart w:colFirst="0" w:colLast="0" w:name="_heading=h.z8i42hirwsz7" w:id="29"/>
      <w:bookmarkEnd w:id="29"/>
      <w:r w:rsidDel="00000000" w:rsidR="00000000" w:rsidRPr="00000000">
        <w:rPr>
          <w:rtl w:val="0"/>
        </w:rPr>
        <w:t xml:space="preserve">6. Instructor Review and Comment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4" name=""/>
                <a:graphic>
                  <a:graphicData uri="http://schemas.microsoft.com/office/word/2010/wordprocessingShape">
                    <wps:wsp>
                      <wps:cNvSpPr/>
                      <wps:cNvPr id="5" name="Shape 5"/>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4" name="image36.png"/>
                <a:graphic>
                  <a:graphicData uri="http://schemas.openxmlformats.org/drawingml/2006/picture">
                    <pic:pic>
                      <pic:nvPicPr>
                        <pic:cNvPr id="0" name="image36.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CB">
      <w:pPr>
        <w:widowControl w:val="1"/>
        <w:ind w:left="143" w:hanging="3.000000000000007"/>
        <w:jc w:val="left"/>
        <w:rPr>
          <w:rFonts w:ascii="SamsungOne-700" w:cs="SamsungOne-700" w:eastAsia="SamsungOne-700" w:hAnsi="SamsungOne-700"/>
          <w:color w:val="ffffff"/>
          <w:sz w:val="28"/>
          <w:szCs w:val="28"/>
        </w:rPr>
      </w:pPr>
      <w:r w:rsidDel="00000000" w:rsidR="00000000" w:rsidRPr="00000000">
        <w:rPr>
          <w:rtl w:val="0"/>
        </w:rPr>
      </w:r>
    </w:p>
    <w:tbl>
      <w:tblPr>
        <w:tblStyle w:val="Table6"/>
        <w:tblW w:w="906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717"/>
        <w:gridCol w:w="1680"/>
        <w:gridCol w:w="5670"/>
        <w:tblGridChange w:id="0">
          <w:tblGrid>
            <w:gridCol w:w="1717"/>
            <w:gridCol w:w="1680"/>
            <w:gridCol w:w="5670"/>
          </w:tblGrid>
        </w:tblGridChange>
      </w:tblGrid>
      <w:tr>
        <w:trPr>
          <w:cantSplit w:val="0"/>
          <w:trHeight w:val="251" w:hRule="atLeast"/>
          <w:tblHeader w:val="0"/>
        </w:trPr>
        <w:tc>
          <w:tcPr>
            <w:shd w:fill="dee5fa" w:val="clear"/>
            <w:tcMar>
              <w:top w:w="28.0" w:type="dxa"/>
              <w:left w:w="28.0" w:type="dxa"/>
              <w:bottom w:w="28.0" w:type="dxa"/>
              <w:right w:w="28.0" w:type="dxa"/>
            </w:tcMar>
            <w:vAlign w:val="center"/>
          </w:tcPr>
          <w:p w:rsidR="00000000" w:rsidDel="00000000" w:rsidP="00000000" w:rsidRDefault="00000000" w:rsidRPr="00000000" w14:paraId="000001CC">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CATEGORY</w:t>
            </w:r>
          </w:p>
        </w:tc>
        <w:tc>
          <w:tcPr>
            <w:shd w:fill="dee5fa" w:val="clear"/>
            <w:tcMar>
              <w:top w:w="28.0" w:type="dxa"/>
              <w:left w:w="28.0" w:type="dxa"/>
              <w:bottom w:w="28.0" w:type="dxa"/>
              <w:right w:w="28.0" w:type="dxa"/>
            </w:tcMar>
            <w:vAlign w:val="center"/>
          </w:tcPr>
          <w:p w:rsidR="00000000" w:rsidDel="00000000" w:rsidP="00000000" w:rsidRDefault="00000000" w:rsidRPr="00000000" w14:paraId="000001CD">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SCORE</w:t>
            </w:r>
          </w:p>
        </w:tc>
        <w:tc>
          <w:tcPr>
            <w:shd w:fill="dee5fa" w:val="clear"/>
            <w:tcMar>
              <w:top w:w="28.0" w:type="dxa"/>
              <w:left w:w="28.0" w:type="dxa"/>
              <w:bottom w:w="28.0" w:type="dxa"/>
              <w:right w:w="28.0" w:type="dxa"/>
            </w:tcMar>
            <w:vAlign w:val="center"/>
          </w:tcPr>
          <w:p w:rsidR="00000000" w:rsidDel="00000000" w:rsidP="00000000" w:rsidRDefault="00000000" w:rsidRPr="00000000" w14:paraId="000001CE">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REVIEW and COMMENT</w:t>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CF">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IDEA</w:t>
            </w:r>
          </w:p>
        </w:tc>
        <w:tc>
          <w:tcPr>
            <w:tcMar>
              <w:top w:w="28.0" w:type="dxa"/>
              <w:left w:w="28.0" w:type="dxa"/>
              <w:bottom w:w="28.0" w:type="dxa"/>
              <w:right w:w="28.0" w:type="dxa"/>
            </w:tcMar>
            <w:vAlign w:val="center"/>
          </w:tcPr>
          <w:p w:rsidR="00000000" w:rsidDel="00000000" w:rsidP="00000000" w:rsidRDefault="00000000" w:rsidRPr="00000000" w14:paraId="000001D0">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__/10</w:t>
            </w:r>
          </w:p>
        </w:tc>
        <w:tc>
          <w:tcPr>
            <w:tcMar>
              <w:top w:w="28.0" w:type="dxa"/>
              <w:left w:w="28.0" w:type="dxa"/>
              <w:bottom w:w="28.0" w:type="dxa"/>
              <w:right w:w="28.0" w:type="dxa"/>
            </w:tcMar>
            <w:vAlign w:val="center"/>
          </w:tcPr>
          <w:p w:rsidR="00000000" w:rsidDel="00000000" w:rsidP="00000000" w:rsidRDefault="00000000" w:rsidRPr="00000000" w14:paraId="000001D1">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D2">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APPLICATION</w:t>
            </w:r>
          </w:p>
        </w:tc>
        <w:tc>
          <w:tcPr>
            <w:tcMar>
              <w:top w:w="28.0" w:type="dxa"/>
              <w:left w:w="28.0" w:type="dxa"/>
              <w:bottom w:w="28.0" w:type="dxa"/>
              <w:right w:w="28.0" w:type="dxa"/>
            </w:tcMar>
            <w:vAlign w:val="center"/>
          </w:tcPr>
          <w:p w:rsidR="00000000" w:rsidDel="00000000" w:rsidP="00000000" w:rsidRDefault="00000000" w:rsidRPr="00000000" w14:paraId="000001D3">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__/30</w:t>
            </w:r>
          </w:p>
        </w:tc>
        <w:tc>
          <w:tcPr>
            <w:tcMar>
              <w:top w:w="28.0" w:type="dxa"/>
              <w:left w:w="28.0" w:type="dxa"/>
              <w:bottom w:w="28.0" w:type="dxa"/>
              <w:right w:w="28.0" w:type="dxa"/>
            </w:tcMar>
            <w:vAlign w:val="center"/>
          </w:tcPr>
          <w:p w:rsidR="00000000" w:rsidDel="00000000" w:rsidP="00000000" w:rsidRDefault="00000000" w:rsidRPr="00000000" w14:paraId="000001D4">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D5">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RESULT</w:t>
            </w:r>
          </w:p>
        </w:tc>
        <w:tc>
          <w:tcPr>
            <w:tcMar>
              <w:top w:w="28.0" w:type="dxa"/>
              <w:left w:w="28.0" w:type="dxa"/>
              <w:bottom w:w="28.0" w:type="dxa"/>
              <w:right w:w="28.0" w:type="dxa"/>
            </w:tcMar>
            <w:vAlign w:val="center"/>
          </w:tcPr>
          <w:p w:rsidR="00000000" w:rsidDel="00000000" w:rsidP="00000000" w:rsidRDefault="00000000" w:rsidRPr="00000000" w14:paraId="000001D6">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__/30</w:t>
            </w:r>
          </w:p>
        </w:tc>
        <w:tc>
          <w:tcPr>
            <w:tcMar>
              <w:top w:w="28.0" w:type="dxa"/>
              <w:left w:w="28.0" w:type="dxa"/>
              <w:bottom w:w="28.0" w:type="dxa"/>
              <w:right w:w="28.0" w:type="dxa"/>
            </w:tcMar>
            <w:vAlign w:val="center"/>
          </w:tcPr>
          <w:p w:rsidR="00000000" w:rsidDel="00000000" w:rsidP="00000000" w:rsidRDefault="00000000" w:rsidRPr="00000000" w14:paraId="000001D7">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D8">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PROJECT</w:t>
              <w:br w:type="textWrapping"/>
              <w:t xml:space="preserve">MANAGEMENT</w:t>
            </w:r>
          </w:p>
        </w:tc>
        <w:tc>
          <w:tcPr>
            <w:tcMar>
              <w:top w:w="28.0" w:type="dxa"/>
              <w:left w:w="28.0" w:type="dxa"/>
              <w:bottom w:w="28.0" w:type="dxa"/>
              <w:right w:w="28.0" w:type="dxa"/>
            </w:tcMar>
            <w:vAlign w:val="center"/>
          </w:tcPr>
          <w:p w:rsidR="00000000" w:rsidDel="00000000" w:rsidP="00000000" w:rsidRDefault="00000000" w:rsidRPr="00000000" w14:paraId="000001D9">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__/10</w:t>
            </w:r>
          </w:p>
        </w:tc>
        <w:tc>
          <w:tcPr>
            <w:tcMar>
              <w:top w:w="28.0" w:type="dxa"/>
              <w:left w:w="28.0" w:type="dxa"/>
              <w:bottom w:w="28.0" w:type="dxa"/>
              <w:right w:w="28.0" w:type="dxa"/>
            </w:tcMar>
            <w:vAlign w:val="center"/>
          </w:tcPr>
          <w:p w:rsidR="00000000" w:rsidDel="00000000" w:rsidP="00000000" w:rsidRDefault="00000000" w:rsidRPr="00000000" w14:paraId="000001DA">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DB">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PRESENTATION &amp; REPORT</w:t>
            </w:r>
          </w:p>
        </w:tc>
        <w:tc>
          <w:tcPr>
            <w:tcMar>
              <w:top w:w="28.0" w:type="dxa"/>
              <w:left w:w="28.0" w:type="dxa"/>
              <w:bottom w:w="28.0" w:type="dxa"/>
              <w:right w:w="28.0" w:type="dxa"/>
            </w:tcMar>
            <w:vAlign w:val="center"/>
          </w:tcPr>
          <w:p w:rsidR="00000000" w:rsidDel="00000000" w:rsidP="00000000" w:rsidRDefault="00000000" w:rsidRPr="00000000" w14:paraId="000001DC">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__/20</w:t>
            </w:r>
          </w:p>
        </w:tc>
        <w:tc>
          <w:tcPr>
            <w:tcMar>
              <w:top w:w="28.0" w:type="dxa"/>
              <w:left w:w="28.0" w:type="dxa"/>
              <w:bottom w:w="28.0" w:type="dxa"/>
              <w:right w:w="28.0" w:type="dxa"/>
            </w:tcMar>
            <w:vAlign w:val="center"/>
          </w:tcPr>
          <w:p w:rsidR="00000000" w:rsidDel="00000000" w:rsidP="00000000" w:rsidRDefault="00000000" w:rsidRPr="00000000" w14:paraId="000001DD">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DE">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TOTAL</w:t>
            </w:r>
          </w:p>
        </w:tc>
        <w:tc>
          <w:tcPr>
            <w:tcMar>
              <w:top w:w="28.0" w:type="dxa"/>
              <w:left w:w="28.0" w:type="dxa"/>
              <w:bottom w:w="28.0" w:type="dxa"/>
              <w:right w:w="28.0" w:type="dxa"/>
            </w:tcMar>
            <w:vAlign w:val="center"/>
          </w:tcPr>
          <w:p w:rsidR="00000000" w:rsidDel="00000000" w:rsidP="00000000" w:rsidRDefault="00000000" w:rsidRPr="00000000" w14:paraId="000001DF">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__/100</w:t>
            </w:r>
          </w:p>
        </w:tc>
        <w:tc>
          <w:tcPr>
            <w:tcMar>
              <w:top w:w="28.0" w:type="dxa"/>
              <w:left w:w="28.0" w:type="dxa"/>
              <w:bottom w:w="28.0" w:type="dxa"/>
              <w:right w:w="28.0" w:type="dxa"/>
            </w:tcMar>
            <w:vAlign w:val="center"/>
          </w:tcPr>
          <w:p w:rsidR="00000000" w:rsidDel="00000000" w:rsidP="00000000" w:rsidRDefault="00000000" w:rsidRPr="00000000" w14:paraId="000001E0">
            <w:pPr>
              <w:widowControl w:val="1"/>
              <w:rPr>
                <w:rFonts w:ascii="SamsungOne-400" w:cs="SamsungOne-400" w:eastAsia="SamsungOne-400" w:hAnsi="SamsungOne-400"/>
                <w:color w:val="000000"/>
                <w:sz w:val="22"/>
                <w:szCs w:val="22"/>
              </w:rPr>
            </w:pPr>
            <w:r w:rsidDel="00000000" w:rsidR="00000000" w:rsidRPr="00000000">
              <w:rPr>
                <w:rtl w:val="0"/>
              </w:rPr>
            </w:r>
          </w:p>
        </w:tc>
      </w:tr>
    </w:tbl>
    <w:p w:rsidR="00000000" w:rsidDel="00000000" w:rsidP="00000000" w:rsidRDefault="00000000" w:rsidRPr="00000000" w14:paraId="000001E1">
      <w:pPr>
        <w:widowControl w:val="1"/>
        <w:jc w:val="left"/>
        <w:rPr>
          <w:rFonts w:ascii="SamsungOne-400" w:cs="SamsungOne-400" w:eastAsia="SamsungOne-400" w:hAnsi="SamsungOne-400"/>
          <w:sz w:val="22"/>
          <w:szCs w:val="22"/>
        </w:rPr>
      </w:pPr>
      <w:r w:rsidDel="00000000" w:rsidR="00000000" w:rsidRPr="00000000">
        <w:rPr>
          <w:rtl w:val="0"/>
        </w:rPr>
      </w:r>
    </w:p>
    <w:sectPr>
      <w:headerReference r:id="rId39" w:type="first"/>
      <w:footerReference r:id="rId40" w:type="default"/>
      <w:footerReference r:id="rId41" w:type="first"/>
      <w:pgSz w:h="16838" w:w="11906" w:orient="portrait"/>
      <w:pgMar w:bottom="1440" w:top="1701" w:left="1440" w:right="1440" w:header="851" w:footer="2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Arial"/>
  <w:font w:name="Times New Roman"/>
  <w:font w:name="Georgia"/>
  <w:font w:name="SamsungOne-700"/>
  <w:font w:name="Samsung Sharp Sans"/>
  <w:font w:name="SamsungOne-400"/>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amsungOne 400"/>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One 400" w:cs="SamsungOne 400" w:eastAsia="SamsungOne 400" w:hAnsi="SamsungOne 400"/>
        <w:b w:val="0"/>
        <w:i w:val="0"/>
        <w:smallCaps w:val="0"/>
        <w:strike w:val="0"/>
        <w:color w:val="000000"/>
        <w:sz w:val="18"/>
        <w:szCs w:val="18"/>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right"/>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Page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 /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900"/>
      </w:tabs>
      <w:spacing w:after="0" w:before="0" w:line="240" w:lineRule="auto"/>
      <w:ind w:left="0" w:right="0" w:firstLine="0"/>
      <w:jc w:val="both"/>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 Sharp Sans" w:cs="Samsung Sharp Sans" w:eastAsia="Samsung Sharp Sans" w:hAnsi="Samsung Sharp Sans"/>
        <w:b w:val="0"/>
        <w:i w:val="0"/>
        <w:smallCaps w:val="0"/>
        <w:strike w:val="0"/>
        <w:color w:val="000000"/>
        <w:sz w:val="18"/>
        <w:szCs w:val="18"/>
        <w:u w:val="none"/>
        <w:shd w:fill="auto" w:val="clear"/>
        <w:vertAlign w:val="baseline"/>
      </w:rPr>
    </w:pPr>
    <w:r w:rsidDel="00000000" w:rsidR="00000000" w:rsidRPr="00000000">
      <w:rPr>
        <w:rFonts w:ascii="Samsung Sharp Sans" w:cs="Samsung Sharp Sans" w:eastAsia="Samsung Sharp Sans" w:hAnsi="Samsung Sharp Sans"/>
        <w:b w:val="0"/>
        <w:i w:val="0"/>
        <w:smallCaps w:val="0"/>
        <w:strike w:val="0"/>
        <w:color w:val="000000"/>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996950" cy="326187"/>
          <wp:effectExtent b="0" l="0" r="0" t="0"/>
          <wp:docPr id="49" name="image27.png"/>
          <a:graphic>
            <a:graphicData uri="http://schemas.openxmlformats.org/drawingml/2006/picture">
              <pic:pic>
                <pic:nvPicPr>
                  <pic:cNvPr id="0" name="image27.png"/>
                  <pic:cNvPicPr preferRelativeResize="0"/>
                </pic:nvPicPr>
                <pic:blipFill>
                  <a:blip r:embed="rId1"/>
                  <a:srcRect b="0" l="0" r="0" t="0"/>
                  <a:stretch>
                    <a:fillRect/>
                  </a:stretch>
                </pic:blipFill>
                <pic:spPr>
                  <a:xfrm>
                    <a:off x="0" y="0"/>
                    <a:ext cx="996950" cy="326187"/>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40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85850" cy="175318"/>
              <wp:effectExtent b="0" l="0" r="0" t="0"/>
              <wp:wrapNone/>
              <wp:docPr id="11" name=""/>
              <a:graphic>
                <a:graphicData uri="http://schemas.microsoft.com/office/word/2010/wordprocessingShape">
                  <wps:wsp>
                    <wps:cNvSpPr/>
                    <wps:cNvPr id="2" name="Shape 2"/>
                    <wps:spPr>
                      <a:xfrm>
                        <a:off x="4807838" y="3697104"/>
                        <a:ext cx="1076325" cy="165793"/>
                      </a:xfrm>
                      <a:custGeom>
                        <a:rect b="b" l="l" r="r" t="t"/>
                        <a:pathLst>
                          <a:path extrusionOk="0" h="334" w="2179">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85850" cy="175318"/>
              <wp:effectExtent b="0" l="0" r="0" t="0"/>
              <wp:wrapNone/>
              <wp:docPr id="11"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1085850" cy="175318"/>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Zero"/>
      <w:lvlText w:val="%1."/>
      <w:lvlJc w:val="left"/>
      <w:pPr>
        <w:ind w:left="1417.3228346456694" w:hanging="708.6614173228347"/>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upperLetter"/>
      <w:lvlText w:val="%1."/>
      <w:lvlJc w:val="left"/>
      <w:pPr>
        <w:ind w:left="1417.3228346456694" w:hanging="712.32283464566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
      </w:rPr>
    </w:rPrDefault>
    <w:pPrDefault>
      <w:pPr>
        <w:widowControl w:val="0"/>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ind w:left="142" w:hanging="1.999999999999993"/>
      <w:jc w:val="left"/>
    </w:pPr>
    <w:rPr>
      <w:rFonts w:ascii="SamsungOne-700" w:cs="SamsungOne-700" w:eastAsia="SamsungOne-700" w:hAnsi="SamsungOne-700"/>
      <w:color w:val="ffffff"/>
      <w:sz w:val="28"/>
      <w:szCs w:val="28"/>
    </w:rPr>
  </w:style>
  <w:style w:type="paragraph" w:styleId="Heading2">
    <w:name w:val="heading 2"/>
    <w:basedOn w:val="Normal"/>
    <w:next w:val="Normal"/>
    <w:pPr>
      <w:keepNext w:val="1"/>
      <w:ind w:left="427" w:hanging="1.0000000000000142"/>
      <w:jc w:val="left"/>
    </w:pPr>
    <w:rPr>
      <w:rFonts w:ascii="Arial" w:cs="Arial" w:eastAsia="Arial" w:hAnsi="Arial"/>
    </w:rPr>
  </w:style>
  <w:style w:type="paragraph" w:styleId="Heading3">
    <w:name w:val="heading 3"/>
    <w:basedOn w:val="Normal"/>
    <w:next w:val="Normal"/>
    <w:pPr>
      <w:keepNext w:val="1"/>
      <w:keepLines w:val="1"/>
      <w:ind w:left="142" w:hanging="1.999999999999993"/>
      <w:jc w:val="left"/>
    </w:pPr>
    <w:rPr>
      <w:rFonts w:ascii="SamsungOne-700" w:cs="SamsungOne-700" w:eastAsia="SamsungOne-700" w:hAnsi="SamsungOne-700"/>
      <w:color w:val="ffffff"/>
      <w:sz w:val="28"/>
      <w:szCs w:val="28"/>
    </w:rPr>
  </w:style>
  <w:style w:type="paragraph" w:styleId="Heading4">
    <w:name w:val="heading 4"/>
    <w:basedOn w:val="Normal"/>
    <w:next w:val="Normal"/>
    <w:pPr>
      <w:keepNext w:val="1"/>
      <w:keepLines w:val="1"/>
      <w:spacing w:line="276" w:lineRule="auto"/>
      <w:ind w:left="720" w:hanging="360"/>
      <w:jc w:val="left"/>
    </w:pPr>
    <w:rPr>
      <w:rFonts w:ascii="Times New Roman" w:cs="Times New Roman" w:eastAsia="Times New Roman" w:hAnsi="Times New Roman"/>
      <w:b w:val="1"/>
      <w:color w:val="212121"/>
      <w:sz w:val="26"/>
      <w:szCs w:val="26"/>
      <w:highlight w:val="whit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spacing w:after="120" w:before="240" w:lineRule="auto"/>
      <w:jc w:val="center"/>
    </w:pPr>
    <w:rPr>
      <w:b w:val="1"/>
      <w:sz w:val="32"/>
      <w:szCs w:val="3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4">
    <w:name w:val="Hyperlink"/>
    <w:uiPriority w:val="99"/>
    <w:unhideWhenUsed w:val="1"/>
    <w:rsid w:val="002A673E"/>
    <w:rPr>
      <w:color w:val="0000ff"/>
      <w:u w:val="single"/>
    </w:rPr>
  </w:style>
  <w:style w:type="paragraph" w:styleId="a5">
    <w:name w:val="header"/>
    <w:basedOn w:val="a"/>
    <w:link w:val="Char0"/>
    <w:uiPriority w:val="99"/>
    <w:unhideWhenUsed w:val="1"/>
    <w:rsid w:val="00B84F81"/>
    <w:pPr>
      <w:tabs>
        <w:tab w:val="center" w:pos="4513"/>
        <w:tab w:val="right" w:pos="9026"/>
      </w:tabs>
      <w:snapToGrid w:val="0"/>
    </w:pPr>
  </w:style>
  <w:style w:type="character" w:styleId="Char0" w:customStyle="1">
    <w:name w:val="머리글 Char"/>
    <w:basedOn w:val="a0"/>
    <w:link w:val="a5"/>
    <w:uiPriority w:val="99"/>
    <w:rsid w:val="00B84F81"/>
  </w:style>
  <w:style w:type="paragraph" w:styleId="a6">
    <w:name w:val="footer"/>
    <w:basedOn w:val="a"/>
    <w:link w:val="Char1"/>
    <w:uiPriority w:val="99"/>
    <w:unhideWhenUsed w:val="1"/>
    <w:rsid w:val="00B84F81"/>
    <w:pPr>
      <w:tabs>
        <w:tab w:val="center" w:pos="4513"/>
        <w:tab w:val="right" w:pos="9026"/>
      </w:tabs>
      <w:snapToGrid w:val="0"/>
    </w:pPr>
  </w:style>
  <w:style w:type="character" w:styleId="Char1" w:customStyle="1">
    <w:name w:val="바닥글 Char"/>
    <w:basedOn w:val="a0"/>
    <w:link w:val="a6"/>
    <w:uiPriority w:val="99"/>
    <w:rsid w:val="00B84F81"/>
  </w:style>
  <w:style w:type="character" w:styleId="Char" w:customStyle="1">
    <w:name w:val="제목 Char"/>
    <w:link w:val="a3"/>
    <w:uiPriority w:val="10"/>
    <w:rsid w:val="00B84F81"/>
    <w:rPr>
      <w:rFonts w:ascii="맑은 고딕" w:cs="Times New Roman" w:eastAsia="맑은 고딕" w:hAnsi="맑은 고딕"/>
      <w:b w:val="1"/>
      <w:bCs w:val="1"/>
      <w:sz w:val="32"/>
      <w:szCs w:val="32"/>
    </w:rPr>
  </w:style>
  <w:style w:type="table" w:styleId="a7">
    <w:name w:val="Table Grid"/>
    <w:basedOn w:val="a1"/>
    <w:uiPriority w:val="59"/>
    <w:rsid w:val="00B84F8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8">
    <w:name w:val="Date"/>
    <w:basedOn w:val="a"/>
    <w:next w:val="a"/>
    <w:link w:val="Char2"/>
    <w:uiPriority w:val="99"/>
    <w:semiHidden w:val="1"/>
    <w:unhideWhenUsed w:val="1"/>
    <w:rsid w:val="00B84F81"/>
  </w:style>
  <w:style w:type="character" w:styleId="Char2" w:customStyle="1">
    <w:name w:val="날짜 Char"/>
    <w:basedOn w:val="a0"/>
    <w:link w:val="a8"/>
    <w:uiPriority w:val="99"/>
    <w:semiHidden w:val="1"/>
    <w:rsid w:val="00B84F81"/>
  </w:style>
  <w:style w:type="paragraph" w:styleId="a9">
    <w:name w:val="List Paragraph"/>
    <w:basedOn w:val="a"/>
    <w:uiPriority w:val="34"/>
    <w:qFormat w:val="1"/>
    <w:rsid w:val="0073737B"/>
    <w:pPr>
      <w:ind w:left="800" w:leftChars="400"/>
    </w:pPr>
  </w:style>
  <w:style w:type="character" w:styleId="1Char" w:customStyle="1">
    <w:name w:val="제목 1 Char"/>
    <w:link w:val="1"/>
    <w:uiPriority w:val="9"/>
    <w:rsid w:val="001C7493"/>
    <w:rPr>
      <w:rFonts w:ascii="맑은 고딕" w:cs="Times New Roman" w:eastAsia="맑은 고딕" w:hAnsi="맑은 고딕"/>
      <w:sz w:val="28"/>
      <w:szCs w:val="28"/>
    </w:rPr>
  </w:style>
  <w:style w:type="paragraph" w:styleId="TOC">
    <w:name w:val="TOC Heading"/>
    <w:basedOn w:val="1"/>
    <w:next w:val="a"/>
    <w:uiPriority w:val="39"/>
    <w:unhideWhenUsed w:val="1"/>
    <w:qFormat w:val="1"/>
    <w:rsid w:val="001C7493"/>
    <w:pPr>
      <w:keepLines w:val="1"/>
      <w:widowControl w:val="1"/>
      <w:wordWrap w:val="1"/>
      <w:autoSpaceDE w:val="1"/>
      <w:autoSpaceDN w:val="1"/>
      <w:spacing w:before="480" w:line="276" w:lineRule="auto"/>
      <w:jc w:val="left"/>
      <w:outlineLvl w:val="9"/>
    </w:pPr>
    <w:rPr>
      <w:b w:val="1"/>
      <w:bCs w:val="1"/>
      <w:color w:val="365f91"/>
    </w:rPr>
  </w:style>
  <w:style w:type="paragraph" w:styleId="20">
    <w:name w:val="toc 2"/>
    <w:basedOn w:val="a"/>
    <w:next w:val="a"/>
    <w:autoRedefine w:val="1"/>
    <w:uiPriority w:val="39"/>
    <w:unhideWhenUsed w:val="1"/>
    <w:qFormat w:val="1"/>
    <w:rsid w:val="00A50442"/>
    <w:pPr>
      <w:widowControl w:val="1"/>
      <w:tabs>
        <w:tab w:val="right" w:leader="dot" w:pos="9026"/>
      </w:tabs>
      <w:wordWrap w:val="1"/>
      <w:autoSpaceDE w:val="1"/>
      <w:autoSpaceDN w:val="1"/>
      <w:spacing w:after="100" w:line="276" w:lineRule="auto"/>
      <w:jc w:val="left"/>
    </w:pPr>
    <w:rPr>
      <w:kern w:val="0"/>
      <w:sz w:val="22"/>
    </w:rPr>
  </w:style>
  <w:style w:type="paragraph" w:styleId="10">
    <w:name w:val="toc 1"/>
    <w:basedOn w:val="a"/>
    <w:next w:val="a"/>
    <w:autoRedefine w:val="1"/>
    <w:uiPriority w:val="39"/>
    <w:unhideWhenUsed w:val="1"/>
    <w:qFormat w:val="1"/>
    <w:rsid w:val="001C7493"/>
    <w:pPr>
      <w:widowControl w:val="1"/>
      <w:wordWrap w:val="1"/>
      <w:autoSpaceDE w:val="1"/>
      <w:autoSpaceDN w:val="1"/>
      <w:spacing w:after="100" w:line="276" w:lineRule="auto"/>
      <w:jc w:val="left"/>
    </w:pPr>
    <w:rPr>
      <w:kern w:val="0"/>
      <w:sz w:val="22"/>
    </w:rPr>
  </w:style>
  <w:style w:type="paragraph" w:styleId="30">
    <w:name w:val="toc 3"/>
    <w:basedOn w:val="a"/>
    <w:next w:val="a"/>
    <w:autoRedefine w:val="1"/>
    <w:uiPriority w:val="39"/>
    <w:semiHidden w:val="1"/>
    <w:unhideWhenUsed w:val="1"/>
    <w:qFormat w:val="1"/>
    <w:rsid w:val="001C7493"/>
    <w:pPr>
      <w:widowControl w:val="1"/>
      <w:wordWrap w:val="1"/>
      <w:autoSpaceDE w:val="1"/>
      <w:autoSpaceDN w:val="1"/>
      <w:spacing w:after="100" w:line="276" w:lineRule="auto"/>
      <w:ind w:left="440"/>
      <w:jc w:val="left"/>
    </w:pPr>
    <w:rPr>
      <w:kern w:val="0"/>
      <w:sz w:val="22"/>
    </w:rPr>
  </w:style>
  <w:style w:type="paragraph" w:styleId="aa">
    <w:name w:val="Balloon Text"/>
    <w:basedOn w:val="a"/>
    <w:link w:val="Char3"/>
    <w:uiPriority w:val="99"/>
    <w:semiHidden w:val="1"/>
    <w:unhideWhenUsed w:val="1"/>
    <w:rsid w:val="001C7493"/>
    <w:rPr>
      <w:kern w:val="0"/>
      <w:sz w:val="18"/>
      <w:szCs w:val="18"/>
      <w:lang w:eastAsia="x-none" w:val="x-none"/>
    </w:rPr>
  </w:style>
  <w:style w:type="character" w:styleId="Char3" w:customStyle="1">
    <w:name w:val="풍선 도움말 텍스트 Char"/>
    <w:link w:val="aa"/>
    <w:uiPriority w:val="99"/>
    <w:semiHidden w:val="1"/>
    <w:rsid w:val="001C7493"/>
    <w:rPr>
      <w:rFonts w:ascii="맑은 고딕" w:cs="Times New Roman" w:eastAsia="맑은 고딕" w:hAnsi="맑은 고딕"/>
      <w:sz w:val="18"/>
      <w:szCs w:val="18"/>
    </w:rPr>
  </w:style>
  <w:style w:type="character" w:styleId="2Char" w:customStyle="1">
    <w:name w:val="제목 2 Char"/>
    <w:link w:val="2"/>
    <w:uiPriority w:val="9"/>
    <w:semiHidden w:val="1"/>
    <w:rsid w:val="00B81204"/>
    <w:rPr>
      <w:rFonts w:ascii="맑은 고딕" w:cs="Times New Roman" w:eastAsia="맑은 고딕" w:hAnsi="맑은 고딕"/>
    </w:rPr>
  </w:style>
  <w:style w:type="paragraph" w:styleId="ab">
    <w:name w:val="Normal (Web)"/>
    <w:basedOn w:val="a"/>
    <w:uiPriority w:val="99"/>
    <w:unhideWhenUsed w:val="1"/>
    <w:rsid w:val="00942939"/>
    <w:pPr>
      <w:widowControl w:val="1"/>
      <w:wordWrap w:val="1"/>
      <w:autoSpaceDE w:val="1"/>
      <w:autoSpaceDN w:val="1"/>
      <w:spacing w:after="100" w:afterAutospacing="1" w:before="100" w:beforeAutospacing="1"/>
      <w:jc w:val="left"/>
    </w:pPr>
    <w:rPr>
      <w:rFonts w:ascii="굴림" w:cs="굴림" w:eastAsia="굴림" w:hAnsi="굴림"/>
      <w:kern w:val="0"/>
      <w:sz w:val="24"/>
      <w:szCs w:val="24"/>
    </w:rPr>
  </w:style>
  <w:style w:type="paragraph" w:styleId="ac" w:customStyle="1">
    <w:name w:val="바탕글"/>
    <w:basedOn w:val="a"/>
    <w:rsid w:val="00784990"/>
    <w:pPr>
      <w:snapToGrid w:val="0"/>
      <w:spacing w:line="384" w:lineRule="auto"/>
      <w:textAlignment w:val="baseline"/>
    </w:pPr>
    <w:rPr>
      <w:rFonts w:ascii="한양신명조" w:cs="굴림" w:eastAsia="굴림" w:hAnsi="굴림"/>
      <w:color w:val="000000"/>
      <w:kern w:val="0"/>
      <w:szCs w:val="20"/>
    </w:rPr>
  </w:style>
  <w:style w:type="paragraph" w:styleId="ad">
    <w:name w:val="footnote text"/>
    <w:basedOn w:val="a"/>
    <w:link w:val="Char4"/>
    <w:uiPriority w:val="99"/>
    <w:semiHidden w:val="1"/>
    <w:unhideWhenUsed w:val="1"/>
    <w:rsid w:val="00AA5F7A"/>
    <w:pPr>
      <w:snapToGrid w:val="0"/>
      <w:jc w:val="left"/>
    </w:pPr>
  </w:style>
  <w:style w:type="character" w:styleId="Char4" w:customStyle="1">
    <w:name w:val="각주 텍스트 Char"/>
    <w:basedOn w:val="a0"/>
    <w:link w:val="ad"/>
    <w:uiPriority w:val="99"/>
    <w:semiHidden w:val="1"/>
    <w:rsid w:val="00AA5F7A"/>
    <w:rPr>
      <w:kern w:val="2"/>
      <w:szCs w:val="22"/>
    </w:rPr>
  </w:style>
  <w:style w:type="character" w:styleId="ae">
    <w:name w:val="footnote reference"/>
    <w:basedOn w:val="a0"/>
    <w:uiPriority w:val="99"/>
    <w:semiHidden w:val="1"/>
    <w:unhideWhenUsed w:val="1"/>
    <w:rsid w:val="00AA5F7A"/>
    <w:rPr>
      <w:vertAlign w:val="superscript"/>
    </w:rPr>
  </w:style>
  <w:style w:type="paragraph" w:styleId="af">
    <w:name w:val="endnote text"/>
    <w:basedOn w:val="a"/>
    <w:link w:val="Char5"/>
    <w:uiPriority w:val="99"/>
    <w:semiHidden w:val="1"/>
    <w:unhideWhenUsed w:val="1"/>
    <w:rsid w:val="00AA5F7A"/>
    <w:pPr>
      <w:snapToGrid w:val="0"/>
      <w:jc w:val="left"/>
    </w:pPr>
  </w:style>
  <w:style w:type="character" w:styleId="Char5" w:customStyle="1">
    <w:name w:val="미주 텍스트 Char"/>
    <w:basedOn w:val="a0"/>
    <w:link w:val="af"/>
    <w:uiPriority w:val="99"/>
    <w:semiHidden w:val="1"/>
    <w:rsid w:val="00AA5F7A"/>
    <w:rPr>
      <w:kern w:val="2"/>
      <w:szCs w:val="22"/>
    </w:rPr>
  </w:style>
  <w:style w:type="character" w:styleId="af0">
    <w:name w:val="endnote reference"/>
    <w:basedOn w:val="a0"/>
    <w:uiPriority w:val="99"/>
    <w:semiHidden w:val="1"/>
    <w:unhideWhenUsed w:val="1"/>
    <w:rsid w:val="00AA5F7A"/>
    <w:rPr>
      <w:vertAlign w:val="superscript"/>
    </w:rPr>
  </w:style>
  <w:style w:type="character" w:styleId="af1">
    <w:name w:val="annotation reference"/>
    <w:basedOn w:val="a0"/>
    <w:uiPriority w:val="99"/>
    <w:semiHidden w:val="1"/>
    <w:unhideWhenUsed w:val="1"/>
    <w:rsid w:val="00177A20"/>
    <w:rPr>
      <w:sz w:val="18"/>
      <w:szCs w:val="18"/>
    </w:rPr>
  </w:style>
  <w:style w:type="paragraph" w:styleId="af2">
    <w:name w:val="annotation text"/>
    <w:basedOn w:val="a"/>
    <w:link w:val="Char6"/>
    <w:uiPriority w:val="99"/>
    <w:semiHidden w:val="1"/>
    <w:unhideWhenUsed w:val="1"/>
    <w:rsid w:val="00177A20"/>
    <w:pPr>
      <w:jc w:val="left"/>
    </w:pPr>
  </w:style>
  <w:style w:type="character" w:styleId="Char6" w:customStyle="1">
    <w:name w:val="메모 텍스트 Char"/>
    <w:basedOn w:val="a0"/>
    <w:link w:val="af2"/>
    <w:uiPriority w:val="99"/>
    <w:semiHidden w:val="1"/>
    <w:rsid w:val="00177A20"/>
    <w:rPr>
      <w:kern w:val="2"/>
      <w:szCs w:val="22"/>
    </w:rPr>
  </w:style>
  <w:style w:type="paragraph" w:styleId="af3">
    <w:name w:val="annotation subject"/>
    <w:basedOn w:val="af2"/>
    <w:next w:val="af2"/>
    <w:link w:val="Char7"/>
    <w:uiPriority w:val="99"/>
    <w:semiHidden w:val="1"/>
    <w:unhideWhenUsed w:val="1"/>
    <w:rsid w:val="00177A20"/>
    <w:rPr>
      <w:b w:val="1"/>
      <w:bCs w:val="1"/>
    </w:rPr>
  </w:style>
  <w:style w:type="character" w:styleId="Char7" w:customStyle="1">
    <w:name w:val="메모 주제 Char"/>
    <w:basedOn w:val="Char6"/>
    <w:link w:val="af3"/>
    <w:uiPriority w:val="99"/>
    <w:semiHidden w:val="1"/>
    <w:rsid w:val="00177A20"/>
    <w:rPr>
      <w:b w:val="1"/>
      <w:bCs w:val="1"/>
      <w:kern w:val="2"/>
      <w:szCs w:val="22"/>
    </w:rPr>
  </w:style>
  <w:style w:type="character" w:styleId="apple-tab-span" w:customStyle="1">
    <w:name w:val="apple-tab-span"/>
    <w:basedOn w:val="a0"/>
    <w:rsid w:val="00FA20C5"/>
  </w:style>
  <w:style w:type="table" w:styleId="af5" w:customStyle="1">
    <w:basedOn w:val="a1"/>
    <w:tblPr>
      <w:tblStyleRowBandSize w:val="1"/>
      <w:tblStyleColBandSize w:val="1"/>
      <w:tblCellMar>
        <w:left w:w="115.0" w:type="dxa"/>
        <w:right w:w="115.0" w:type="dxa"/>
      </w:tblCellMar>
    </w:tblPr>
  </w:style>
  <w:style w:type="table" w:styleId="af6" w:customStyle="1">
    <w:basedOn w:val="a1"/>
    <w:tblPr>
      <w:tblStyleRowBandSize w:val="1"/>
      <w:tblStyleColBandSize w:val="1"/>
      <w:tblCellMar>
        <w:left w:w="115.0" w:type="dxa"/>
        <w:right w:w="115.0" w:type="dxa"/>
      </w:tblCellMar>
    </w:tblPr>
  </w:style>
  <w:style w:type="table" w:styleId="af7" w:customStyle="1">
    <w:basedOn w:val="a1"/>
    <w:tblPr>
      <w:tblStyleRowBandSize w:val="1"/>
      <w:tblStyleColBandSize w:val="1"/>
      <w:tblCellMar>
        <w:left w:w="115.0" w:type="dxa"/>
        <w:right w:w="115.0" w:type="dxa"/>
      </w:tblCellMar>
    </w:tblPr>
  </w:style>
  <w:style w:type="table" w:styleId="af8" w:customStyle="1">
    <w:basedOn w:val="a1"/>
    <w:tblPr>
      <w:tblStyleRowBandSize w:val="1"/>
      <w:tblStyleColBandSize w:val="1"/>
    </w:tblPr>
  </w:style>
  <w:style w:type="table" w:styleId="af9" w:customStyle="1">
    <w:basedOn w:val="a1"/>
    <w:tblPr>
      <w:tblStyleRowBandSize w:val="1"/>
      <w:tblStyleColBandSize w:val="1"/>
      <w:tblCellMar>
        <w:left w:w="115.0" w:type="dxa"/>
        <w:right w:w="115.0" w:type="dxa"/>
      </w:tblCellMar>
    </w:tblPr>
  </w:style>
  <w:style w:type="table" w:styleId="afa" w:customStyle="1">
    <w:basedOn w:val="a1"/>
    <w:tblPr>
      <w:tblStyleRowBandSize w:val="1"/>
      <w:tblStyleColBandSize w:val="1"/>
      <w:tblCellMar>
        <w:left w:w="115.0" w:type="dxa"/>
        <w:right w:w="115.0" w:type="dxa"/>
      </w:tblCellMar>
    </w:tblPr>
  </w:style>
  <w:style w:type="table" w:styleId="afb" w:customStyle="1">
    <w:basedOn w:val="a1"/>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0.png"/><Relationship Id="rId41" Type="http://schemas.openxmlformats.org/officeDocument/2006/relationships/footer" Target="footer2.xml"/><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9.png"/><Relationship Id="rId25" Type="http://schemas.openxmlformats.org/officeDocument/2006/relationships/image" Target="media/image1.png"/><Relationship Id="rId28" Type="http://schemas.openxmlformats.org/officeDocument/2006/relationships/image" Target="media/image28.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33.png"/><Relationship Id="rId8" Type="http://schemas.openxmlformats.org/officeDocument/2006/relationships/image" Target="media/image23.png"/><Relationship Id="rId31" Type="http://schemas.openxmlformats.org/officeDocument/2006/relationships/image" Target="media/image20.png"/><Relationship Id="rId30" Type="http://schemas.openxmlformats.org/officeDocument/2006/relationships/image" Target="media/image16.png"/><Relationship Id="rId11" Type="http://schemas.openxmlformats.org/officeDocument/2006/relationships/image" Target="media/image8.png"/><Relationship Id="rId33" Type="http://schemas.openxmlformats.org/officeDocument/2006/relationships/image" Target="media/image18.png"/><Relationship Id="rId10" Type="http://schemas.openxmlformats.org/officeDocument/2006/relationships/image" Target="media/image26.png"/><Relationship Id="rId32" Type="http://schemas.openxmlformats.org/officeDocument/2006/relationships/image" Target="media/image5.png"/><Relationship Id="rId13" Type="http://schemas.openxmlformats.org/officeDocument/2006/relationships/image" Target="media/image31.png"/><Relationship Id="rId35" Type="http://schemas.openxmlformats.org/officeDocument/2006/relationships/image" Target="media/image19.png"/><Relationship Id="rId12" Type="http://schemas.openxmlformats.org/officeDocument/2006/relationships/image" Target="media/image25.png"/><Relationship Id="rId34" Type="http://schemas.openxmlformats.org/officeDocument/2006/relationships/image" Target="media/image6.png"/><Relationship Id="rId15" Type="http://schemas.openxmlformats.org/officeDocument/2006/relationships/image" Target="media/image32.png"/><Relationship Id="rId37" Type="http://schemas.openxmlformats.org/officeDocument/2006/relationships/image" Target="media/image13.png"/><Relationship Id="rId14" Type="http://schemas.openxmlformats.org/officeDocument/2006/relationships/image" Target="media/image17.png"/><Relationship Id="rId36" Type="http://schemas.openxmlformats.org/officeDocument/2006/relationships/image" Target="media/image7.png"/><Relationship Id="rId17" Type="http://schemas.openxmlformats.org/officeDocument/2006/relationships/image" Target="media/image24.png"/><Relationship Id="rId39" Type="http://schemas.openxmlformats.org/officeDocument/2006/relationships/header" Target="header1.xml"/><Relationship Id="rId16" Type="http://schemas.openxmlformats.org/officeDocument/2006/relationships/image" Target="media/image10.png"/><Relationship Id="rId38"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Ib0afU+bGWWzvrmX2Dxx99uvCw==">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2023-09-04T22:58:00Z</dcterms:created>
  <dc:creator>이 정수</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