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09 信息收集-APP及其他资产等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4275" cy="8002905"/>
            <wp:effectExtent l="0" t="0" r="0" b="7620"/>
            <wp:docPr id="3" name="图片 3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#APP提取一键反编译提取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#APP抓数据包进行工具配合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#各种第三方应用相关探针技术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#各种服务接口信息相关探针技术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APP提取及抓包及后续配合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某APK一键提取反编译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利用burp历史抓更多URL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某IP无WEB框架下的第三方测试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45.33.42.112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https://www.caredaily.com/(nmap、fofa、shodan、端口等等，知道到服务、中间件后查询漏洞)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https://fofa.so/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http://tool.chinaz.com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https://www.shodan.io/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https://www.zoomeye.org/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https://nmap.org/download.html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45C52"/>
    <w:rsid w:val="5184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2021-03-01T02:32:00Z</dcterms:created>
  <dc:creator>玄泽</dc:creator>
  <cp:lastModifiedBy>玄泽</cp:lastModifiedBy>
  <dcterms:modified xsi:type="dcterms:W3CDTF">2021-03-01T02:34:27Z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