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欧拉筛法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= </w:t>
      </w:r>
      <w:r>
        <w:rPr>
          <w:rStyle w:val="FloatTok"/>
        </w:rPr>
        <w:t xml:space="preserve">5e8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seek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prime[maxn];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sifter[maxn];</w:t>
      </w:r>
      <w:r>
        <w:br w:type="textWrapping"/>
      </w:r>
      <w:r>
        <w:rPr>
          <w:rStyle w:val="CommentTok"/>
        </w:rPr>
        <w:t xml:space="preserve">//bool* sifter = (bool *)memset(sifter, 0, sizeof(sifter));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sievePrime()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&lt;= maxn; i++)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(sifter[i]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prime[seek++] = i;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seek; j++)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* prime[j] &gt; maxn)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sifter[i * prime[j]]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(!(i % prime[j]))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sievePrime();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seek; i++)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prime[i]);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2020-11-22T12:38:37Z</dcterms:created>
  <dcterms:modified xsi:type="dcterms:W3CDTF">2020-11-22T12:38:37Z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