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3ECE" w14:paraId="45D23DC8" w14:textId="77777777" w:rsidTr="00E83ECE">
        <w:tc>
          <w:tcPr>
            <w:tcW w:w="2265" w:type="dxa"/>
          </w:tcPr>
          <w:p w14:paraId="1EA78EAB" w14:textId="6AFC144E" w:rsidR="00E83ECE" w:rsidRDefault="00E83ECE">
            <w:r>
              <w:t>Cubic splines</w:t>
            </w:r>
          </w:p>
        </w:tc>
        <w:tc>
          <w:tcPr>
            <w:tcW w:w="2265" w:type="dxa"/>
          </w:tcPr>
          <w:p w14:paraId="1D18FF1B" w14:textId="5D64F133" w:rsidR="00E83ECE" w:rsidRDefault="00E83ECE">
            <w:r>
              <w:t>Randomness</w:t>
            </w:r>
          </w:p>
        </w:tc>
        <w:tc>
          <w:tcPr>
            <w:tcW w:w="2266" w:type="dxa"/>
          </w:tcPr>
          <w:p w14:paraId="62FF5F23" w14:textId="783288A0" w:rsidR="00E83ECE" w:rsidRDefault="00E83ECE">
            <w:r>
              <w:t>Improved physics 2</w:t>
            </w:r>
          </w:p>
        </w:tc>
        <w:tc>
          <w:tcPr>
            <w:tcW w:w="2266" w:type="dxa"/>
          </w:tcPr>
          <w:p w14:paraId="79F1A19F" w14:textId="0F9DAC36" w:rsidR="00E83ECE" w:rsidRDefault="00E83ECE">
            <w:r>
              <w:t>Competition</w:t>
            </w:r>
          </w:p>
        </w:tc>
      </w:tr>
      <w:tr w:rsidR="00E83ECE" w14:paraId="53C63CFE" w14:textId="77777777" w:rsidTr="0005283B">
        <w:tc>
          <w:tcPr>
            <w:tcW w:w="2265" w:type="dxa"/>
            <w:shd w:val="clear" w:color="auto" w:fill="FF0000"/>
          </w:tcPr>
          <w:p w14:paraId="2D990696" w14:textId="77777777" w:rsidR="00E83ECE" w:rsidRDefault="00E83ECE"/>
        </w:tc>
        <w:tc>
          <w:tcPr>
            <w:tcW w:w="2265" w:type="dxa"/>
            <w:shd w:val="clear" w:color="auto" w:fill="70AD47" w:themeFill="accent6"/>
          </w:tcPr>
          <w:p w14:paraId="629E75AB" w14:textId="77777777" w:rsidR="00E83ECE" w:rsidRDefault="00E83ECE"/>
        </w:tc>
        <w:tc>
          <w:tcPr>
            <w:tcW w:w="2266" w:type="dxa"/>
            <w:shd w:val="clear" w:color="auto" w:fill="FFC000" w:themeFill="accent4"/>
          </w:tcPr>
          <w:p w14:paraId="7414FE67" w14:textId="77777777" w:rsidR="00E83ECE" w:rsidRDefault="00E83ECE"/>
        </w:tc>
        <w:tc>
          <w:tcPr>
            <w:tcW w:w="2266" w:type="dxa"/>
            <w:shd w:val="clear" w:color="auto" w:fill="FFC000"/>
          </w:tcPr>
          <w:p w14:paraId="6470BB17" w14:textId="77777777" w:rsidR="00E83ECE" w:rsidRDefault="00E83ECE"/>
        </w:tc>
      </w:tr>
      <w:tr w:rsidR="00E83ECE" w14:paraId="253509D0" w14:textId="77777777" w:rsidTr="0005283B">
        <w:tc>
          <w:tcPr>
            <w:tcW w:w="2265" w:type="dxa"/>
            <w:shd w:val="clear" w:color="auto" w:fill="FF0000"/>
          </w:tcPr>
          <w:p w14:paraId="771EBBBB" w14:textId="77777777" w:rsidR="00E83ECE" w:rsidRDefault="00E83ECE"/>
        </w:tc>
        <w:tc>
          <w:tcPr>
            <w:tcW w:w="2265" w:type="dxa"/>
            <w:shd w:val="clear" w:color="auto" w:fill="70AD47" w:themeFill="accent6"/>
          </w:tcPr>
          <w:p w14:paraId="7114DE81" w14:textId="77777777" w:rsidR="00E83ECE" w:rsidRDefault="00E83ECE"/>
        </w:tc>
        <w:tc>
          <w:tcPr>
            <w:tcW w:w="2266" w:type="dxa"/>
            <w:shd w:val="clear" w:color="auto" w:fill="E7E6E6" w:themeFill="background2"/>
          </w:tcPr>
          <w:p w14:paraId="48A8F885" w14:textId="77777777" w:rsidR="00E83ECE" w:rsidRDefault="00E83ECE"/>
        </w:tc>
        <w:tc>
          <w:tcPr>
            <w:tcW w:w="2266" w:type="dxa"/>
            <w:shd w:val="clear" w:color="auto" w:fill="FFC000"/>
          </w:tcPr>
          <w:p w14:paraId="1552D153" w14:textId="77777777" w:rsidR="00E83ECE" w:rsidRDefault="00E83ECE"/>
        </w:tc>
      </w:tr>
      <w:tr w:rsidR="00E83ECE" w14:paraId="1653A15A" w14:textId="77777777" w:rsidTr="0005283B">
        <w:tc>
          <w:tcPr>
            <w:tcW w:w="2265" w:type="dxa"/>
            <w:shd w:val="clear" w:color="auto" w:fill="FF0000"/>
          </w:tcPr>
          <w:p w14:paraId="7EC62DED" w14:textId="77777777" w:rsidR="00E83ECE" w:rsidRDefault="00E83ECE"/>
        </w:tc>
        <w:tc>
          <w:tcPr>
            <w:tcW w:w="2265" w:type="dxa"/>
            <w:shd w:val="clear" w:color="auto" w:fill="70AD47" w:themeFill="accent6"/>
          </w:tcPr>
          <w:p w14:paraId="13DCD43D" w14:textId="77777777" w:rsidR="00E83ECE" w:rsidRDefault="00E83ECE"/>
        </w:tc>
        <w:tc>
          <w:tcPr>
            <w:tcW w:w="2266" w:type="dxa"/>
            <w:shd w:val="clear" w:color="auto" w:fill="FFC000"/>
          </w:tcPr>
          <w:p w14:paraId="19C6D472" w14:textId="77777777" w:rsidR="00E83ECE" w:rsidRDefault="00E83ECE"/>
        </w:tc>
        <w:tc>
          <w:tcPr>
            <w:tcW w:w="2266" w:type="dxa"/>
            <w:shd w:val="clear" w:color="auto" w:fill="FF0000"/>
          </w:tcPr>
          <w:p w14:paraId="7BD0DA4C" w14:textId="77777777" w:rsidR="00E83ECE" w:rsidRDefault="00E83ECE"/>
        </w:tc>
      </w:tr>
    </w:tbl>
    <w:p w14:paraId="746860AE" w14:textId="2FCBAD76" w:rsidR="00993FF3" w:rsidRDefault="00993FF3"/>
    <w:p w14:paraId="33CA581E" w14:textId="1867937E" w:rsidR="0005283B" w:rsidRDefault="0005283B">
      <w:r>
        <w:t>Randomness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283B" w14:paraId="1030F67E" w14:textId="77777777" w:rsidTr="0005283B">
        <w:tc>
          <w:tcPr>
            <w:tcW w:w="3020" w:type="dxa"/>
          </w:tcPr>
          <w:p w14:paraId="0558486E" w14:textId="6AE941A0" w:rsidR="0005283B" w:rsidRDefault="0005283B">
            <w:r>
              <w:t>A</w:t>
            </w:r>
          </w:p>
        </w:tc>
        <w:tc>
          <w:tcPr>
            <w:tcW w:w="3021" w:type="dxa"/>
          </w:tcPr>
          <w:p w14:paraId="26DF4528" w14:textId="11879130" w:rsidR="0005283B" w:rsidRDefault="0005283B">
            <w:r>
              <w:t>B</w:t>
            </w:r>
          </w:p>
        </w:tc>
        <w:tc>
          <w:tcPr>
            <w:tcW w:w="3021" w:type="dxa"/>
          </w:tcPr>
          <w:p w14:paraId="5E6CD4EA" w14:textId="18D98DDF" w:rsidR="0005283B" w:rsidRDefault="0005283B">
            <w:r>
              <w:t>C</w:t>
            </w:r>
          </w:p>
        </w:tc>
      </w:tr>
      <w:tr w:rsidR="0005283B" w14:paraId="1F7F1F87" w14:textId="77777777" w:rsidTr="003C0CC8">
        <w:tc>
          <w:tcPr>
            <w:tcW w:w="3020" w:type="dxa"/>
            <w:shd w:val="clear" w:color="auto" w:fill="70AD47" w:themeFill="accent6"/>
          </w:tcPr>
          <w:p w14:paraId="55DDF863" w14:textId="77777777" w:rsidR="0005283B" w:rsidRDefault="0005283B"/>
        </w:tc>
        <w:tc>
          <w:tcPr>
            <w:tcW w:w="3021" w:type="dxa"/>
            <w:shd w:val="clear" w:color="auto" w:fill="ED7D31" w:themeFill="accent2"/>
          </w:tcPr>
          <w:p w14:paraId="3F8ECD59" w14:textId="77777777" w:rsidR="0005283B" w:rsidRDefault="0005283B"/>
        </w:tc>
        <w:tc>
          <w:tcPr>
            <w:tcW w:w="3021" w:type="dxa"/>
            <w:shd w:val="clear" w:color="auto" w:fill="70AD47" w:themeFill="accent6"/>
          </w:tcPr>
          <w:p w14:paraId="6468B1F0" w14:textId="77777777" w:rsidR="0005283B" w:rsidRDefault="0005283B"/>
        </w:tc>
      </w:tr>
      <w:tr w:rsidR="0005283B" w14:paraId="4C166C7F" w14:textId="77777777" w:rsidTr="0005283B">
        <w:tc>
          <w:tcPr>
            <w:tcW w:w="3020" w:type="dxa"/>
            <w:shd w:val="clear" w:color="auto" w:fill="70AD47" w:themeFill="accent6"/>
          </w:tcPr>
          <w:p w14:paraId="416CFF50" w14:textId="77777777" w:rsidR="0005283B" w:rsidRDefault="0005283B"/>
        </w:tc>
        <w:tc>
          <w:tcPr>
            <w:tcW w:w="3021" w:type="dxa"/>
            <w:shd w:val="clear" w:color="auto" w:fill="FF0000"/>
          </w:tcPr>
          <w:p w14:paraId="0D8B7B1B" w14:textId="77777777" w:rsidR="0005283B" w:rsidRDefault="0005283B"/>
        </w:tc>
        <w:tc>
          <w:tcPr>
            <w:tcW w:w="3021" w:type="dxa"/>
            <w:shd w:val="clear" w:color="auto" w:fill="B6EA34"/>
          </w:tcPr>
          <w:p w14:paraId="3AFE6285" w14:textId="77777777" w:rsidR="0005283B" w:rsidRDefault="0005283B"/>
        </w:tc>
      </w:tr>
      <w:tr w:rsidR="0005283B" w14:paraId="6BCCA246" w14:textId="77777777" w:rsidTr="0005283B">
        <w:tc>
          <w:tcPr>
            <w:tcW w:w="3020" w:type="dxa"/>
            <w:shd w:val="clear" w:color="auto" w:fill="70AD47" w:themeFill="accent6"/>
          </w:tcPr>
          <w:p w14:paraId="134D185C" w14:textId="77777777" w:rsidR="0005283B" w:rsidRDefault="0005283B"/>
        </w:tc>
        <w:tc>
          <w:tcPr>
            <w:tcW w:w="3021" w:type="dxa"/>
            <w:shd w:val="clear" w:color="auto" w:fill="ED7D31" w:themeFill="accent2"/>
          </w:tcPr>
          <w:p w14:paraId="0FAC3B32" w14:textId="77777777" w:rsidR="0005283B" w:rsidRDefault="0005283B"/>
        </w:tc>
        <w:tc>
          <w:tcPr>
            <w:tcW w:w="3021" w:type="dxa"/>
            <w:shd w:val="clear" w:color="auto" w:fill="B6EA34"/>
          </w:tcPr>
          <w:p w14:paraId="5D67A25D" w14:textId="77777777" w:rsidR="0005283B" w:rsidRDefault="0005283B"/>
        </w:tc>
      </w:tr>
    </w:tbl>
    <w:p w14:paraId="58921A98" w14:textId="01EC7A89" w:rsidR="0005283B" w:rsidRDefault="0005283B"/>
    <w:p w14:paraId="68258B12" w14:textId="7069A5F0" w:rsidR="0005283B" w:rsidRDefault="0005283B">
      <w:r>
        <w:t>Improved physics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283B" w14:paraId="62D2CF48" w14:textId="77777777" w:rsidTr="00273D93">
        <w:tc>
          <w:tcPr>
            <w:tcW w:w="3020" w:type="dxa"/>
          </w:tcPr>
          <w:p w14:paraId="400F083C" w14:textId="77777777" w:rsidR="0005283B" w:rsidRDefault="0005283B" w:rsidP="00273D93">
            <w:r>
              <w:t>A</w:t>
            </w:r>
          </w:p>
        </w:tc>
        <w:tc>
          <w:tcPr>
            <w:tcW w:w="3021" w:type="dxa"/>
          </w:tcPr>
          <w:p w14:paraId="1BBBAC28" w14:textId="77777777" w:rsidR="0005283B" w:rsidRDefault="0005283B" w:rsidP="00273D93">
            <w:r>
              <w:t>B</w:t>
            </w:r>
          </w:p>
        </w:tc>
        <w:tc>
          <w:tcPr>
            <w:tcW w:w="3021" w:type="dxa"/>
          </w:tcPr>
          <w:p w14:paraId="09C84384" w14:textId="21372E7C" w:rsidR="0005283B" w:rsidRDefault="0005283B" w:rsidP="00273D93">
            <w:r>
              <w:t>C</w:t>
            </w:r>
            <w:r w:rsidR="003C0CC8">
              <w:t xml:space="preserve"> </w:t>
            </w:r>
          </w:p>
        </w:tc>
      </w:tr>
      <w:tr w:rsidR="0005283B" w14:paraId="5F790701" w14:textId="77777777" w:rsidTr="003C0CC8">
        <w:tc>
          <w:tcPr>
            <w:tcW w:w="3020" w:type="dxa"/>
            <w:shd w:val="clear" w:color="auto" w:fill="FF0000"/>
          </w:tcPr>
          <w:p w14:paraId="4C66DD10" w14:textId="77777777" w:rsidR="0005283B" w:rsidRDefault="0005283B" w:rsidP="00273D93"/>
        </w:tc>
        <w:tc>
          <w:tcPr>
            <w:tcW w:w="3021" w:type="dxa"/>
            <w:shd w:val="clear" w:color="auto" w:fill="B6EA34"/>
          </w:tcPr>
          <w:p w14:paraId="213B9BD6" w14:textId="77777777" w:rsidR="0005283B" w:rsidRDefault="0005283B" w:rsidP="00273D93"/>
        </w:tc>
        <w:tc>
          <w:tcPr>
            <w:tcW w:w="3021" w:type="dxa"/>
            <w:shd w:val="clear" w:color="auto" w:fill="FFFF00"/>
          </w:tcPr>
          <w:p w14:paraId="06D61F3C" w14:textId="77777777" w:rsidR="0005283B" w:rsidRDefault="0005283B" w:rsidP="00273D93"/>
        </w:tc>
      </w:tr>
      <w:tr w:rsidR="0005283B" w14:paraId="712E3818" w14:textId="77777777" w:rsidTr="003C0CC8">
        <w:tc>
          <w:tcPr>
            <w:tcW w:w="3020" w:type="dxa"/>
            <w:shd w:val="clear" w:color="auto" w:fill="D9D9D9" w:themeFill="background1" w:themeFillShade="D9"/>
          </w:tcPr>
          <w:p w14:paraId="410E92C5" w14:textId="77777777" w:rsidR="0005283B" w:rsidRDefault="0005283B" w:rsidP="00273D93"/>
        </w:tc>
        <w:tc>
          <w:tcPr>
            <w:tcW w:w="3021" w:type="dxa"/>
            <w:shd w:val="clear" w:color="auto" w:fill="B6EA34"/>
          </w:tcPr>
          <w:p w14:paraId="67216E80" w14:textId="77777777" w:rsidR="0005283B" w:rsidRDefault="0005283B" w:rsidP="00273D93"/>
        </w:tc>
        <w:tc>
          <w:tcPr>
            <w:tcW w:w="3021" w:type="dxa"/>
            <w:shd w:val="clear" w:color="auto" w:fill="FFC000" w:themeFill="accent4"/>
          </w:tcPr>
          <w:p w14:paraId="089903AA" w14:textId="77777777" w:rsidR="0005283B" w:rsidRDefault="0005283B" w:rsidP="00273D93"/>
        </w:tc>
      </w:tr>
      <w:tr w:rsidR="0005283B" w14:paraId="3845DDE8" w14:textId="77777777" w:rsidTr="003C0CC8">
        <w:tc>
          <w:tcPr>
            <w:tcW w:w="3020" w:type="dxa"/>
            <w:shd w:val="clear" w:color="auto" w:fill="ED7D31" w:themeFill="accent2"/>
          </w:tcPr>
          <w:p w14:paraId="152AD86C" w14:textId="77777777" w:rsidR="0005283B" w:rsidRDefault="0005283B" w:rsidP="00273D93"/>
        </w:tc>
        <w:tc>
          <w:tcPr>
            <w:tcW w:w="3021" w:type="dxa"/>
            <w:shd w:val="clear" w:color="auto" w:fill="FFC000" w:themeFill="accent4"/>
          </w:tcPr>
          <w:p w14:paraId="27BD69B3" w14:textId="77777777" w:rsidR="0005283B" w:rsidRDefault="0005283B" w:rsidP="00273D93"/>
        </w:tc>
        <w:tc>
          <w:tcPr>
            <w:tcW w:w="3021" w:type="dxa"/>
            <w:shd w:val="clear" w:color="auto" w:fill="FFFF00"/>
          </w:tcPr>
          <w:p w14:paraId="288CAFED" w14:textId="77777777" w:rsidR="0005283B" w:rsidRDefault="0005283B" w:rsidP="00273D93"/>
        </w:tc>
      </w:tr>
    </w:tbl>
    <w:p w14:paraId="200FEE76" w14:textId="5B8F8660" w:rsidR="0005283B" w:rsidRDefault="0005283B"/>
    <w:p w14:paraId="66321BC9" w14:textId="44BA51A1" w:rsidR="00F16A6D" w:rsidRDefault="00F16A6D">
      <w:r>
        <w:t>4 a) Random (small) error in initial position and velocity of the ball and an analysis of the impact on the bot.</w:t>
      </w:r>
    </w:p>
    <w:p w14:paraId="3ADA7198" w14:textId="50DB13A5" w:rsidR="00F16A6D" w:rsidRDefault="003C0CC8">
      <w:r>
        <w:t>4 c) Different coefficients of friction and a bot than can deal with them</w:t>
      </w:r>
    </w:p>
    <w:p w14:paraId="7F8D8352" w14:textId="6634E6B9" w:rsidR="003C0CC8" w:rsidRDefault="003C0CC8">
      <w:r>
        <w:t>5 b) Flying balls that can bounce (and a bot that can handle it)</w:t>
      </w:r>
    </w:p>
    <w:p w14:paraId="524AEB97" w14:textId="7E699CF6" w:rsidR="003C0CC8" w:rsidRDefault="003C0CC8"/>
    <w:p w14:paraId="1D44B469" w14:textId="77777777" w:rsidR="003C0CC8" w:rsidRDefault="003C0CC8"/>
    <w:sectPr w:rsidR="003C0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E"/>
    <w:rsid w:val="0005283B"/>
    <w:rsid w:val="003C0CC8"/>
    <w:rsid w:val="00993FF3"/>
    <w:rsid w:val="00E565D1"/>
    <w:rsid w:val="00E83ECE"/>
    <w:rsid w:val="00F1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26B5"/>
  <w15:chartTrackingRefBased/>
  <w15:docId w15:val="{784D758B-DF0F-44AA-9CBB-3E8FE1D3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</cp:revision>
  <dcterms:created xsi:type="dcterms:W3CDTF">2020-05-15T08:04:00Z</dcterms:created>
  <dcterms:modified xsi:type="dcterms:W3CDTF">2020-05-15T08:43:00Z</dcterms:modified>
</cp:coreProperties>
</file>