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9AAF" w14:textId="7D550267" w:rsidR="00BA7F53" w:rsidRPr="00801196" w:rsidRDefault="00BE45E2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Behavioral economics of</w:t>
      </w:r>
      <w:r w:rsidR="00DD5E8C">
        <w:rPr>
          <w:rFonts w:ascii="Times New Roman" w:eastAsia="Times New Roman" w:hAnsi="Times New Roman" w:cs="Times New Roman"/>
          <w:b/>
          <w:sz w:val="24"/>
          <w:szCs w:val="24"/>
        </w:rPr>
        <w:t xml:space="preserve"> food and social reinforcement</w:t>
      </w:r>
    </w:p>
    <w:p w14:paraId="3F3854FD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B01D1" w14:textId="04E0B6D5" w:rsidR="00BA7F53" w:rsidRDefault="005B0AD9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Timothy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Hackenberg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1196" w:rsidRPr="00801196">
        <w:rPr>
          <w:rFonts w:ascii="Times New Roman" w:eastAsia="Times New Roman" w:hAnsi="Times New Roman" w:cs="Times New Roman"/>
          <w:sz w:val="24"/>
          <w:szCs w:val="24"/>
        </w:rPr>
        <w:t>Cyrus Kirkman</w:t>
      </w:r>
      <w:r w:rsidR="008011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5E8C" w:rsidRPr="00801196">
        <w:rPr>
          <w:rFonts w:ascii="Times New Roman" w:eastAsia="Times New Roman" w:hAnsi="Times New Roman" w:cs="Times New Roman"/>
          <w:sz w:val="24"/>
          <w:szCs w:val="24"/>
        </w:rPr>
        <w:t>Haoran</w:t>
      </w:r>
      <w:proofErr w:type="spellEnd"/>
      <w:r w:rsidR="00DD5E8C" w:rsidRPr="00801196">
        <w:rPr>
          <w:rFonts w:ascii="Times New Roman" w:eastAsia="Times New Roman" w:hAnsi="Times New Roman" w:cs="Times New Roman"/>
          <w:sz w:val="24"/>
          <w:szCs w:val="24"/>
        </w:rPr>
        <w:t xml:space="preserve"> Wan,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DD5E8C">
        <w:rPr>
          <w:rFonts w:ascii="Times New Roman" w:eastAsia="Times New Roman" w:hAnsi="Times New Roman" w:cs="Times New Roman"/>
          <w:sz w:val="24"/>
          <w:szCs w:val="24"/>
        </w:rPr>
        <w:t xml:space="preserve">Carol </w:t>
      </w:r>
      <w:proofErr w:type="spellStart"/>
      <w:r w:rsidR="00DD5E8C">
        <w:rPr>
          <w:rFonts w:ascii="Times New Roman" w:eastAsia="Times New Roman" w:hAnsi="Times New Roman" w:cs="Times New Roman"/>
          <w:sz w:val="24"/>
          <w:szCs w:val="24"/>
        </w:rPr>
        <w:t>Franceschini</w:t>
      </w:r>
      <w:proofErr w:type="spellEnd"/>
    </w:p>
    <w:p w14:paraId="6B8DD9A0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2C357" w14:textId="056CAFF5" w:rsidR="00801196" w:rsidRP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Reed College</w:t>
      </w:r>
    </w:p>
    <w:p w14:paraId="6F214CD7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7691C" w14:textId="409967CD" w:rsidR="00CD214C" w:rsidRDefault="00507CDC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</w:t>
      </w:r>
      <w:r w:rsidR="008F6852">
        <w:rPr>
          <w:rFonts w:ascii="Times New Roman" w:eastAsia="Times New Roman" w:hAnsi="Times New Roman" w:cs="Times New Roman"/>
          <w:sz w:val="24"/>
          <w:szCs w:val="24"/>
        </w:rPr>
        <w:t xml:space="preserve"> research has shown that </w:t>
      </w:r>
      <w:r>
        <w:rPr>
          <w:rFonts w:ascii="Times New Roman" w:eastAsia="Times New Roman" w:hAnsi="Times New Roman" w:cs="Times New Roman"/>
          <w:sz w:val="24"/>
          <w:szCs w:val="24"/>
        </w:rPr>
        <w:t>responding can be maintained under concurrent food and social reinforcement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 xml:space="preserve"> in rats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little is known about interactions between these reinforcers.  In the present study, 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>we approached the problem from a behavioral economic perspective, using demand-curve methods to analyze interactions between food and social reinforcement.  F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our rats were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>given repeated choices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 between food and 10-s of social access to a familiar rat on concurrent schedules.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Social access was arranged by lifting a door to a restraint, within which the partner rat was held.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31C">
        <w:rPr>
          <w:rFonts w:ascii="Times New Roman" w:eastAsia="Times New Roman" w:hAnsi="Times New Roman" w:cs="Times New Roman"/>
          <w:sz w:val="24"/>
          <w:szCs w:val="24"/>
        </w:rPr>
        <w:t>In Phase 1, t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 xml:space="preserve">he price of social access was held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constant at fixed ratio (FR) 1 across all conditions,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>while the price of food was systematical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increased from FR 1 to FR 64.  </w:t>
      </w:r>
      <w:r w:rsidR="000F6691">
        <w:rPr>
          <w:rFonts w:ascii="Times New Roman" w:eastAsia="Times New Roman" w:hAnsi="Times New Roman" w:cs="Times New Roman"/>
          <w:sz w:val="24"/>
          <w:szCs w:val="24"/>
        </w:rPr>
        <w:t>In Phase 2, the price of food was held constant at FR</w:t>
      </w:r>
      <w:r w:rsidR="009B5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691">
        <w:rPr>
          <w:rFonts w:ascii="Times New Roman" w:eastAsia="Times New Roman" w:hAnsi="Times New Roman" w:cs="Times New Roman"/>
          <w:sz w:val="24"/>
          <w:szCs w:val="24"/>
        </w:rPr>
        <w:t xml:space="preserve">1 across conditions, while the price of social access was systematically increased from FR 1 to FR 64.  </w:t>
      </w:r>
      <w:r w:rsidR="00A37613">
        <w:rPr>
          <w:rFonts w:ascii="Times New Roman" w:eastAsia="Times New Roman" w:hAnsi="Times New Roman" w:cs="Times New Roman"/>
          <w:sz w:val="24"/>
          <w:szCs w:val="24"/>
        </w:rPr>
        <w:t>Production of</w:t>
      </w:r>
      <w:r w:rsidR="00B862DD">
        <w:rPr>
          <w:rFonts w:ascii="Times New Roman" w:eastAsia="Times New Roman" w:hAnsi="Times New Roman" w:cs="Times New Roman"/>
          <w:sz w:val="24"/>
          <w:szCs w:val="24"/>
        </w:rPr>
        <w:t xml:space="preserve"> both food and social reinforcers decreased with increases</w:t>
      </w:r>
      <w:r w:rsidR="00A37613">
        <w:rPr>
          <w:rFonts w:ascii="Times New Roman" w:eastAsia="Times New Roman" w:hAnsi="Times New Roman" w:cs="Times New Roman"/>
          <w:sz w:val="24"/>
          <w:szCs w:val="24"/>
        </w:rPr>
        <w:t xml:space="preserve"> in their own price</w:t>
      </w:r>
      <w:r w:rsidR="00B862DD">
        <w:rPr>
          <w:rFonts w:ascii="Times New Roman" w:eastAsia="Times New Roman" w:hAnsi="Times New Roman" w:cs="Times New Roman"/>
          <w:sz w:val="24"/>
          <w:szCs w:val="24"/>
        </w:rPr>
        <w:t xml:space="preserve"> (own-price elasticity)</w:t>
      </w:r>
      <w:r w:rsidR="00A37613">
        <w:rPr>
          <w:rFonts w:ascii="Times New Roman" w:eastAsia="Times New Roman" w:hAnsi="Times New Roman" w:cs="Times New Roman"/>
          <w:sz w:val="24"/>
          <w:szCs w:val="24"/>
        </w:rPr>
        <w:t>, and increased with increases in the price of the other reinforcer (cross-price elasticity)</w:t>
      </w:r>
      <w:r w:rsidR="00A8695F">
        <w:rPr>
          <w:rFonts w:ascii="Times New Roman" w:eastAsia="Times New Roman" w:hAnsi="Times New Roman" w:cs="Times New Roman"/>
          <w:sz w:val="24"/>
          <w:szCs w:val="24"/>
        </w:rPr>
        <w:t xml:space="preserve">, suggesting a substitutable relationship.  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 xml:space="preserve">The methods show promise as a way to quantify interactions between qualitatively different reinforcers. </w:t>
      </w:r>
      <w:bookmarkStart w:id="0" w:name="_GoBack"/>
      <w:bookmarkEnd w:id="0"/>
    </w:p>
    <w:p w14:paraId="653B0109" w14:textId="77777777" w:rsidR="00CD214C" w:rsidRDefault="00CD214C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80AA82E" w14:textId="77777777" w:rsidR="00BA7F53" w:rsidRPr="00801196" w:rsidRDefault="00BA7F53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BE2E8CB" w14:textId="77777777" w:rsidR="00BA7F53" w:rsidRDefault="00BA7F53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A7F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53"/>
    <w:rsid w:val="00064CA8"/>
    <w:rsid w:val="00080E03"/>
    <w:rsid w:val="000B2C30"/>
    <w:rsid w:val="000F6691"/>
    <w:rsid w:val="002F1A51"/>
    <w:rsid w:val="00507CDC"/>
    <w:rsid w:val="005B0AD9"/>
    <w:rsid w:val="00801196"/>
    <w:rsid w:val="008513EF"/>
    <w:rsid w:val="00876EEA"/>
    <w:rsid w:val="008E4177"/>
    <w:rsid w:val="008F6852"/>
    <w:rsid w:val="009B56BF"/>
    <w:rsid w:val="00A03C3C"/>
    <w:rsid w:val="00A37613"/>
    <w:rsid w:val="00A5131C"/>
    <w:rsid w:val="00A8695F"/>
    <w:rsid w:val="00AA71EC"/>
    <w:rsid w:val="00B20548"/>
    <w:rsid w:val="00B6532E"/>
    <w:rsid w:val="00B862DD"/>
    <w:rsid w:val="00BA7F53"/>
    <w:rsid w:val="00BE2DC2"/>
    <w:rsid w:val="00BE45E2"/>
    <w:rsid w:val="00CD214C"/>
    <w:rsid w:val="00D105B7"/>
    <w:rsid w:val="00DA4B6F"/>
    <w:rsid w:val="00D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92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2019-01-11T02:17:00Z</dcterms:created>
  <dcterms:modified xsi:type="dcterms:W3CDTF">2019-01-12T19:02:00Z</dcterms:modified>
</cp:coreProperties>
</file>