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CS35L Fall 2021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Haoran S. Diao (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1d1f20" w:val="clear"/>
            <w:rtl w:val="0"/>
          </w:rPr>
          <w:t xml:space="preserve">diode@ucla.edu</w:t>
        </w:r>
      </w:hyperlink>
      <w:r w:rsidDel="00000000" w:rsidR="00000000" w:rsidRPr="00000000">
        <w:rPr>
          <w:color w:val="5ac5f8"/>
          <w:sz w:val="23"/>
          <w:szCs w:val="23"/>
          <w:shd w:fill="1d1f20" w:val="clear"/>
          <w:rtl w:val="0"/>
        </w:rPr>
        <w:t xml:space="preserve"> </w:t>
      </w:r>
      <w:r w:rsidDel="00000000" w:rsidR="00000000" w:rsidRPr="00000000">
        <w:rPr>
          <w:color w:val="c3beb6"/>
          <w:sz w:val="23"/>
          <w:szCs w:val="23"/>
          <w:shd w:fill="1d1f20" w:val="clear"/>
          <w:rtl w:val="0"/>
        </w:rPr>
        <w:t xml:space="preserve">205280122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Elissa Soykin (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1d1f20" w:val="clear"/>
            <w:rtl w:val="0"/>
          </w:rPr>
          <w:t xml:space="preserve">elissasoykin@ucla.edu</w:t>
        </w:r>
      </w:hyperlink>
      <w:r w:rsidDel="00000000" w:rsidR="00000000" w:rsidRPr="00000000">
        <w:rPr>
          <w:color w:val="5ac5f8"/>
          <w:sz w:val="23"/>
          <w:szCs w:val="23"/>
          <w:shd w:fill="1d1f20" w:val="clear"/>
          <w:rtl w:val="0"/>
        </w:rPr>
        <w:t xml:space="preserve"> </w:t>
      </w:r>
      <w:r w:rsidDel="00000000" w:rsidR="00000000" w:rsidRPr="00000000">
        <w:rPr>
          <w:color w:val="c3beb6"/>
          <w:sz w:val="23"/>
          <w:szCs w:val="23"/>
          <w:shd w:fill="1d1f20" w:val="clear"/>
          <w:rtl w:val="0"/>
        </w:rPr>
        <w:t xml:space="preserve">905415537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Alexa Anderson (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1d1f20" w:val="clear"/>
            <w:rtl w:val="0"/>
          </w:rPr>
          <w:t xml:space="preserve">ack909@g.ucla.edu</w:t>
        </w:r>
      </w:hyperlink>
      <w:r w:rsidDel="00000000" w:rsidR="00000000" w:rsidRPr="00000000">
        <w:rPr>
          <w:color w:val="5ac5f8"/>
          <w:sz w:val="23"/>
          <w:szCs w:val="23"/>
          <w:shd w:fill="1d1f20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Simone Zamparini (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shd w:fill="1d1f20" w:val="clear"/>
            <w:rtl w:val="0"/>
          </w:rPr>
          <w:t xml:space="preserve">simozampa@ucla.edu</w:t>
        </w:r>
      </w:hyperlink>
      <w:r w:rsidDel="00000000" w:rsidR="00000000" w:rsidRPr="00000000">
        <w:rPr>
          <w:color w:val="5ac5f8"/>
          <w:sz w:val="23"/>
          <w:szCs w:val="23"/>
          <w:shd w:fill="1d1f20" w:val="clear"/>
          <w:rtl w:val="0"/>
        </w:rPr>
        <w:t xml:space="preserve"> </w:t>
      </w:r>
      <w:r w:rsidDel="00000000" w:rsidR="00000000" w:rsidRPr="00000000">
        <w:rPr>
          <w:color w:val="c3beb6"/>
          <w:sz w:val="23"/>
          <w:szCs w:val="23"/>
          <w:shd w:fill="1d1f20" w:val="clear"/>
          <w:rtl w:val="0"/>
        </w:rPr>
        <w:t xml:space="preserve">405360580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ChromaShare Project Proposal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ChromaShare is a Web app that allows people to store photos in a better way and share them with their friends.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offers more options for customization than the default, already-installed photos apps on phones.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Instead of putting a photo into an album on their phone, users can decide to tag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photo with many relevant tags and then perform advanced searches to find instantly what they're looking for. This will let them easily access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memories of events and locations they have visited; in addition, they can easily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photos related to various themes.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data from Client to Back-end: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photos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We will allow users to upload photos to the Webb app and share them if they decide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Dynamic Data to the User: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Assing </w:t>
      </w:r>
      <w:r w:rsidDel="00000000" w:rsidR="00000000" w:rsidRPr="00000000">
        <w:rPr>
          <w:rtl w:val="0"/>
        </w:rPr>
        <w:t xml:space="preserve">tags to a photo 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We allow users to tag photos and add/edit notes to their pictures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Meaningfully search through server-side data: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tags and see related photos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We will allow users to do simple using tags searches or advanced searches by title, notes, and color composition.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an account with a username and password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tag photos based on color composition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inappropriate content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tags based on color histograms photos you shared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the most popular color in each picture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Technologies &amp; Architecture: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simozampa@ucla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iode@ucla.edu" TargetMode="External"/><Relationship Id="rId7" Type="http://schemas.openxmlformats.org/officeDocument/2006/relationships/hyperlink" Target="mailto:elissasoykin@ucla.edu" TargetMode="External"/><Relationship Id="rId8" Type="http://schemas.openxmlformats.org/officeDocument/2006/relationships/hyperlink" Target="mailto:ack909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