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7F3E5" w14:textId="77777777" w:rsidR="00050FF5" w:rsidRPr="00050FF5" w:rsidRDefault="00050FF5" w:rsidP="00050FF5">
      <w:pPr>
        <w:pStyle w:val="1"/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需求分析说明书</w:t>
      </w:r>
    </w:p>
    <w:p w14:paraId="19345CAE" w14:textId="77777777" w:rsidR="00050FF5" w:rsidRPr="00050FF5" w:rsidRDefault="00050FF5" w:rsidP="00050FF5">
      <w:pPr>
        <w:pStyle w:val="2"/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一、引言</w:t>
      </w:r>
    </w:p>
    <w:p w14:paraId="08D43371" w14:textId="77777777" w:rsidR="00050FF5" w:rsidRPr="00050FF5" w:rsidRDefault="00050FF5" w:rsidP="00050FF5">
      <w:pPr>
        <w:pStyle w:val="a3"/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银行是社会重要的金融机构之一，其业务范围及复杂程度日益扩大，中间业务管理系统（BIBMS）能够对银行中间业务进行全面管理和监控，满足银行内部各部门的信息共享和业务协同。</w:t>
      </w:r>
    </w:p>
    <w:p w14:paraId="4FC61A51" w14:textId="77777777" w:rsidR="00050FF5" w:rsidRPr="00050FF5" w:rsidRDefault="00050FF5" w:rsidP="00050FF5">
      <w:pPr>
        <w:pStyle w:val="a3"/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本文旨在从功能概述的角度出发，对BIBMS的需求进行分析和说明。</w:t>
      </w:r>
    </w:p>
    <w:p w14:paraId="7DEC6BF7" w14:textId="77777777" w:rsidR="00050FF5" w:rsidRPr="00050FF5" w:rsidRDefault="00050FF5" w:rsidP="00050FF5">
      <w:pPr>
        <w:pStyle w:val="2"/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二、功能概述</w:t>
      </w:r>
    </w:p>
    <w:p w14:paraId="71F6DB10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用户注册（银行用户） 银行用户需要在系统中注册自己的信息，并提交审核。审核通过后方可使用系统提供的各项服务。</w:t>
      </w:r>
    </w:p>
    <w:p w14:paraId="263EEA3A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用户登录（银行用户） 已注册的银行用户可以通过输入用户名和密码登录系统，在系统中进行相应的操作。</w:t>
      </w:r>
    </w:p>
    <w:p w14:paraId="56AC7ED2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新增角色（系统管理员） 系统管理员具有新增角色的权限。在新增角色时需要定义角色名称和所属部门，并分配该角色的权限。</w:t>
      </w:r>
    </w:p>
    <w:p w14:paraId="328A30A1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查询角色信息（系统管理员） 系统管理员可通过系统查询已有的角色信息，包括角色名称、所属部门以及对应的权限。</w:t>
      </w:r>
    </w:p>
    <w:p w14:paraId="7A78715E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修改角色信息（系统管理员） 系统管理员可对已有的角色信息进行修改，包括角色名称、所属部门以及对应的权限。</w:t>
      </w:r>
    </w:p>
    <w:p w14:paraId="79A21E07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开户（银行营业部员工） 银行营业部员工可以通过系统为客户开设各种银行账户，包括储蓄账户、信用卡账户等。</w:t>
      </w:r>
    </w:p>
    <w:p w14:paraId="5B66EE8C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lastRenderedPageBreak/>
        <w:t>查询客户资料（银行营业部员工） 银行营业部员工可以通过系统查询已有的客户信息，包括基本信息、账户信息、交易记录等。</w:t>
      </w:r>
    </w:p>
    <w:p w14:paraId="16DA6261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修改客户资料（银行营业部员工） 银行营业部员工可以通过系统对已有客户的信息进行修改，包括基本信息、账户信息等。</w:t>
      </w:r>
    </w:p>
    <w:p w14:paraId="52FCDDD5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转账（客户） 客户可以通过系统进行账户之间的转账操作，支持跨行和同行转账等多种方式。</w:t>
      </w:r>
    </w:p>
    <w:p w14:paraId="49D70FDE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代发工资录入（银行营业部员工） 银行营业部员工可以通过系统录入客户的工资信息，包括</w:t>
      </w:r>
      <w:proofErr w:type="gramStart"/>
      <w:r w:rsidRPr="00050FF5">
        <w:rPr>
          <w:rFonts w:ascii="HarmonyOS Sans SC" w:eastAsia="HarmonyOS Sans SC" w:hAnsi="HarmonyOS Sans SC"/>
        </w:rPr>
        <w:t>薪</w:t>
      </w:r>
      <w:proofErr w:type="gramEnd"/>
      <w:r w:rsidRPr="00050FF5">
        <w:rPr>
          <w:rFonts w:ascii="HarmonyOS Sans SC" w:eastAsia="HarmonyOS Sans SC" w:hAnsi="HarmonyOS Sans SC"/>
        </w:rPr>
        <w:t>酬金额、发放时间等。</w:t>
      </w:r>
    </w:p>
    <w:p w14:paraId="5A88892B" w14:textId="77777777" w:rsidR="00050FF5" w:rsidRPr="00050FF5" w:rsidRDefault="00050FF5" w:rsidP="00050FF5">
      <w:pPr>
        <w:pStyle w:val="a3"/>
        <w:numPr>
          <w:ilvl w:val="0"/>
          <w:numId w:val="1"/>
        </w:numPr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代发工资审核（银行营业部经理） 银行营业部经理可以通过系统审核客户的工资信息，确认无误后批准发放。</w:t>
      </w:r>
    </w:p>
    <w:p w14:paraId="43032870" w14:textId="77777777" w:rsidR="00050FF5" w:rsidRPr="00050FF5" w:rsidRDefault="00050FF5" w:rsidP="00050FF5">
      <w:pPr>
        <w:pStyle w:val="2"/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三、总结</w:t>
      </w:r>
    </w:p>
    <w:p w14:paraId="6B332727" w14:textId="77777777" w:rsidR="00050FF5" w:rsidRPr="00050FF5" w:rsidRDefault="00050FF5" w:rsidP="00050FF5">
      <w:pPr>
        <w:pStyle w:val="a3"/>
        <w:rPr>
          <w:rFonts w:ascii="HarmonyOS Sans SC" w:eastAsia="HarmonyOS Sans SC" w:hAnsi="HarmonyOS Sans SC"/>
        </w:rPr>
      </w:pPr>
      <w:r w:rsidRPr="00050FF5">
        <w:rPr>
          <w:rFonts w:ascii="HarmonyOS Sans SC" w:eastAsia="HarmonyOS Sans SC" w:hAnsi="HarmonyOS Sans SC"/>
        </w:rPr>
        <w:t>中间业务管理系统（BIBMS）是一个集成了银行内部各个部门的业务需求的综合性系统，通过对各项业务的全面管理和监控，能够提高银行业务的效率和安全性。上述功能概述是BIBMS的主要需求，可根据实际情况进行适当的调整和完善。</w:t>
      </w:r>
    </w:p>
    <w:p w14:paraId="4B4050F0" w14:textId="77777777" w:rsidR="00EA0518" w:rsidRPr="00050FF5" w:rsidRDefault="00EA0518">
      <w:pPr>
        <w:rPr>
          <w:rFonts w:ascii="HarmonyOS Sans SC" w:eastAsia="HarmonyOS Sans SC" w:hAnsi="HarmonyOS Sans SC"/>
        </w:rPr>
      </w:pPr>
    </w:p>
    <w:sectPr w:rsidR="00EA0518" w:rsidRPr="00050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55739"/>
    <w:multiLevelType w:val="multilevel"/>
    <w:tmpl w:val="EEEA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40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88"/>
    <w:rsid w:val="00050FF5"/>
    <w:rsid w:val="006C7E88"/>
    <w:rsid w:val="00EA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952834-CA52-485E-B4E9-048B09A6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0FF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0FF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0F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050FF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50FF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2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韦</dc:creator>
  <cp:keywords/>
  <dc:description/>
  <cp:lastModifiedBy>浩然 韦</cp:lastModifiedBy>
  <cp:revision>3</cp:revision>
  <dcterms:created xsi:type="dcterms:W3CDTF">2023-06-04T10:14:00Z</dcterms:created>
  <dcterms:modified xsi:type="dcterms:W3CDTF">2023-06-04T10:15:00Z</dcterms:modified>
</cp:coreProperties>
</file>