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F090" w14:textId="024279D4" w:rsidR="006517B4" w:rsidRPr="006517B4" w:rsidRDefault="00E711FB" w:rsidP="006517B4">
      <w:pPr>
        <w:pStyle w:val="IntenseQuote"/>
        <w:rPr>
          <w:b/>
          <w:bCs/>
          <w:smallCaps/>
          <w:spacing w:val="5"/>
        </w:rPr>
      </w:pPr>
      <w:r w:rsidRPr="00E711FB">
        <w:rPr>
          <w:rStyle w:val="IntenseReference"/>
        </w:rPr>
        <w:t>Proposal of a Digital Companion App for "Top of the Class"</w:t>
      </w:r>
      <w:r w:rsidR="006517B4">
        <w:rPr>
          <w:rStyle w:val="IntenseReference"/>
        </w:rPr>
        <w:br/>
        <w:t>Haotai Xiong – C00265675</w:t>
      </w:r>
    </w:p>
    <w:p w14:paraId="702C0660" w14:textId="77777777" w:rsidR="00E711FB" w:rsidRDefault="00E711FB" w:rsidP="00E711FB"/>
    <w:p w14:paraId="0EFEBD42" w14:textId="1B3F9C44" w:rsidR="00E711FB" w:rsidRPr="00E711FB" w:rsidRDefault="00E711FB" w:rsidP="00E711FB">
      <w:pPr>
        <w:pStyle w:val="Heading2"/>
        <w:rPr>
          <w:rStyle w:val="BookTitle"/>
        </w:rPr>
      </w:pPr>
      <w:r w:rsidRPr="00E711FB">
        <w:rPr>
          <w:rStyle w:val="BookTitle"/>
        </w:rPr>
        <w:t>Summary</w:t>
      </w:r>
    </w:p>
    <w:p w14:paraId="16BBED80" w14:textId="77777777" w:rsidR="00E711FB" w:rsidRDefault="00E711FB" w:rsidP="00E711FB"/>
    <w:p w14:paraId="57E9F5E3" w14:textId="66C3FB29" w:rsidR="00E711FB" w:rsidRDefault="00F010B8" w:rsidP="00DD779B">
      <w:pPr>
        <w:ind w:firstLine="720"/>
      </w:pPr>
      <w:r>
        <w:rPr>
          <w:rFonts w:ascii="Arial" w:hAnsi="Arial" w:cs="Arial"/>
          <w:color w:val="000000"/>
          <w:sz w:val="22"/>
          <w:szCs w:val="22"/>
        </w:rPr>
        <w:t>The element of the board game I am working with 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711FB">
        <w:t>a digital companion app for the "Top of the Class" board game. The app aims to enhance the game's accessibility and engagement by integrating remote play capabilities</w:t>
      </w:r>
      <w:r w:rsidR="00BA01FB">
        <w:t xml:space="preserve"> and adding new modern question cards</w:t>
      </w:r>
      <w:r w:rsidR="00E711FB">
        <w:t>, offering an innovative blend of traditional and modern question</w:t>
      </w:r>
      <w:r w:rsidR="00BA01FB">
        <w:t>s</w:t>
      </w:r>
      <w:r w:rsidR="00E711FB">
        <w:t>, and providing a user-friendly interface suitable for a diverse player base. The primary goal is to modernize the board game experience, making it accessible and enjoyable for both local and remote players.</w:t>
      </w:r>
    </w:p>
    <w:p w14:paraId="1558E0F5" w14:textId="77777777" w:rsidR="00E711FB" w:rsidRDefault="00E711FB" w:rsidP="00E711FB"/>
    <w:p w14:paraId="7CBF3855" w14:textId="5A7FC819" w:rsidR="00E711FB" w:rsidRPr="00E711FB" w:rsidRDefault="00E711FB" w:rsidP="00E711FB">
      <w:pPr>
        <w:pStyle w:val="Heading2"/>
        <w:rPr>
          <w:b/>
          <w:bCs/>
          <w:i/>
          <w:iCs/>
        </w:rPr>
      </w:pPr>
      <w:r w:rsidRPr="00E711FB">
        <w:rPr>
          <w:b/>
          <w:bCs/>
          <w:i/>
          <w:iCs/>
        </w:rPr>
        <w:t>Project Overview</w:t>
      </w:r>
    </w:p>
    <w:p w14:paraId="4EE10067" w14:textId="732C54ED" w:rsidR="00E711FB" w:rsidRPr="00E711FB" w:rsidRDefault="00E711FB" w:rsidP="00E711FB">
      <w:pPr>
        <w:pStyle w:val="Heading3"/>
        <w:rPr>
          <w:b/>
          <w:bCs/>
          <w:i/>
          <w:iCs/>
        </w:rPr>
      </w:pPr>
      <w:r w:rsidRPr="00E711FB">
        <w:rPr>
          <w:b/>
          <w:bCs/>
          <w:i/>
          <w:iCs/>
        </w:rPr>
        <w:t>Objectives</w:t>
      </w:r>
    </w:p>
    <w:p w14:paraId="28D93C12" w14:textId="77777777" w:rsidR="00E711FB" w:rsidRDefault="00E711FB" w:rsidP="00E711FB"/>
    <w:p w14:paraId="30E25169" w14:textId="25E10906" w:rsidR="00E711FB" w:rsidRDefault="00E711FB" w:rsidP="00DD779B">
      <w:pPr>
        <w:ind w:firstLine="720"/>
      </w:pPr>
      <w:r>
        <w:t xml:space="preserve">1. Develop a digital companion app that enables remote </w:t>
      </w:r>
      <w:r>
        <w:t>playing</w:t>
      </w:r>
      <w:r>
        <w:t>, allowing for various configurations of local and remote players.</w:t>
      </w:r>
    </w:p>
    <w:p w14:paraId="7559FEEF" w14:textId="6767F7C9" w:rsidR="00E711FB" w:rsidRDefault="00E711FB" w:rsidP="00DD779B">
      <w:pPr>
        <w:ind w:firstLine="720"/>
      </w:pPr>
      <w:r>
        <w:t xml:space="preserve">2. Introduce modern question </w:t>
      </w:r>
      <w:r w:rsidR="00BA01FB">
        <w:t>cards</w:t>
      </w:r>
      <w:r>
        <w:t xml:space="preserve"> alongside the </w:t>
      </w:r>
      <w:r w:rsidR="00BA01FB">
        <w:t>original question cards</w:t>
      </w:r>
      <w:r>
        <w:t xml:space="preserve"> to diverse interests and knowledge areas.</w:t>
      </w:r>
    </w:p>
    <w:p w14:paraId="18961634" w14:textId="77777777" w:rsidR="00E711FB" w:rsidRDefault="00E711FB" w:rsidP="00DD779B">
      <w:pPr>
        <w:ind w:firstLine="720"/>
      </w:pPr>
      <w:r>
        <w:t>3. Create an engaging and accessible gaming experience that appeals to both existing fans and new players.</w:t>
      </w:r>
    </w:p>
    <w:p w14:paraId="50DE9AA3" w14:textId="77777777" w:rsidR="00E711FB" w:rsidRDefault="00E711FB" w:rsidP="00E711FB"/>
    <w:p w14:paraId="3D96B482" w14:textId="5AC7F1CD" w:rsidR="00E711FB" w:rsidRPr="000A02AD" w:rsidRDefault="00E711FB" w:rsidP="000A02AD">
      <w:pPr>
        <w:pStyle w:val="Heading3"/>
        <w:rPr>
          <w:b/>
          <w:bCs/>
          <w:i/>
          <w:iCs/>
        </w:rPr>
      </w:pPr>
      <w:r w:rsidRPr="00E711FB">
        <w:rPr>
          <w:b/>
          <w:bCs/>
          <w:i/>
          <w:iCs/>
        </w:rPr>
        <w:t>Target Audience</w:t>
      </w:r>
    </w:p>
    <w:p w14:paraId="5997AB5A" w14:textId="0F5D77B7" w:rsidR="00E711FB" w:rsidRDefault="00E711FB" w:rsidP="00E711FB">
      <w:r>
        <w:t xml:space="preserve">- Existing "Top of the Class" players seeking </w:t>
      </w:r>
      <w:r>
        <w:t>digital</w:t>
      </w:r>
      <w:r>
        <w:t xml:space="preserve"> experience.</w:t>
      </w:r>
    </w:p>
    <w:p w14:paraId="2A958A84" w14:textId="77777777" w:rsidR="00E711FB" w:rsidRDefault="00E711FB" w:rsidP="00E711FB">
      <w:r>
        <w:t>- New players, especially those familiar with digital gaming platforms.</w:t>
      </w:r>
    </w:p>
    <w:p w14:paraId="182ECBD4" w14:textId="17843A5A" w:rsidR="00E711FB" w:rsidRDefault="00E711FB" w:rsidP="00E711FB">
      <w:r>
        <w:t>- Educational institutions and families looking for interactive learning tools.</w:t>
      </w:r>
    </w:p>
    <w:p w14:paraId="142EF1DE" w14:textId="3CAD1C5F" w:rsidR="00E711FB" w:rsidRPr="00DD779B" w:rsidRDefault="00E711FB" w:rsidP="00DD779B">
      <w:pPr>
        <w:pStyle w:val="Heading2"/>
        <w:rPr>
          <w:b/>
          <w:bCs/>
          <w:i/>
          <w:iCs/>
        </w:rPr>
      </w:pPr>
      <w:r w:rsidRPr="00BA01FB">
        <w:rPr>
          <w:b/>
          <w:bCs/>
          <w:i/>
          <w:iCs/>
        </w:rPr>
        <w:lastRenderedPageBreak/>
        <w:t>Features and Specifications</w:t>
      </w:r>
    </w:p>
    <w:p w14:paraId="68018EA3" w14:textId="1A35734D" w:rsidR="00E711FB" w:rsidRDefault="00E711FB" w:rsidP="00E711FB">
      <w:r w:rsidRPr="00FC12AF">
        <w:rPr>
          <w:rStyle w:val="Heading3Char"/>
          <w:b/>
          <w:bCs/>
          <w:i/>
          <w:iCs/>
        </w:rPr>
        <w:t>1. Gameplay Mode</w:t>
      </w:r>
      <w:r>
        <w:t>:</w:t>
      </w:r>
    </w:p>
    <w:p w14:paraId="5C52BA57" w14:textId="2C6829BF" w:rsidR="001A441D" w:rsidRDefault="00E711FB" w:rsidP="00B95888">
      <w:r>
        <w:t xml:space="preserve">  </w:t>
      </w:r>
      <w:r w:rsidR="003F5401">
        <w:tab/>
      </w:r>
      <w:r>
        <w:t>- Remote Play: Up to 5 players can join remotely, with at least 1 player being local.</w:t>
      </w:r>
    </w:p>
    <w:p w14:paraId="13BD2DAB" w14:textId="75E01960" w:rsidR="003F5401" w:rsidRPr="003F5401" w:rsidRDefault="001A441D" w:rsidP="003F5401">
      <w:pPr>
        <w:ind w:firstLine="720"/>
        <w:rPr>
          <w:lang w:val="en-GB"/>
        </w:rPr>
      </w:pPr>
      <w:r>
        <w:t xml:space="preserve">- </w:t>
      </w:r>
      <w:r w:rsidR="003F5401">
        <w:t>Local</w:t>
      </w:r>
      <w:r>
        <w:t xml:space="preserve"> Play: </w:t>
      </w:r>
      <w:r w:rsidR="003F5401">
        <w:t>local players will be asked to open digital companion when someone is playing remotely.</w:t>
      </w:r>
      <w:r w:rsidR="003F5401">
        <w:t xml:space="preserve"> Local players will move</w:t>
      </w:r>
      <w:r w:rsidR="003F5401">
        <w:rPr>
          <w:rFonts w:hint="eastAsia"/>
        </w:rPr>
        <w:t xml:space="preserve"> </w:t>
      </w:r>
      <w:r w:rsidR="003F5401">
        <w:rPr>
          <w:lang w:val="en-GB"/>
        </w:rPr>
        <w:t>not only in the board game but also in the digital companion.</w:t>
      </w:r>
    </w:p>
    <w:p w14:paraId="6A719EF9" w14:textId="5B8DA8B3" w:rsidR="00E711FB" w:rsidRDefault="00E711FB" w:rsidP="00DD779B">
      <w:pPr>
        <w:ind w:firstLine="720"/>
      </w:pPr>
    </w:p>
    <w:p w14:paraId="5E2EBB40" w14:textId="77777777" w:rsidR="001A441D" w:rsidRDefault="00E711FB" w:rsidP="00E711FB">
      <w:r w:rsidRPr="00FC12AF">
        <w:rPr>
          <w:rStyle w:val="Heading3Char"/>
          <w:b/>
          <w:bCs/>
          <w:i/>
          <w:iCs/>
        </w:rPr>
        <w:t xml:space="preserve">2. Question </w:t>
      </w:r>
      <w:r w:rsidR="00BA01FB" w:rsidRPr="00FC12AF">
        <w:rPr>
          <w:rStyle w:val="Heading3Char"/>
          <w:b/>
          <w:bCs/>
          <w:i/>
          <w:iCs/>
        </w:rPr>
        <w:t>Cards</w:t>
      </w:r>
      <w:r>
        <w:t>:</w:t>
      </w:r>
    </w:p>
    <w:p w14:paraId="46EBC244" w14:textId="7319B7CD" w:rsidR="00E711FB" w:rsidRDefault="00E711FB" w:rsidP="00DD779B">
      <w:pPr>
        <w:ind w:firstLine="720"/>
      </w:pPr>
      <w:r>
        <w:t xml:space="preserve"> - Modern </w:t>
      </w:r>
      <w:r w:rsidR="00BA01FB">
        <w:t>Question Cards</w:t>
      </w:r>
      <w:r>
        <w:t>: A newly developed set featuring contemporary and trending topics.</w:t>
      </w:r>
    </w:p>
    <w:p w14:paraId="5D887DDF" w14:textId="46C230CD" w:rsidR="00E711FB" w:rsidRDefault="00E711FB" w:rsidP="00E711FB">
      <w:r w:rsidRPr="00B95888">
        <w:rPr>
          <w:rStyle w:val="Heading3Char"/>
          <w:b/>
          <w:bCs/>
          <w:i/>
          <w:iCs/>
        </w:rPr>
        <w:t>3. User Interface</w:t>
      </w:r>
      <w:r w:rsidR="00B95888">
        <w:t>:</w:t>
      </w:r>
    </w:p>
    <w:p w14:paraId="54196CBE" w14:textId="0FACED9D" w:rsidR="00E711FB" w:rsidRDefault="00E711FB" w:rsidP="00067E56">
      <w:r>
        <w:t xml:space="preserve">   - </w:t>
      </w:r>
      <w:r w:rsidR="00B95888">
        <w:t xml:space="preserve">Same looking </w:t>
      </w:r>
      <w:r w:rsidR="00067E56">
        <w:t>like</w:t>
      </w:r>
      <w:r w:rsidR="00B95888">
        <w:t xml:space="preserve"> the </w:t>
      </w:r>
      <w:r w:rsidR="00067E56">
        <w:t>original game board.</w:t>
      </w:r>
      <w:r w:rsidR="001A441D">
        <w:br/>
      </w:r>
      <w:r w:rsidR="001A441D" w:rsidRPr="001A441D">
        <w:drawing>
          <wp:inline distT="0" distB="0" distL="0" distR="0" wp14:anchorId="78246484" wp14:editId="1C5B944D">
            <wp:extent cx="5943600" cy="3351530"/>
            <wp:effectExtent l="0" t="0" r="0" b="1270"/>
            <wp:docPr id="257624721" name="Picture 1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24721" name="Picture 1" descr="A grey rectangular object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8844" w14:textId="52548C90" w:rsidR="00E711FB" w:rsidRDefault="00E711FB" w:rsidP="00E711FB"/>
    <w:p w14:paraId="6C017B2A" w14:textId="0F9F57C5" w:rsidR="00E711FB" w:rsidRPr="00067E56" w:rsidRDefault="00E711FB" w:rsidP="00067E56">
      <w:pPr>
        <w:pStyle w:val="Heading3"/>
        <w:rPr>
          <w:b/>
          <w:bCs/>
          <w:i/>
          <w:iCs/>
        </w:rPr>
      </w:pPr>
      <w:r w:rsidRPr="00067E56">
        <w:rPr>
          <w:b/>
          <w:bCs/>
          <w:i/>
          <w:iCs/>
        </w:rPr>
        <w:t>4. Communication Tools:</w:t>
      </w:r>
    </w:p>
    <w:p w14:paraId="5B6CCD22" w14:textId="3156E4E7" w:rsidR="00E711FB" w:rsidRDefault="00E711FB" w:rsidP="00E711FB">
      <w:r>
        <w:t xml:space="preserve">   - Option for players to communicate via external platforms if preferred.</w:t>
      </w:r>
    </w:p>
    <w:p w14:paraId="63DB68B8" w14:textId="487ABFE1" w:rsidR="00067E56" w:rsidRDefault="001A441D" w:rsidP="00E711FB">
      <w:r w:rsidRPr="001A441D">
        <w:lastRenderedPageBreak/>
        <w:drawing>
          <wp:anchor distT="0" distB="0" distL="114300" distR="114300" simplePos="0" relativeHeight="251658240" behindDoc="1" locked="0" layoutInCell="1" allowOverlap="1" wp14:anchorId="44151127" wp14:editId="4BF243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4055" cy="5610225"/>
            <wp:effectExtent l="0" t="0" r="4445" b="9525"/>
            <wp:wrapTight wrapText="bothSides">
              <wp:wrapPolygon edited="0">
                <wp:start x="0" y="0"/>
                <wp:lineTo x="0" y="21563"/>
                <wp:lineTo x="21555" y="21563"/>
                <wp:lineTo x="21555" y="0"/>
                <wp:lineTo x="0" y="0"/>
              </wp:wrapPolygon>
            </wp:wrapTight>
            <wp:docPr id="360227295" name="Picture 1" descr="Example of modern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27295" name="Picture 1" descr="Example of modern question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 of Modern Questions</w:t>
      </w:r>
    </w:p>
    <w:p w14:paraId="78C1D781" w14:textId="77777777" w:rsidR="00067E56" w:rsidRDefault="00067E56" w:rsidP="00E711FB"/>
    <w:p w14:paraId="1592E25C" w14:textId="77777777" w:rsidR="00067E56" w:rsidRDefault="00067E56" w:rsidP="00E711FB"/>
    <w:p w14:paraId="62359DC9" w14:textId="77777777" w:rsidR="00067E56" w:rsidRDefault="00067E56" w:rsidP="00E711FB"/>
    <w:p w14:paraId="2F72BCE5" w14:textId="77777777" w:rsidR="00067E56" w:rsidRDefault="00067E56" w:rsidP="00E711FB"/>
    <w:p w14:paraId="350FA41B" w14:textId="77777777" w:rsidR="00067E56" w:rsidRDefault="00067E56" w:rsidP="00E711FB"/>
    <w:p w14:paraId="022FD7AA" w14:textId="77777777" w:rsidR="00067E56" w:rsidRDefault="00067E56" w:rsidP="00E711FB"/>
    <w:p w14:paraId="1409E1B1" w14:textId="77777777" w:rsidR="00067E56" w:rsidRDefault="00067E56" w:rsidP="00E711FB"/>
    <w:p w14:paraId="312C0390" w14:textId="77777777" w:rsidR="00067E56" w:rsidRDefault="00067E56" w:rsidP="00E711FB"/>
    <w:p w14:paraId="070EE74C" w14:textId="29550B16" w:rsidR="00E711FB" w:rsidRPr="00067E56" w:rsidRDefault="00E711FB" w:rsidP="00067E56">
      <w:pPr>
        <w:pStyle w:val="Heading2"/>
        <w:rPr>
          <w:b/>
          <w:bCs/>
          <w:i/>
          <w:iCs/>
        </w:rPr>
      </w:pPr>
      <w:r w:rsidRPr="00067E56">
        <w:rPr>
          <w:b/>
          <w:bCs/>
          <w:i/>
          <w:iCs/>
        </w:rPr>
        <w:t>Project Justification</w:t>
      </w:r>
    </w:p>
    <w:p w14:paraId="61CC15CA" w14:textId="69144546" w:rsidR="00E711FB" w:rsidRDefault="00E711FB" w:rsidP="001A441D">
      <w:pPr>
        <w:ind w:firstLine="720"/>
      </w:pPr>
      <w:r>
        <w:t>1. Enhancing Engagement: The app introduces new dynamics to the game, such as remote collaboration and competition, making it more engaging and relevant in a digitally connected world.</w:t>
      </w:r>
    </w:p>
    <w:p w14:paraId="6D6CD5A6" w14:textId="77777777" w:rsidR="00E711FB" w:rsidRDefault="00E711FB" w:rsidP="00E711FB"/>
    <w:p w14:paraId="034D3765" w14:textId="0B016AA7" w:rsidR="00E711FB" w:rsidRDefault="00E711FB" w:rsidP="001A441D">
      <w:pPr>
        <w:ind w:firstLine="720"/>
      </w:pPr>
      <w:r>
        <w:t>2. Broader Accessibility: Remote play options make the game accessible to players who are unable to participate in traditional board game settings due to geographical or physical constraints.</w:t>
      </w:r>
    </w:p>
    <w:p w14:paraId="4452DB5C" w14:textId="77777777" w:rsidR="00E711FB" w:rsidRDefault="00E711FB" w:rsidP="00E711FB"/>
    <w:p w14:paraId="39B61EB5" w14:textId="0A6C9C75" w:rsidR="00E711FB" w:rsidRDefault="00E711FB" w:rsidP="001A441D">
      <w:pPr>
        <w:ind w:firstLine="720"/>
      </w:pPr>
      <w:r>
        <w:t>3. Content Relevance: The addition of modern question decks ensures the game remains appealing and challenging for contemporary players.</w:t>
      </w:r>
    </w:p>
    <w:p w14:paraId="687D488C" w14:textId="77777777" w:rsidR="00067E56" w:rsidRDefault="00067E56" w:rsidP="00E711FB"/>
    <w:p w14:paraId="7D087AB8" w14:textId="03BAD9BF" w:rsidR="00E711FB" w:rsidRPr="00067E56" w:rsidRDefault="00E711FB" w:rsidP="00067E56">
      <w:pPr>
        <w:pStyle w:val="Heading2"/>
        <w:rPr>
          <w:b/>
          <w:bCs/>
          <w:i/>
          <w:iCs/>
        </w:rPr>
      </w:pPr>
      <w:r w:rsidRPr="00067E56">
        <w:rPr>
          <w:b/>
          <w:bCs/>
          <w:i/>
          <w:iCs/>
        </w:rPr>
        <w:t>Conclusion</w:t>
      </w:r>
    </w:p>
    <w:p w14:paraId="23DB1E30" w14:textId="775BFEBB" w:rsidR="002E64AE" w:rsidRDefault="00E711FB" w:rsidP="00DD779B">
      <w:pPr>
        <w:ind w:firstLine="720"/>
      </w:pPr>
      <w:r>
        <w:t>The proposed digital companion app for "Top of the Class" aims to revolutionize the traditional board game experience. By embracing digital innovation, the game will cater to a broader audience, offering an engaging and modern educational experience. The successful implementation of this project will set a precedent for the integration of digital technology in board gaming</w:t>
      </w:r>
      <w:r w:rsidR="004A2B61">
        <w:t>.</w:t>
      </w:r>
    </w:p>
    <w:sectPr w:rsidR="002E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BC"/>
    <w:rsid w:val="0002745B"/>
    <w:rsid w:val="00067E56"/>
    <w:rsid w:val="000A02AD"/>
    <w:rsid w:val="001A441D"/>
    <w:rsid w:val="002133BC"/>
    <w:rsid w:val="002E64AE"/>
    <w:rsid w:val="003F5401"/>
    <w:rsid w:val="004A2B61"/>
    <w:rsid w:val="00564627"/>
    <w:rsid w:val="006517B4"/>
    <w:rsid w:val="006E2949"/>
    <w:rsid w:val="00B95888"/>
    <w:rsid w:val="00BA01FB"/>
    <w:rsid w:val="00DD779B"/>
    <w:rsid w:val="00E465B7"/>
    <w:rsid w:val="00E711FB"/>
    <w:rsid w:val="00F010B8"/>
    <w:rsid w:val="00F920B9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9383"/>
  <w15:chartTrackingRefBased/>
  <w15:docId w15:val="{AE71BF99-4CFF-4720-8BD9-B5F88C8F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3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3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3BC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711F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Haotai Xiong</dc:creator>
  <cp:keywords/>
  <dc:description/>
  <cp:lastModifiedBy>(Student) - Haotai Xiong</cp:lastModifiedBy>
  <cp:revision>13</cp:revision>
  <dcterms:created xsi:type="dcterms:W3CDTF">2024-01-22T07:14:00Z</dcterms:created>
  <dcterms:modified xsi:type="dcterms:W3CDTF">2024-01-22T08:22:00Z</dcterms:modified>
</cp:coreProperties>
</file>