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2D2" w14:textId="6352C982" w:rsidR="00AA6266" w:rsidRPr="00AA6266" w:rsidRDefault="00AA6266">
      <w:pPr>
        <w:rPr>
          <w:rFonts w:ascii="Tahoma" w:hAnsi="Tahoma" w:cs="Tahoma"/>
          <w:b/>
          <w:bCs/>
          <w:color w:val="000000"/>
          <w:sz w:val="40"/>
          <w:szCs w:val="40"/>
          <w:shd w:val="clear" w:color="auto" w:fill="FFFFFF"/>
        </w:rPr>
      </w:pPr>
      <w:r w:rsidRPr="00AA6266">
        <w:rPr>
          <w:rFonts w:ascii="Tahoma" w:hAnsi="Tahoma" w:cs="Tahoma"/>
          <w:b/>
          <w:bCs/>
          <w:color w:val="000000"/>
          <w:sz w:val="40"/>
          <w:szCs w:val="40"/>
          <w:shd w:val="clear" w:color="auto" w:fill="FFFFFF"/>
        </w:rPr>
        <w:t>K-Means</w:t>
      </w:r>
    </w:p>
    <w:p w14:paraId="285B3DE3" w14:textId="77777777" w:rsidR="00AA6266" w:rsidRDefault="00AA6266">
      <w:pPr>
        <w:rPr>
          <w:rFonts w:ascii="Tahoma" w:hAnsi="Tahoma" w:cs="Tahoma"/>
          <w:color w:val="000000"/>
          <w:sz w:val="18"/>
          <w:szCs w:val="18"/>
          <w:shd w:val="clear" w:color="auto" w:fill="FFFFFF"/>
        </w:rPr>
      </w:pPr>
    </w:p>
    <w:p w14:paraId="0B9C657E" w14:textId="7A097410" w:rsidR="00262D4B" w:rsidRDefault="00AA6266">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Giả sử ta có 4 loại thuốc A,B,C,D, mỗi loại thuộc được biểu diễn bởi 2 đặc trưng X và Y như sau. Mục đích của ta là nhóm các thuốc đã cho vào 2 nhóm (K=2) dựa vào các đặc trưng của chúng.</w:t>
      </w:r>
    </w:p>
    <w:p w14:paraId="57B682F8" w14:textId="5F8CC7E4" w:rsidR="00AA6266" w:rsidRDefault="00AA6266">
      <w:r>
        <w:rPr>
          <w:noProof/>
        </w:rPr>
        <w:drawing>
          <wp:inline distT="0" distB="0" distL="0" distR="0" wp14:anchorId="2705E9E4" wp14:editId="28EA9031">
            <wp:extent cx="545782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952500"/>
                    </a:xfrm>
                    <a:prstGeom prst="rect">
                      <a:avLst/>
                    </a:prstGeom>
                  </pic:spPr>
                </pic:pic>
              </a:graphicData>
            </a:graphic>
          </wp:inline>
        </w:drawing>
      </w:r>
    </w:p>
    <w:p w14:paraId="36DD5669" w14:textId="531B65B5" w:rsidR="00AA6266" w:rsidRDefault="00AA6266">
      <w:pPr>
        <w:rPr>
          <w:rFonts w:ascii="Tahoma" w:hAnsi="Tahoma" w:cs="Tahoma"/>
          <w:color w:val="000000"/>
          <w:sz w:val="18"/>
          <w:szCs w:val="18"/>
          <w:shd w:val="clear" w:color="auto" w:fill="FFFFFF"/>
        </w:rPr>
      </w:pPr>
      <w:r>
        <w:rPr>
          <w:rStyle w:val="Strong"/>
          <w:rFonts w:ascii="Tahoma" w:hAnsi="Tahoma" w:cs="Tahoma"/>
          <w:color w:val="000000"/>
          <w:sz w:val="18"/>
          <w:szCs w:val="18"/>
          <w:shd w:val="clear" w:color="auto" w:fill="FFFFFF"/>
        </w:rPr>
        <w:t>Bước 1.</w:t>
      </w:r>
      <w:r>
        <w:rPr>
          <w:rFonts w:ascii="Tahoma" w:hAnsi="Tahoma" w:cs="Tahoma"/>
          <w:color w:val="000000"/>
          <w:sz w:val="18"/>
          <w:szCs w:val="18"/>
          <w:shd w:val="clear" w:color="auto" w:fill="FFFFFF"/>
        </w:rPr>
        <w:t> Khởi tạo tâm (centroid) cho 2 nhóm. Giả sử ta chọn A là tâm của nhóm thứ nhất (tọa độ tâm nhóm thứ nhất c1(1,1)) và B là tâm của nhóm thứ 2 (tạo độ tâm nhóm thứ hai c2 (2,1)).</w:t>
      </w:r>
    </w:p>
    <w:p w14:paraId="5D19B621" w14:textId="5699EF1C" w:rsidR="00AA6266" w:rsidRDefault="00AA6266">
      <w:r>
        <w:rPr>
          <w:noProof/>
        </w:rPr>
        <w:drawing>
          <wp:inline distT="0" distB="0" distL="0" distR="0" wp14:anchorId="2B472676" wp14:editId="639B4459">
            <wp:extent cx="4752975" cy="3781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2975" cy="3781425"/>
                    </a:xfrm>
                    <a:prstGeom prst="rect">
                      <a:avLst/>
                    </a:prstGeom>
                  </pic:spPr>
                </pic:pic>
              </a:graphicData>
            </a:graphic>
          </wp:inline>
        </w:drawing>
      </w:r>
    </w:p>
    <w:p w14:paraId="6A76EAC6" w14:textId="15C80163" w:rsidR="00AA6266" w:rsidRDefault="00AA6266">
      <w:pPr>
        <w:rPr>
          <w:rFonts w:ascii="Tahoma" w:hAnsi="Tahoma" w:cs="Tahoma"/>
          <w:color w:val="000000"/>
          <w:sz w:val="18"/>
          <w:szCs w:val="18"/>
          <w:shd w:val="clear" w:color="auto" w:fill="FFFFFF"/>
        </w:rPr>
      </w:pPr>
      <w:r>
        <w:rPr>
          <w:rStyle w:val="Strong"/>
          <w:rFonts w:ascii="Tahoma" w:hAnsi="Tahoma" w:cs="Tahoma"/>
          <w:color w:val="000000"/>
          <w:sz w:val="18"/>
          <w:szCs w:val="18"/>
          <w:shd w:val="clear" w:color="auto" w:fill="FFFFFF"/>
        </w:rPr>
        <w:t>Bước 2.</w:t>
      </w:r>
      <w:r>
        <w:rPr>
          <w:rFonts w:ascii="Tahoma" w:hAnsi="Tahoma" w:cs="Tahoma"/>
          <w:color w:val="000000"/>
          <w:sz w:val="18"/>
          <w:szCs w:val="18"/>
          <w:shd w:val="clear" w:color="auto" w:fill="FFFFFF"/>
        </w:rPr>
        <w:t> Tính khoảng cách từ các đối tượng đến tâm của các nhóm (Khoảng cách Euclidean)</w:t>
      </w:r>
    </w:p>
    <w:p w14:paraId="34E9E817" w14:textId="1E98F1AA" w:rsidR="00AA6266" w:rsidRDefault="00AA6266">
      <w:r>
        <w:rPr>
          <w:noProof/>
        </w:rPr>
        <w:lastRenderedPageBreak/>
        <w:drawing>
          <wp:inline distT="0" distB="0" distL="0" distR="0" wp14:anchorId="5EA5844F" wp14:editId="0ED1B853">
            <wp:extent cx="4752975" cy="191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1914525"/>
                    </a:xfrm>
                    <a:prstGeom prst="rect">
                      <a:avLst/>
                    </a:prstGeom>
                  </pic:spPr>
                </pic:pic>
              </a:graphicData>
            </a:graphic>
          </wp:inline>
        </w:drawing>
      </w:r>
    </w:p>
    <w:p w14:paraId="34B28F0F" w14:textId="77777777" w:rsidR="00AA6266" w:rsidRDefault="00AA6266" w:rsidP="00AA6266">
      <w:pPr>
        <w:pStyle w:val="NormalWeb"/>
        <w:shd w:val="clear" w:color="auto" w:fill="FFFFFF"/>
        <w:spacing w:line="272" w:lineRule="atLeast"/>
        <w:jc w:val="both"/>
        <w:rPr>
          <w:rFonts w:ascii="Tahoma" w:hAnsi="Tahoma" w:cs="Tahoma"/>
          <w:color w:val="000000"/>
          <w:sz w:val="18"/>
          <w:szCs w:val="18"/>
        </w:rPr>
      </w:pPr>
      <w:r>
        <w:rPr>
          <w:rFonts w:ascii="Tahoma" w:hAnsi="Tahoma" w:cs="Tahoma"/>
          <w:color w:val="000000"/>
          <w:sz w:val="18"/>
          <w:szCs w:val="18"/>
        </w:rPr>
        <w:t>Mỗi cột trong ma trận khoảng cách (D) là một đối tượng (cột thứ nhất tương ứng với đối tượng A, cột thứ 2 tương ứng với đối tượng B,…). Hàng thứ nhất trong ma trận khoảng cách biểu diễn khoảng cách giữa các đối tượng đến tâm của nhóm thứ nhất (c1) và hàng thứ 2 trong ma trận khoảng cách biểu diễn khoảng cách của các đối tượng đến tâm của nhóm thứ 2 (c2).</w:t>
      </w:r>
    </w:p>
    <w:p w14:paraId="4127150E" w14:textId="77777777" w:rsidR="00AA6266" w:rsidRDefault="00AA6266" w:rsidP="00AA6266">
      <w:pPr>
        <w:pStyle w:val="NormalWeb"/>
        <w:shd w:val="clear" w:color="auto" w:fill="FFFFFF"/>
        <w:spacing w:line="272" w:lineRule="atLeast"/>
        <w:jc w:val="both"/>
        <w:rPr>
          <w:rFonts w:ascii="Tahoma" w:hAnsi="Tahoma" w:cs="Tahoma"/>
          <w:color w:val="000000"/>
          <w:sz w:val="18"/>
          <w:szCs w:val="18"/>
        </w:rPr>
      </w:pPr>
      <w:r>
        <w:rPr>
          <w:rFonts w:ascii="Tahoma" w:hAnsi="Tahoma" w:cs="Tahoma"/>
          <w:color w:val="000000"/>
          <w:sz w:val="18"/>
          <w:szCs w:val="18"/>
        </w:rPr>
        <w:t>Ví dụ, khoảng cách từ loại thuốc C=(4,3) đến tâm c1(1,1) là 3.61  và đến tâm c2(2,1) là 2.83 được tính như sau:</w:t>
      </w:r>
    </w:p>
    <w:p w14:paraId="6C7BD25C" w14:textId="0A29E9EB" w:rsidR="00AA6266" w:rsidRDefault="00AA6266">
      <w:r>
        <w:rPr>
          <w:noProof/>
        </w:rPr>
        <w:drawing>
          <wp:inline distT="0" distB="0" distL="0" distR="0" wp14:anchorId="213E8FBC" wp14:editId="781CF683">
            <wp:extent cx="3533775" cy="1285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775" cy="1285875"/>
                    </a:xfrm>
                    <a:prstGeom prst="rect">
                      <a:avLst/>
                    </a:prstGeom>
                  </pic:spPr>
                </pic:pic>
              </a:graphicData>
            </a:graphic>
          </wp:inline>
        </w:drawing>
      </w:r>
    </w:p>
    <w:p w14:paraId="04FF8643" w14:textId="2BAE41B5" w:rsidR="00AA6266" w:rsidRDefault="00AA6266">
      <w:pPr>
        <w:rPr>
          <w:rFonts w:ascii="Tahoma" w:hAnsi="Tahoma" w:cs="Tahoma"/>
          <w:color w:val="000000"/>
          <w:sz w:val="18"/>
          <w:szCs w:val="18"/>
          <w:shd w:val="clear" w:color="auto" w:fill="FFFFFF"/>
        </w:rPr>
      </w:pPr>
      <w:r>
        <w:rPr>
          <w:rStyle w:val="Strong"/>
          <w:rFonts w:ascii="Tahoma" w:hAnsi="Tahoma" w:cs="Tahoma"/>
          <w:color w:val="000000"/>
          <w:sz w:val="18"/>
          <w:szCs w:val="18"/>
          <w:shd w:val="clear" w:color="auto" w:fill="FFFFFF"/>
        </w:rPr>
        <w:t>Bước 3.</w:t>
      </w:r>
      <w:r>
        <w:rPr>
          <w:rFonts w:ascii="Tahoma" w:hAnsi="Tahoma" w:cs="Tahoma"/>
          <w:color w:val="000000"/>
          <w:sz w:val="18"/>
          <w:szCs w:val="18"/>
          <w:shd w:val="clear" w:color="auto" w:fill="FFFFFF"/>
        </w:rPr>
        <w:t> Nhóm các đối tượng vào nhóm gần nhất</w:t>
      </w:r>
    </w:p>
    <w:p w14:paraId="571B8CED" w14:textId="068CE76F" w:rsidR="00AA6266" w:rsidRDefault="00AA6266">
      <w:r>
        <w:rPr>
          <w:noProof/>
        </w:rPr>
        <w:drawing>
          <wp:inline distT="0" distB="0" distL="0" distR="0" wp14:anchorId="797CEE2B" wp14:editId="48C9F370">
            <wp:extent cx="34290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1352550"/>
                    </a:xfrm>
                    <a:prstGeom prst="rect">
                      <a:avLst/>
                    </a:prstGeom>
                  </pic:spPr>
                </pic:pic>
              </a:graphicData>
            </a:graphic>
          </wp:inline>
        </w:drawing>
      </w:r>
    </w:p>
    <w:p w14:paraId="3FC4D195" w14:textId="77777777" w:rsidR="00AA6266" w:rsidRDefault="00AA6266" w:rsidP="00AA6266">
      <w:pPr>
        <w:pStyle w:val="NormalWeb"/>
        <w:shd w:val="clear" w:color="auto" w:fill="FFFFFF"/>
        <w:spacing w:line="272" w:lineRule="atLeast"/>
        <w:jc w:val="both"/>
        <w:rPr>
          <w:rFonts w:ascii="Tahoma" w:hAnsi="Tahoma" w:cs="Tahoma"/>
          <w:color w:val="000000"/>
          <w:sz w:val="18"/>
          <w:szCs w:val="18"/>
        </w:rPr>
      </w:pPr>
      <w:r>
        <w:rPr>
          <w:rFonts w:ascii="Tahoma" w:hAnsi="Tahoma" w:cs="Tahoma"/>
          <w:color w:val="000000"/>
          <w:sz w:val="18"/>
          <w:szCs w:val="18"/>
        </w:rPr>
        <w:t>Ta thấy rằng  nhóm 1 sau vòng lặp thứ nhất gồm có 1 đối tượng A và nhóm 2 gồm các đối tượng còn lại B,C,D.</w:t>
      </w:r>
    </w:p>
    <w:p w14:paraId="7CA91F16" w14:textId="77777777" w:rsidR="00AA6266" w:rsidRDefault="00AA6266" w:rsidP="00AA6266">
      <w:pPr>
        <w:pStyle w:val="NormalWeb"/>
        <w:shd w:val="clear" w:color="auto" w:fill="FFFFFF"/>
        <w:spacing w:line="272" w:lineRule="atLeast"/>
        <w:jc w:val="both"/>
        <w:rPr>
          <w:rFonts w:ascii="Tahoma" w:hAnsi="Tahoma" w:cs="Tahoma"/>
          <w:color w:val="000000"/>
          <w:sz w:val="18"/>
          <w:szCs w:val="18"/>
        </w:rPr>
      </w:pPr>
      <w:r>
        <w:rPr>
          <w:rStyle w:val="Strong"/>
          <w:rFonts w:ascii="Tahoma" w:hAnsi="Tahoma" w:cs="Tahoma"/>
          <w:color w:val="000000"/>
          <w:sz w:val="18"/>
          <w:szCs w:val="18"/>
        </w:rPr>
        <w:t>Bước 5.</w:t>
      </w:r>
      <w:r>
        <w:rPr>
          <w:rFonts w:ascii="Tahoma" w:hAnsi="Tahoma" w:cs="Tahoma"/>
          <w:color w:val="000000"/>
          <w:sz w:val="18"/>
          <w:szCs w:val="18"/>
        </w:rPr>
        <w:t> Tính lại tọa độ các tâm cho các nhóm mới dựa vào tọa độ của các đối tượng trong nhóm. Nhóm 1 chỉ có 1 đối tượng A nên tâm nhóm 1 vẫn không đổi, c1(1,1). Tâm nhóm 2 được tính như sau:</w:t>
      </w:r>
    </w:p>
    <w:p w14:paraId="66973555" w14:textId="2E7CCB80" w:rsidR="00AA6266" w:rsidRDefault="00AA6266">
      <w:r>
        <w:rPr>
          <w:noProof/>
        </w:rPr>
        <w:lastRenderedPageBreak/>
        <w:drawing>
          <wp:inline distT="0" distB="0" distL="0" distR="0" wp14:anchorId="3BAE0042" wp14:editId="1E1BE069">
            <wp:extent cx="5943600" cy="5083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83810"/>
                    </a:xfrm>
                    <a:prstGeom prst="rect">
                      <a:avLst/>
                    </a:prstGeom>
                  </pic:spPr>
                </pic:pic>
              </a:graphicData>
            </a:graphic>
          </wp:inline>
        </w:drawing>
      </w:r>
    </w:p>
    <w:p w14:paraId="0497BF8D" w14:textId="2EBF02F3" w:rsidR="00AA6266" w:rsidRDefault="00AA6266">
      <w:pPr>
        <w:rPr>
          <w:rFonts w:ascii="Tahoma" w:hAnsi="Tahoma" w:cs="Tahoma"/>
          <w:color w:val="000000"/>
          <w:sz w:val="18"/>
          <w:szCs w:val="18"/>
          <w:shd w:val="clear" w:color="auto" w:fill="FFFFFF"/>
        </w:rPr>
      </w:pPr>
      <w:r>
        <w:rPr>
          <w:rStyle w:val="Strong"/>
          <w:rFonts w:ascii="Tahoma" w:hAnsi="Tahoma" w:cs="Tahoma"/>
          <w:color w:val="000000"/>
          <w:sz w:val="18"/>
          <w:szCs w:val="18"/>
          <w:shd w:val="clear" w:color="auto" w:fill="FFFFFF"/>
        </w:rPr>
        <w:t>Bước 6.</w:t>
      </w:r>
      <w:r>
        <w:rPr>
          <w:rFonts w:ascii="Tahoma" w:hAnsi="Tahoma" w:cs="Tahoma"/>
          <w:color w:val="000000"/>
          <w:sz w:val="18"/>
          <w:szCs w:val="18"/>
          <w:shd w:val="clear" w:color="auto" w:fill="FFFFFF"/>
        </w:rPr>
        <w:t> Tính lại khoảng cách từ các đối tượng đến tâm mới</w:t>
      </w:r>
    </w:p>
    <w:p w14:paraId="70E0E11E" w14:textId="711BEC2D" w:rsidR="00AA6266" w:rsidRDefault="00AA6266">
      <w:r>
        <w:rPr>
          <w:noProof/>
        </w:rPr>
        <w:drawing>
          <wp:inline distT="0" distB="0" distL="0" distR="0" wp14:anchorId="23848A6C" wp14:editId="2EBF047D">
            <wp:extent cx="563880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2162175"/>
                    </a:xfrm>
                    <a:prstGeom prst="rect">
                      <a:avLst/>
                    </a:prstGeom>
                  </pic:spPr>
                </pic:pic>
              </a:graphicData>
            </a:graphic>
          </wp:inline>
        </w:drawing>
      </w:r>
    </w:p>
    <w:p w14:paraId="57406019" w14:textId="0C6D1295" w:rsidR="00AA6266" w:rsidRDefault="00AA6266">
      <w:pPr>
        <w:rPr>
          <w:rFonts w:ascii="Tahoma" w:hAnsi="Tahoma" w:cs="Tahoma"/>
          <w:color w:val="000000"/>
          <w:sz w:val="18"/>
          <w:szCs w:val="18"/>
          <w:shd w:val="clear" w:color="auto" w:fill="FFFFFF"/>
        </w:rPr>
      </w:pPr>
      <w:r>
        <w:rPr>
          <w:rStyle w:val="Strong"/>
          <w:rFonts w:ascii="Tahoma" w:hAnsi="Tahoma" w:cs="Tahoma"/>
          <w:color w:val="000000"/>
          <w:sz w:val="18"/>
          <w:szCs w:val="18"/>
          <w:shd w:val="clear" w:color="auto" w:fill="FFFFFF"/>
        </w:rPr>
        <w:t>Bước 7.</w:t>
      </w:r>
      <w:r>
        <w:rPr>
          <w:rFonts w:ascii="Tahoma" w:hAnsi="Tahoma" w:cs="Tahoma"/>
          <w:color w:val="000000"/>
          <w:sz w:val="18"/>
          <w:szCs w:val="18"/>
          <w:shd w:val="clear" w:color="auto" w:fill="FFFFFF"/>
        </w:rPr>
        <w:t> Nhóm các đối tượng vào nhóm</w:t>
      </w:r>
    </w:p>
    <w:p w14:paraId="4F6E9221" w14:textId="69E21864" w:rsidR="00AA6266" w:rsidRDefault="00AA6266">
      <w:r>
        <w:rPr>
          <w:noProof/>
        </w:rPr>
        <w:lastRenderedPageBreak/>
        <w:drawing>
          <wp:inline distT="0" distB="0" distL="0" distR="0" wp14:anchorId="045D52F9" wp14:editId="0B44CFBC">
            <wp:extent cx="3762375" cy="1266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1266825"/>
                    </a:xfrm>
                    <a:prstGeom prst="rect">
                      <a:avLst/>
                    </a:prstGeom>
                  </pic:spPr>
                </pic:pic>
              </a:graphicData>
            </a:graphic>
          </wp:inline>
        </w:drawing>
      </w:r>
    </w:p>
    <w:p w14:paraId="691CF5C8" w14:textId="5F4CB473" w:rsidR="00AA6266" w:rsidRDefault="00AA6266" w:rsidP="00AA6266">
      <w:pPr>
        <w:pStyle w:val="NormalWeb"/>
        <w:shd w:val="clear" w:color="auto" w:fill="FFFFFF"/>
        <w:spacing w:line="272" w:lineRule="atLeast"/>
        <w:jc w:val="both"/>
        <w:rPr>
          <w:rFonts w:ascii="Tahoma" w:hAnsi="Tahoma" w:cs="Tahoma"/>
          <w:color w:val="000000"/>
          <w:sz w:val="18"/>
          <w:szCs w:val="18"/>
        </w:rPr>
      </w:pPr>
      <w:r w:rsidRPr="00AA6266">
        <w:rPr>
          <w:rFonts w:ascii="Tahoma" w:hAnsi="Tahoma" w:cs="Tahoma"/>
          <w:b/>
          <w:bCs/>
          <w:color w:val="000000"/>
          <w:sz w:val="18"/>
          <w:szCs w:val="18"/>
        </w:rPr>
        <w:t>Bước 8</w:t>
      </w:r>
      <w:r>
        <w:rPr>
          <w:rFonts w:ascii="Tahoma" w:hAnsi="Tahoma" w:cs="Tahoma"/>
          <w:b/>
          <w:bCs/>
          <w:color w:val="000000"/>
          <w:sz w:val="18"/>
          <w:szCs w:val="18"/>
        </w:rPr>
        <w:t>.</w:t>
      </w:r>
      <w:r>
        <w:rPr>
          <w:rFonts w:ascii="Tahoma" w:hAnsi="Tahoma" w:cs="Tahoma"/>
          <w:color w:val="000000"/>
          <w:sz w:val="18"/>
          <w:szCs w:val="18"/>
        </w:rPr>
        <w:t xml:space="preserve"> Tính lại tâm cho nhóm mới</w:t>
      </w:r>
    </w:p>
    <w:p w14:paraId="21CE9DE7" w14:textId="494FF0CE" w:rsidR="00AA6266" w:rsidRDefault="00AA6266">
      <w:r>
        <w:rPr>
          <w:noProof/>
        </w:rPr>
        <w:drawing>
          <wp:inline distT="0" distB="0" distL="0" distR="0" wp14:anchorId="2A008CB7" wp14:editId="72232504">
            <wp:extent cx="5819775" cy="572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5724525"/>
                    </a:xfrm>
                    <a:prstGeom prst="rect">
                      <a:avLst/>
                    </a:prstGeom>
                  </pic:spPr>
                </pic:pic>
              </a:graphicData>
            </a:graphic>
          </wp:inline>
        </w:drawing>
      </w:r>
    </w:p>
    <w:p w14:paraId="5FB4E1C0" w14:textId="7790B51F" w:rsidR="00AA6266" w:rsidRDefault="00AA6266" w:rsidP="00AA6266">
      <w:pPr>
        <w:pStyle w:val="NormalWeb"/>
        <w:shd w:val="clear" w:color="auto" w:fill="FFFFFF"/>
        <w:spacing w:line="272" w:lineRule="atLeast"/>
        <w:jc w:val="both"/>
        <w:rPr>
          <w:rFonts w:ascii="Tahoma" w:hAnsi="Tahoma" w:cs="Tahoma"/>
          <w:color w:val="000000"/>
          <w:sz w:val="18"/>
          <w:szCs w:val="18"/>
        </w:rPr>
      </w:pPr>
      <w:r>
        <w:rPr>
          <w:rStyle w:val="Strong"/>
          <w:rFonts w:ascii="Tahoma" w:hAnsi="Tahoma" w:cs="Tahoma"/>
          <w:color w:val="000000"/>
          <w:sz w:val="18"/>
          <w:szCs w:val="18"/>
        </w:rPr>
        <w:t xml:space="preserve">Bước </w:t>
      </w:r>
      <w:r>
        <w:rPr>
          <w:rStyle w:val="Strong"/>
          <w:rFonts w:ascii="Tahoma" w:hAnsi="Tahoma" w:cs="Tahoma"/>
          <w:color w:val="000000"/>
          <w:sz w:val="18"/>
          <w:szCs w:val="18"/>
        </w:rPr>
        <w:t>9</w:t>
      </w:r>
      <w:r>
        <w:rPr>
          <w:rStyle w:val="Strong"/>
          <w:rFonts w:ascii="Tahoma" w:hAnsi="Tahoma" w:cs="Tahoma"/>
          <w:color w:val="000000"/>
          <w:sz w:val="18"/>
          <w:szCs w:val="18"/>
        </w:rPr>
        <w:t>.</w:t>
      </w:r>
      <w:r>
        <w:rPr>
          <w:rFonts w:ascii="Tahoma" w:hAnsi="Tahoma" w:cs="Tahoma"/>
          <w:color w:val="000000"/>
          <w:sz w:val="18"/>
          <w:szCs w:val="18"/>
        </w:rPr>
        <w:t> Tính lại khoảng cách từ các đối tượng đến tâm mới</w:t>
      </w:r>
    </w:p>
    <w:p w14:paraId="1AD5ED79" w14:textId="7276548F" w:rsidR="00AA6266" w:rsidRDefault="00AA6266">
      <w:r>
        <w:rPr>
          <w:noProof/>
        </w:rPr>
        <w:lastRenderedPageBreak/>
        <w:drawing>
          <wp:inline distT="0" distB="0" distL="0" distR="0" wp14:anchorId="1525F78F" wp14:editId="6C96DBAC">
            <wp:extent cx="578167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000250"/>
                    </a:xfrm>
                    <a:prstGeom prst="rect">
                      <a:avLst/>
                    </a:prstGeom>
                  </pic:spPr>
                </pic:pic>
              </a:graphicData>
            </a:graphic>
          </wp:inline>
        </w:drawing>
      </w:r>
    </w:p>
    <w:p w14:paraId="77DAFFFB" w14:textId="127BF29F" w:rsidR="00AA6266" w:rsidRDefault="00AA6266" w:rsidP="00AA6266">
      <w:pPr>
        <w:pStyle w:val="NormalWeb"/>
        <w:shd w:val="clear" w:color="auto" w:fill="FFFFFF"/>
        <w:spacing w:line="272" w:lineRule="atLeast"/>
        <w:jc w:val="both"/>
        <w:rPr>
          <w:rFonts w:ascii="Tahoma" w:hAnsi="Tahoma" w:cs="Tahoma"/>
          <w:color w:val="000000"/>
          <w:sz w:val="18"/>
          <w:szCs w:val="18"/>
        </w:rPr>
      </w:pPr>
      <w:r>
        <w:rPr>
          <w:rStyle w:val="Strong"/>
          <w:rFonts w:ascii="Tahoma" w:hAnsi="Tahoma" w:cs="Tahoma"/>
          <w:color w:val="000000"/>
          <w:sz w:val="18"/>
          <w:szCs w:val="18"/>
        </w:rPr>
        <w:t xml:space="preserve">Bước </w:t>
      </w:r>
      <w:r>
        <w:rPr>
          <w:rStyle w:val="Strong"/>
          <w:rFonts w:ascii="Tahoma" w:hAnsi="Tahoma" w:cs="Tahoma"/>
          <w:color w:val="000000"/>
          <w:sz w:val="18"/>
          <w:szCs w:val="18"/>
        </w:rPr>
        <w:t>10</w:t>
      </w:r>
      <w:r>
        <w:rPr>
          <w:rStyle w:val="Strong"/>
          <w:rFonts w:ascii="Tahoma" w:hAnsi="Tahoma" w:cs="Tahoma"/>
          <w:color w:val="000000"/>
          <w:sz w:val="18"/>
          <w:szCs w:val="18"/>
        </w:rPr>
        <w:t>.</w:t>
      </w:r>
      <w:r>
        <w:rPr>
          <w:rFonts w:ascii="Tahoma" w:hAnsi="Tahoma" w:cs="Tahoma"/>
          <w:color w:val="000000"/>
          <w:sz w:val="18"/>
          <w:szCs w:val="18"/>
        </w:rPr>
        <w:t> Nhóm các đối tượng vào nhóm</w:t>
      </w:r>
    </w:p>
    <w:p w14:paraId="4096F48D" w14:textId="65B01129" w:rsidR="00AA6266" w:rsidRDefault="00AA6266">
      <w:r>
        <w:rPr>
          <w:noProof/>
        </w:rPr>
        <w:drawing>
          <wp:inline distT="0" distB="0" distL="0" distR="0" wp14:anchorId="4BABB230" wp14:editId="14DFB85A">
            <wp:extent cx="39243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1276350"/>
                    </a:xfrm>
                    <a:prstGeom prst="rect">
                      <a:avLst/>
                    </a:prstGeom>
                  </pic:spPr>
                </pic:pic>
              </a:graphicData>
            </a:graphic>
          </wp:inline>
        </w:drawing>
      </w:r>
    </w:p>
    <w:p w14:paraId="2E8F4223" w14:textId="5E1EB519" w:rsidR="00AA6266" w:rsidRDefault="00AA6266">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Ta thấy G</w:t>
      </w:r>
      <w:r>
        <w:rPr>
          <w:rFonts w:ascii="Tahoma" w:hAnsi="Tahoma" w:cs="Tahoma"/>
          <w:color w:val="000000"/>
          <w:shd w:val="clear" w:color="auto" w:fill="FFFFFF"/>
          <w:vertAlign w:val="superscript"/>
        </w:rPr>
        <w:t>2</w:t>
      </w:r>
      <w:r>
        <w:rPr>
          <w:rFonts w:ascii="Tahoma" w:hAnsi="Tahoma" w:cs="Tahoma"/>
          <w:color w:val="000000"/>
          <w:sz w:val="18"/>
          <w:szCs w:val="18"/>
          <w:shd w:val="clear" w:color="auto" w:fill="FFFFFF"/>
        </w:rPr>
        <w:t> = G</w:t>
      </w:r>
      <w:r>
        <w:rPr>
          <w:rFonts w:ascii="Tahoma" w:hAnsi="Tahoma" w:cs="Tahoma"/>
          <w:color w:val="000000"/>
          <w:shd w:val="clear" w:color="auto" w:fill="FFFFFF"/>
          <w:vertAlign w:val="superscript"/>
        </w:rPr>
        <w:t>1</w:t>
      </w:r>
      <w:r>
        <w:rPr>
          <w:rFonts w:ascii="Tahoma" w:hAnsi="Tahoma" w:cs="Tahoma"/>
          <w:color w:val="000000"/>
          <w:sz w:val="18"/>
          <w:szCs w:val="18"/>
          <w:shd w:val="clear" w:color="auto" w:fill="FFFFFF"/>
        </w:rPr>
        <w:t> (Không có sự thay đổi nhóm nào của các đối tượng) nên thuật toán dừng và kết quả phân nhóm như sau:</w:t>
      </w:r>
    </w:p>
    <w:p w14:paraId="5B1671E6" w14:textId="0FD13BFD" w:rsidR="00AA6266" w:rsidRDefault="00AA6266">
      <w:r>
        <w:rPr>
          <w:noProof/>
        </w:rPr>
        <w:drawing>
          <wp:inline distT="0" distB="0" distL="0" distR="0" wp14:anchorId="1A4FF50B" wp14:editId="0878729A">
            <wp:extent cx="58674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1133475"/>
                    </a:xfrm>
                    <a:prstGeom prst="rect">
                      <a:avLst/>
                    </a:prstGeom>
                  </pic:spPr>
                </pic:pic>
              </a:graphicData>
            </a:graphic>
          </wp:inline>
        </w:drawing>
      </w:r>
    </w:p>
    <w:p w14:paraId="68F71BAB" w14:textId="7C482B6D" w:rsidR="00AA6266" w:rsidRDefault="00AA6266">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Thuật toán K-Means có ưu điểm là đơn giản, dễ hiểu và cài đặt. Tuy nhiên, một số hạn chế của K-Means là hiệu quả của thuật toán phụ thuộc vào việc chọn số nhóm K (phải xác định trước) và chi phí cho thực hiện vòng lặp tính toán khoảng cách lớn khi số cụm K và dữ liệu phân cụm lớn.</w:t>
      </w:r>
    </w:p>
    <w:p w14:paraId="77B6F998" w14:textId="67A25648" w:rsidR="00663142" w:rsidRDefault="00663142">
      <w:pPr>
        <w:rPr>
          <w:rFonts w:ascii="Tahoma" w:hAnsi="Tahoma" w:cs="Tahoma"/>
          <w:color w:val="000000"/>
          <w:sz w:val="18"/>
          <w:szCs w:val="18"/>
          <w:shd w:val="clear" w:color="auto" w:fill="FFFFFF"/>
        </w:rPr>
      </w:pPr>
    </w:p>
    <w:p w14:paraId="59D4EEA8" w14:textId="77777777" w:rsidR="00663142" w:rsidRDefault="00663142">
      <w:pPr>
        <w:rPr>
          <w:rFonts w:ascii="Tahoma" w:hAnsi="Tahoma" w:cs="Tahoma"/>
          <w:color w:val="000000"/>
          <w:sz w:val="18"/>
          <w:szCs w:val="18"/>
          <w:shd w:val="clear" w:color="auto" w:fill="FFFFFF"/>
        </w:rPr>
      </w:pPr>
    </w:p>
    <w:p w14:paraId="1EC673C8" w14:textId="24CF9DD8" w:rsidR="00663142" w:rsidRPr="00663142" w:rsidRDefault="00663142">
      <w:pPr>
        <w:rPr>
          <w:rFonts w:ascii="Tahoma" w:hAnsi="Tahoma" w:cs="Tahoma"/>
          <w:b/>
          <w:bCs/>
          <w:color w:val="000000"/>
          <w:sz w:val="40"/>
          <w:szCs w:val="40"/>
          <w:shd w:val="clear" w:color="auto" w:fill="FFFFFF"/>
        </w:rPr>
      </w:pPr>
      <w:r w:rsidRPr="00663142">
        <w:rPr>
          <w:rFonts w:ascii="Tahoma" w:hAnsi="Tahoma" w:cs="Tahoma"/>
          <w:b/>
          <w:bCs/>
          <w:color w:val="000000"/>
          <w:sz w:val="40"/>
          <w:szCs w:val="40"/>
          <w:shd w:val="clear" w:color="auto" w:fill="FFFFFF"/>
        </w:rPr>
        <w:t>K-Means Clustering</w:t>
      </w:r>
    </w:p>
    <w:p w14:paraId="4BE73D09" w14:textId="011D6CBF" w:rsidR="00663142" w:rsidRDefault="00663142">
      <w:pPr>
        <w:rPr>
          <w:rFonts w:ascii="Tahoma" w:hAnsi="Tahoma" w:cs="Tahoma"/>
          <w:color w:val="000000"/>
          <w:sz w:val="18"/>
          <w:szCs w:val="18"/>
          <w:shd w:val="clear" w:color="auto" w:fill="FFFFFF"/>
        </w:rPr>
      </w:pPr>
    </w:p>
    <w:p w14:paraId="13569C66" w14:textId="77777777" w:rsidR="00663142" w:rsidRPr="00663142" w:rsidRDefault="00663142" w:rsidP="00663142">
      <w:pPr>
        <w:shd w:val="clear" w:color="auto" w:fill="FFFFFF"/>
        <w:spacing w:after="0" w:line="240" w:lineRule="auto"/>
        <w:jc w:val="both"/>
        <w:rPr>
          <w:rFonts w:ascii="Arial" w:eastAsia="Times New Roman" w:hAnsi="Arial" w:cs="Arial"/>
          <w:color w:val="000000"/>
          <w:sz w:val="24"/>
          <w:szCs w:val="24"/>
        </w:rPr>
      </w:pPr>
      <w:r w:rsidRPr="00663142">
        <w:rPr>
          <w:rFonts w:ascii="Arial" w:eastAsia="Times New Roman" w:hAnsi="Arial" w:cs="Arial"/>
          <w:b/>
          <w:bCs/>
          <w:color w:val="000000"/>
          <w:sz w:val="24"/>
          <w:szCs w:val="24"/>
        </w:rPr>
        <w:t>Đầu vào:</w:t>
      </w:r>
      <w:r w:rsidRPr="00663142">
        <w:rPr>
          <w:rFonts w:ascii="Arial" w:eastAsia="Times New Roman" w:hAnsi="Arial" w:cs="Arial"/>
          <w:color w:val="000000"/>
          <w:sz w:val="24"/>
          <w:szCs w:val="24"/>
        </w:rPr>
        <w:t> Dữ liệu </w:t>
      </w:r>
      <w:r w:rsidRPr="00663142">
        <w:rPr>
          <w:rFonts w:ascii="MJXc-TeX-main-Bw" w:eastAsia="Times New Roman" w:hAnsi="MJXc-TeX-main-Bw" w:cs="Arial"/>
          <w:color w:val="000000"/>
          <w:sz w:val="28"/>
          <w:szCs w:val="28"/>
          <w:bdr w:val="none" w:sz="0" w:space="0" w:color="auto" w:frame="1"/>
        </w:rPr>
        <w:t>X</w:t>
      </w:r>
      <w:r w:rsidRPr="00663142">
        <w:rPr>
          <w:rFonts w:ascii="Arial" w:eastAsia="Times New Roman" w:hAnsi="Arial" w:cs="Arial"/>
          <w:color w:val="000000"/>
          <w:sz w:val="28"/>
          <w:szCs w:val="28"/>
          <w:bdr w:val="none" w:sz="0" w:space="0" w:color="auto" w:frame="1"/>
        </w:rPr>
        <w:t>X</w:t>
      </w:r>
      <w:r w:rsidRPr="00663142">
        <w:rPr>
          <w:rFonts w:ascii="Arial" w:eastAsia="Times New Roman" w:hAnsi="Arial" w:cs="Arial"/>
          <w:color w:val="000000"/>
          <w:sz w:val="24"/>
          <w:szCs w:val="24"/>
        </w:rPr>
        <w:t> và số lượng cluster cần tìm </w:t>
      </w:r>
      <w:r w:rsidRPr="00663142">
        <w:rPr>
          <w:rFonts w:ascii="MJXc-TeX-math-Iw" w:eastAsia="Times New Roman" w:hAnsi="MJXc-TeX-math-Iw" w:cs="Arial"/>
          <w:color w:val="000000"/>
          <w:sz w:val="28"/>
          <w:szCs w:val="28"/>
          <w:bdr w:val="none" w:sz="0" w:space="0" w:color="auto" w:frame="1"/>
        </w:rPr>
        <w:t>K</w:t>
      </w:r>
      <w:r w:rsidRPr="00663142">
        <w:rPr>
          <w:rFonts w:ascii="Arial" w:eastAsia="Times New Roman" w:hAnsi="Arial" w:cs="Arial"/>
          <w:color w:val="000000"/>
          <w:sz w:val="28"/>
          <w:szCs w:val="28"/>
          <w:bdr w:val="none" w:sz="0" w:space="0" w:color="auto" w:frame="1"/>
        </w:rPr>
        <w:t>K</w:t>
      </w:r>
      <w:r w:rsidRPr="00663142">
        <w:rPr>
          <w:rFonts w:ascii="Arial" w:eastAsia="Times New Roman" w:hAnsi="Arial" w:cs="Arial"/>
          <w:color w:val="000000"/>
          <w:sz w:val="24"/>
          <w:szCs w:val="24"/>
        </w:rPr>
        <w:t>.</w:t>
      </w:r>
    </w:p>
    <w:p w14:paraId="7CBAB5F0" w14:textId="77777777" w:rsidR="00663142" w:rsidRPr="00663142" w:rsidRDefault="00663142" w:rsidP="00663142">
      <w:pPr>
        <w:shd w:val="clear" w:color="auto" w:fill="FFFFFF"/>
        <w:spacing w:after="0" w:line="240" w:lineRule="auto"/>
        <w:jc w:val="both"/>
        <w:rPr>
          <w:rFonts w:ascii="Arial" w:eastAsia="Times New Roman" w:hAnsi="Arial" w:cs="Arial"/>
          <w:color w:val="000000"/>
          <w:sz w:val="24"/>
          <w:szCs w:val="24"/>
        </w:rPr>
      </w:pPr>
      <w:r w:rsidRPr="00663142">
        <w:rPr>
          <w:rFonts w:ascii="Arial" w:eastAsia="Times New Roman" w:hAnsi="Arial" w:cs="Arial"/>
          <w:b/>
          <w:bCs/>
          <w:color w:val="000000"/>
          <w:sz w:val="24"/>
          <w:szCs w:val="24"/>
        </w:rPr>
        <w:t>Đầu ra:</w:t>
      </w:r>
      <w:r w:rsidRPr="00663142">
        <w:rPr>
          <w:rFonts w:ascii="Arial" w:eastAsia="Times New Roman" w:hAnsi="Arial" w:cs="Arial"/>
          <w:color w:val="000000"/>
          <w:sz w:val="24"/>
          <w:szCs w:val="24"/>
        </w:rPr>
        <w:t> Các center </w:t>
      </w:r>
      <w:r w:rsidRPr="00663142">
        <w:rPr>
          <w:rFonts w:ascii="MJXc-TeX-main-Bw" w:eastAsia="Times New Roman" w:hAnsi="MJXc-TeX-main-Bw" w:cs="Arial"/>
          <w:color w:val="000000"/>
          <w:sz w:val="28"/>
          <w:szCs w:val="28"/>
          <w:bdr w:val="none" w:sz="0" w:space="0" w:color="auto" w:frame="1"/>
        </w:rPr>
        <w:t>M</w:t>
      </w:r>
      <w:r w:rsidRPr="00663142">
        <w:rPr>
          <w:rFonts w:ascii="Arial" w:eastAsia="Times New Roman" w:hAnsi="Arial" w:cs="Arial"/>
          <w:color w:val="000000"/>
          <w:sz w:val="28"/>
          <w:szCs w:val="28"/>
          <w:bdr w:val="none" w:sz="0" w:space="0" w:color="auto" w:frame="1"/>
        </w:rPr>
        <w:t>M</w:t>
      </w:r>
      <w:r w:rsidRPr="00663142">
        <w:rPr>
          <w:rFonts w:ascii="Arial" w:eastAsia="Times New Roman" w:hAnsi="Arial" w:cs="Arial"/>
          <w:color w:val="000000"/>
          <w:sz w:val="24"/>
          <w:szCs w:val="24"/>
        </w:rPr>
        <w:t> và label vector cho từng điểm dữ liệu </w:t>
      </w:r>
      <w:r w:rsidRPr="00663142">
        <w:rPr>
          <w:rFonts w:ascii="MJXc-TeX-main-Bw" w:eastAsia="Times New Roman" w:hAnsi="MJXc-TeX-main-Bw" w:cs="Arial"/>
          <w:color w:val="000000"/>
          <w:sz w:val="28"/>
          <w:szCs w:val="28"/>
          <w:bdr w:val="none" w:sz="0" w:space="0" w:color="auto" w:frame="1"/>
        </w:rPr>
        <w:t>Y</w:t>
      </w:r>
      <w:r w:rsidRPr="00663142">
        <w:rPr>
          <w:rFonts w:ascii="Arial" w:eastAsia="Times New Roman" w:hAnsi="Arial" w:cs="Arial"/>
          <w:color w:val="000000"/>
          <w:sz w:val="28"/>
          <w:szCs w:val="28"/>
          <w:bdr w:val="none" w:sz="0" w:space="0" w:color="auto" w:frame="1"/>
        </w:rPr>
        <w:t>Y</w:t>
      </w:r>
      <w:r w:rsidRPr="00663142">
        <w:rPr>
          <w:rFonts w:ascii="Arial" w:eastAsia="Times New Roman" w:hAnsi="Arial" w:cs="Arial"/>
          <w:color w:val="000000"/>
          <w:sz w:val="24"/>
          <w:szCs w:val="24"/>
        </w:rPr>
        <w:t>.</w:t>
      </w:r>
    </w:p>
    <w:p w14:paraId="21E2C3EE" w14:textId="77777777" w:rsidR="00663142" w:rsidRPr="00663142" w:rsidRDefault="00663142" w:rsidP="00663142">
      <w:pPr>
        <w:numPr>
          <w:ilvl w:val="0"/>
          <w:numId w:val="1"/>
        </w:numPr>
        <w:shd w:val="clear" w:color="auto" w:fill="FFFFFF"/>
        <w:spacing w:beforeAutospacing="1" w:after="0" w:afterAutospacing="1" w:line="240" w:lineRule="auto"/>
        <w:jc w:val="both"/>
        <w:rPr>
          <w:rFonts w:ascii="Arial" w:eastAsia="Times New Roman" w:hAnsi="Arial" w:cs="Arial"/>
          <w:color w:val="000000"/>
          <w:sz w:val="24"/>
          <w:szCs w:val="24"/>
        </w:rPr>
      </w:pPr>
      <w:r w:rsidRPr="00663142">
        <w:rPr>
          <w:rFonts w:ascii="Arial" w:eastAsia="Times New Roman" w:hAnsi="Arial" w:cs="Arial"/>
          <w:color w:val="000000"/>
          <w:sz w:val="24"/>
          <w:szCs w:val="24"/>
        </w:rPr>
        <w:t>Chọn </w:t>
      </w:r>
      <w:r w:rsidRPr="00663142">
        <w:rPr>
          <w:rFonts w:ascii="MJXc-TeX-math-Iw" w:eastAsia="Times New Roman" w:hAnsi="MJXc-TeX-math-Iw" w:cs="Arial"/>
          <w:color w:val="000000"/>
          <w:sz w:val="28"/>
          <w:szCs w:val="28"/>
          <w:bdr w:val="none" w:sz="0" w:space="0" w:color="auto" w:frame="1"/>
        </w:rPr>
        <w:t>K</w:t>
      </w:r>
      <w:r w:rsidRPr="00663142">
        <w:rPr>
          <w:rFonts w:ascii="Arial" w:eastAsia="Times New Roman" w:hAnsi="Arial" w:cs="Arial"/>
          <w:color w:val="000000"/>
          <w:sz w:val="28"/>
          <w:szCs w:val="28"/>
          <w:bdr w:val="none" w:sz="0" w:space="0" w:color="auto" w:frame="1"/>
        </w:rPr>
        <w:t>K</w:t>
      </w:r>
      <w:r w:rsidRPr="00663142">
        <w:rPr>
          <w:rFonts w:ascii="Arial" w:eastAsia="Times New Roman" w:hAnsi="Arial" w:cs="Arial"/>
          <w:color w:val="000000"/>
          <w:sz w:val="24"/>
          <w:szCs w:val="24"/>
        </w:rPr>
        <w:t> điểm bất kỳ làm các center ban đầu.</w:t>
      </w:r>
    </w:p>
    <w:p w14:paraId="13835229" w14:textId="77777777" w:rsidR="00663142" w:rsidRPr="00663142" w:rsidRDefault="00663142" w:rsidP="00663142">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663142">
        <w:rPr>
          <w:rFonts w:ascii="Arial" w:eastAsia="Times New Roman" w:hAnsi="Arial" w:cs="Arial"/>
          <w:color w:val="000000"/>
          <w:sz w:val="24"/>
          <w:szCs w:val="24"/>
        </w:rPr>
        <w:lastRenderedPageBreak/>
        <w:t>Phân mỗi điểm dữ liệu vào cluster có center gần nó nhất.</w:t>
      </w:r>
    </w:p>
    <w:p w14:paraId="2FF3BA6C" w14:textId="77777777" w:rsidR="00663142" w:rsidRPr="00663142" w:rsidRDefault="00663142" w:rsidP="00663142">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663142">
        <w:rPr>
          <w:rFonts w:ascii="Arial" w:eastAsia="Times New Roman" w:hAnsi="Arial" w:cs="Arial"/>
          <w:color w:val="000000"/>
          <w:sz w:val="24"/>
          <w:szCs w:val="24"/>
        </w:rPr>
        <w:t>Nếu việc gán dữ liệu vào từng cluster ở bước 2 không thay đổi so với vòng lặp trước nó thì ta dừng thuật toán.</w:t>
      </w:r>
    </w:p>
    <w:p w14:paraId="34439EAC" w14:textId="77777777" w:rsidR="00663142" w:rsidRPr="00663142" w:rsidRDefault="00663142" w:rsidP="00663142">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663142">
        <w:rPr>
          <w:rFonts w:ascii="Arial" w:eastAsia="Times New Roman" w:hAnsi="Arial" w:cs="Arial"/>
          <w:color w:val="000000"/>
          <w:sz w:val="24"/>
          <w:szCs w:val="24"/>
        </w:rPr>
        <w:t>Cập nhật center cho từng cluster bằng cách lấy trung bình cộng của tất các các điểm dữ liệu đã được gán vào cluster đó sau bước 2.</w:t>
      </w:r>
    </w:p>
    <w:p w14:paraId="212AF35E" w14:textId="77777777" w:rsidR="00663142" w:rsidRPr="00663142" w:rsidRDefault="00663142" w:rsidP="00663142">
      <w:pPr>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663142">
        <w:rPr>
          <w:rFonts w:ascii="Arial" w:eastAsia="Times New Roman" w:hAnsi="Arial" w:cs="Arial"/>
          <w:color w:val="000000"/>
          <w:sz w:val="24"/>
          <w:szCs w:val="24"/>
        </w:rPr>
        <w:t>Quay lại bước 2.</w:t>
      </w:r>
    </w:p>
    <w:p w14:paraId="60E19322" w14:textId="72F19C34" w:rsidR="00663142" w:rsidRDefault="00663142"/>
    <w:p w14:paraId="3A027825" w14:textId="0BC7E3A9" w:rsidR="00663142" w:rsidRDefault="00663142"/>
    <w:p w14:paraId="0E757110" w14:textId="15C43B61" w:rsidR="00663142" w:rsidRPr="00F22EE6" w:rsidRDefault="00F22EE6">
      <w:pPr>
        <w:rPr>
          <w:b/>
          <w:bCs/>
          <w:sz w:val="40"/>
          <w:szCs w:val="40"/>
        </w:rPr>
      </w:pPr>
      <w:r w:rsidRPr="00F22EE6">
        <w:rPr>
          <w:b/>
          <w:bCs/>
          <w:sz w:val="40"/>
          <w:szCs w:val="40"/>
        </w:rPr>
        <w:t>K</w:t>
      </w:r>
      <w:r>
        <w:rPr>
          <w:b/>
          <w:bCs/>
          <w:sz w:val="40"/>
          <w:szCs w:val="40"/>
        </w:rPr>
        <w:t>-Nearest Neighbour</w:t>
      </w:r>
    </w:p>
    <w:p w14:paraId="095A48AA" w14:textId="7D8BF84E" w:rsidR="00663142" w:rsidRDefault="00F22EE6">
      <w:r>
        <w:rPr>
          <w:noProof/>
        </w:rPr>
        <w:drawing>
          <wp:inline distT="0" distB="0" distL="0" distR="0" wp14:anchorId="13D7EC6A" wp14:editId="523CB22B">
            <wp:extent cx="5943600" cy="362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8390"/>
                    </a:xfrm>
                    <a:prstGeom prst="rect">
                      <a:avLst/>
                    </a:prstGeom>
                  </pic:spPr>
                </pic:pic>
              </a:graphicData>
            </a:graphic>
          </wp:inline>
        </w:drawing>
      </w:r>
    </w:p>
    <w:p w14:paraId="7DC1BC9F" w14:textId="2FFDB4C7" w:rsidR="00F22EE6" w:rsidRDefault="00F22EE6">
      <w:r>
        <w:rPr>
          <w:noProof/>
        </w:rPr>
        <w:lastRenderedPageBreak/>
        <w:drawing>
          <wp:inline distT="0" distB="0" distL="0" distR="0" wp14:anchorId="68DEACF7" wp14:editId="307913EA">
            <wp:extent cx="5943600" cy="3558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003"/>
                    <a:stretch/>
                  </pic:blipFill>
                  <pic:spPr bwMode="auto">
                    <a:xfrm>
                      <a:off x="0" y="0"/>
                      <a:ext cx="5943600" cy="3558540"/>
                    </a:xfrm>
                    <a:prstGeom prst="rect">
                      <a:avLst/>
                    </a:prstGeom>
                    <a:ln>
                      <a:noFill/>
                    </a:ln>
                    <a:extLst>
                      <a:ext uri="{53640926-AAD7-44D8-BBD7-CCE9431645EC}">
                        <a14:shadowObscured xmlns:a14="http://schemas.microsoft.com/office/drawing/2010/main"/>
                      </a:ext>
                    </a:extLst>
                  </pic:spPr>
                </pic:pic>
              </a:graphicData>
            </a:graphic>
          </wp:inline>
        </w:drawing>
      </w:r>
    </w:p>
    <w:p w14:paraId="330CF5AF" w14:textId="69814D18" w:rsidR="00F22EE6" w:rsidRDefault="00F22EE6">
      <w:r>
        <w:rPr>
          <w:noProof/>
        </w:rPr>
        <w:drawing>
          <wp:inline distT="0" distB="0" distL="0" distR="0" wp14:anchorId="07B1739E" wp14:editId="24A85994">
            <wp:extent cx="5943600" cy="3103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3880"/>
                    </a:xfrm>
                    <a:prstGeom prst="rect">
                      <a:avLst/>
                    </a:prstGeom>
                  </pic:spPr>
                </pic:pic>
              </a:graphicData>
            </a:graphic>
          </wp:inline>
        </w:drawing>
      </w:r>
    </w:p>
    <w:p w14:paraId="207772C1" w14:textId="74733DF2" w:rsidR="00F22EE6" w:rsidRDefault="00F22EE6">
      <w:r>
        <w:rPr>
          <w:noProof/>
        </w:rPr>
        <w:lastRenderedPageBreak/>
        <w:drawing>
          <wp:inline distT="0" distB="0" distL="0" distR="0" wp14:anchorId="041C6F25" wp14:editId="2DD18242">
            <wp:extent cx="5943600"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8195"/>
                    </a:xfrm>
                    <a:prstGeom prst="rect">
                      <a:avLst/>
                    </a:prstGeom>
                  </pic:spPr>
                </pic:pic>
              </a:graphicData>
            </a:graphic>
          </wp:inline>
        </w:drawing>
      </w:r>
    </w:p>
    <w:p w14:paraId="6D90289C" w14:textId="4E72CFD9" w:rsidR="00663142" w:rsidRDefault="00663142"/>
    <w:p w14:paraId="259C9652" w14:textId="033F7D24" w:rsidR="00663142" w:rsidRDefault="00663142"/>
    <w:p w14:paraId="35B08E25" w14:textId="5149E088" w:rsidR="00663142" w:rsidRDefault="00663142"/>
    <w:p w14:paraId="1A37B001" w14:textId="6567CDBC" w:rsidR="00663142" w:rsidRDefault="00663142"/>
    <w:p w14:paraId="5A4C880D" w14:textId="450C43FF" w:rsidR="00663142" w:rsidRDefault="00663142"/>
    <w:p w14:paraId="02996F59" w14:textId="53515769" w:rsidR="00663142" w:rsidRDefault="00663142"/>
    <w:p w14:paraId="72934C2F" w14:textId="17DE8D47" w:rsidR="00663142" w:rsidRDefault="00663142"/>
    <w:p w14:paraId="4FDEAD57" w14:textId="2CACC690" w:rsidR="00663142" w:rsidRDefault="00663142"/>
    <w:p w14:paraId="7B4A41A0" w14:textId="6AC4839E" w:rsidR="00663142" w:rsidRDefault="00663142"/>
    <w:p w14:paraId="0FFA4534" w14:textId="0F3D98A9" w:rsidR="00663142" w:rsidRDefault="00663142"/>
    <w:p w14:paraId="49164AC9" w14:textId="773FCE1E" w:rsidR="00663142" w:rsidRDefault="00663142"/>
    <w:p w14:paraId="65D35194" w14:textId="77777777" w:rsidR="00663142" w:rsidRDefault="00663142"/>
    <w:sectPr w:rsidR="00663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46F0E"/>
    <w:multiLevelType w:val="multilevel"/>
    <w:tmpl w:val="900C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51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859"/>
    <w:rsid w:val="0018179E"/>
    <w:rsid w:val="00262D4B"/>
    <w:rsid w:val="00663142"/>
    <w:rsid w:val="00AA6266"/>
    <w:rsid w:val="00EE1859"/>
    <w:rsid w:val="00F22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77B5"/>
  <w15:chartTrackingRefBased/>
  <w15:docId w15:val="{78F8CF2F-8698-47DB-8781-6B2552953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6266"/>
    <w:rPr>
      <w:b/>
      <w:bCs/>
    </w:rPr>
  </w:style>
  <w:style w:type="paragraph" w:styleId="NormalWeb">
    <w:name w:val="Normal (Web)"/>
    <w:basedOn w:val="Normal"/>
    <w:uiPriority w:val="99"/>
    <w:semiHidden/>
    <w:unhideWhenUsed/>
    <w:rsid w:val="00AA6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663142"/>
  </w:style>
  <w:style w:type="character" w:customStyle="1" w:styleId="mjxassistivemathml">
    <w:name w:val="mjx_assistive_mathml"/>
    <w:basedOn w:val="DefaultParagraphFont"/>
    <w:rsid w:val="00663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48513">
      <w:bodyDiv w:val="1"/>
      <w:marLeft w:val="0"/>
      <w:marRight w:val="0"/>
      <w:marTop w:val="0"/>
      <w:marBottom w:val="0"/>
      <w:divBdr>
        <w:top w:val="none" w:sz="0" w:space="0" w:color="auto"/>
        <w:left w:val="none" w:sz="0" w:space="0" w:color="auto"/>
        <w:bottom w:val="none" w:sz="0" w:space="0" w:color="auto"/>
        <w:right w:val="none" w:sz="0" w:space="0" w:color="auto"/>
      </w:divBdr>
    </w:div>
    <w:div w:id="327636244">
      <w:bodyDiv w:val="1"/>
      <w:marLeft w:val="0"/>
      <w:marRight w:val="0"/>
      <w:marTop w:val="0"/>
      <w:marBottom w:val="0"/>
      <w:divBdr>
        <w:top w:val="none" w:sz="0" w:space="0" w:color="auto"/>
        <w:left w:val="none" w:sz="0" w:space="0" w:color="auto"/>
        <w:bottom w:val="none" w:sz="0" w:space="0" w:color="auto"/>
        <w:right w:val="none" w:sz="0" w:space="0" w:color="auto"/>
      </w:divBdr>
    </w:div>
    <w:div w:id="801924586">
      <w:bodyDiv w:val="1"/>
      <w:marLeft w:val="0"/>
      <w:marRight w:val="0"/>
      <w:marTop w:val="0"/>
      <w:marBottom w:val="0"/>
      <w:divBdr>
        <w:top w:val="none" w:sz="0" w:space="0" w:color="auto"/>
        <w:left w:val="none" w:sz="0" w:space="0" w:color="auto"/>
        <w:bottom w:val="none" w:sz="0" w:space="0" w:color="auto"/>
        <w:right w:val="none" w:sz="0" w:space="0" w:color="auto"/>
      </w:divBdr>
    </w:div>
    <w:div w:id="802574293">
      <w:bodyDiv w:val="1"/>
      <w:marLeft w:val="0"/>
      <w:marRight w:val="0"/>
      <w:marTop w:val="0"/>
      <w:marBottom w:val="0"/>
      <w:divBdr>
        <w:top w:val="none" w:sz="0" w:space="0" w:color="auto"/>
        <w:left w:val="none" w:sz="0" w:space="0" w:color="auto"/>
        <w:bottom w:val="none" w:sz="0" w:space="0" w:color="auto"/>
        <w:right w:val="none" w:sz="0" w:space="0" w:color="auto"/>
      </w:divBdr>
    </w:div>
    <w:div w:id="1125386848">
      <w:bodyDiv w:val="1"/>
      <w:marLeft w:val="0"/>
      <w:marRight w:val="0"/>
      <w:marTop w:val="0"/>
      <w:marBottom w:val="0"/>
      <w:divBdr>
        <w:top w:val="none" w:sz="0" w:space="0" w:color="auto"/>
        <w:left w:val="none" w:sz="0" w:space="0" w:color="auto"/>
        <w:bottom w:val="none" w:sz="0" w:space="0" w:color="auto"/>
        <w:right w:val="none" w:sz="0" w:space="0" w:color="auto"/>
      </w:divBdr>
    </w:div>
    <w:div w:id="1146169339">
      <w:bodyDiv w:val="1"/>
      <w:marLeft w:val="0"/>
      <w:marRight w:val="0"/>
      <w:marTop w:val="0"/>
      <w:marBottom w:val="0"/>
      <w:divBdr>
        <w:top w:val="none" w:sz="0" w:space="0" w:color="auto"/>
        <w:left w:val="none" w:sz="0" w:space="0" w:color="auto"/>
        <w:bottom w:val="none" w:sz="0" w:space="0" w:color="auto"/>
        <w:right w:val="none" w:sz="0" w:space="0" w:color="auto"/>
      </w:divBdr>
    </w:div>
    <w:div w:id="121237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Hạo Thiên Từ</dc:creator>
  <cp:keywords/>
  <dc:description/>
  <cp:lastModifiedBy>Hạo Thiên Từ</cp:lastModifiedBy>
  <cp:revision>4</cp:revision>
  <dcterms:created xsi:type="dcterms:W3CDTF">2022-11-17T00:16:00Z</dcterms:created>
  <dcterms:modified xsi:type="dcterms:W3CDTF">2022-11-17T01:36:00Z</dcterms:modified>
</cp:coreProperties>
</file>