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7764" w14:textId="77777777" w:rsidR="00202F97" w:rsidRDefault="009022B0">
      <w:pPr>
        <w:spacing w:line="400" w:lineRule="exact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 w14:paraId="4D0137AE" w14:textId="77777777" w:rsidR="00202F97" w:rsidRDefault="009022B0">
      <w:pPr>
        <w:spacing w:line="240" w:lineRule="exact"/>
        <w:jc w:val="center"/>
      </w:pPr>
      <w:r>
        <w:t xml:space="preserve">E-mail: </w:t>
      </w:r>
      <w:hyperlink r:id="rId7">
        <w:r>
          <w:rPr>
            <w:rStyle w:val="a4"/>
          </w:rPr>
          <w:t>havens.teng@gmail.com</w:t>
        </w:r>
      </w:hyperlink>
      <w:r>
        <w:t xml:space="preserve"> </w:t>
      </w:r>
      <w:r>
        <w:rPr>
          <w:color w:val="0563C1"/>
          <w:u w:val="single"/>
        </w:rPr>
        <w:t>haotiant@andrew.cmu.edu</w:t>
      </w:r>
    </w:p>
    <w:p w14:paraId="42C1EDE5" w14:textId="77777777" w:rsidR="00202F97" w:rsidRDefault="009022B0">
      <w:pPr>
        <w:spacing w:line="240" w:lineRule="exact"/>
        <w:jc w:val="center"/>
      </w:pPr>
      <w:r>
        <w:t xml:space="preserve">Personal Website: </w:t>
      </w:r>
      <w:hyperlink r:id="rId8">
        <w:r>
          <w:rPr>
            <w:rStyle w:val="a4"/>
          </w:rPr>
          <w:t>https://haotianteng.github.io/</w:t>
        </w:r>
      </w:hyperlink>
      <w:r>
        <w:t xml:space="preserve"> </w:t>
      </w:r>
    </w:p>
    <w:p w14:paraId="24D0424F" w14:textId="77777777" w:rsidR="00202F97" w:rsidRDefault="009022B0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3FCE50CB" w14:textId="77777777" w:rsidR="009022B0" w:rsidRDefault="009022B0" w:rsidP="009022B0">
      <w:pPr>
        <w:snapToGrid w:val="0"/>
        <w:rPr>
          <w:bCs/>
          <w:szCs w:val="22"/>
        </w:rPr>
      </w:pPr>
      <w:r>
        <w:rPr>
          <w:b/>
          <w:szCs w:val="22"/>
        </w:rPr>
        <w:t>Target-based drug generation using graph neural networks with probabilistic diffusion model.</w:t>
      </w:r>
      <w:r>
        <w:rPr>
          <w:b/>
          <w:szCs w:val="22"/>
        </w:rPr>
        <w:tab/>
        <w:t xml:space="preserve"> </w:t>
      </w:r>
      <w:r>
        <w:rPr>
          <w:b/>
          <w:szCs w:val="22"/>
        </w:rPr>
        <w:tab/>
        <w:t xml:space="preserve"> </w:t>
      </w:r>
      <w:r w:rsidRPr="005039A6">
        <w:rPr>
          <w:bCs/>
          <w:szCs w:val="22"/>
        </w:rPr>
        <w:t xml:space="preserve">Nov 2022 </w:t>
      </w:r>
      <w:r>
        <w:rPr>
          <w:bCs/>
          <w:szCs w:val="22"/>
        </w:rPr>
        <w:t>–</w:t>
      </w:r>
      <w:r w:rsidRPr="005039A6">
        <w:rPr>
          <w:bCs/>
          <w:szCs w:val="22"/>
        </w:rPr>
        <w:t xml:space="preserve"> Present</w:t>
      </w:r>
    </w:p>
    <w:p w14:paraId="68FE57E8" w14:textId="77777777" w:rsidR="009022B0" w:rsidRPr="005039A6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 xml:space="preserve">Adapted an </w:t>
      </w:r>
      <w:proofErr w:type="gramStart"/>
      <w:r>
        <w:t>E(</w:t>
      </w:r>
      <w:proofErr w:type="gramEnd"/>
      <w:r>
        <w:t xml:space="preserve">3) equivalent graph neural network with probabilistic diffusion model to generate small molecules with high binding affinity to given target protein pocket and high </w:t>
      </w:r>
      <w:proofErr w:type="spellStart"/>
      <w:r>
        <w:t>druggability</w:t>
      </w:r>
      <w:proofErr w:type="spellEnd"/>
      <w:r>
        <w:t>.</w:t>
      </w:r>
    </w:p>
    <w:p w14:paraId="6DEA6641" w14:textId="77777777" w:rsidR="009022B0" w:rsidRDefault="009022B0" w:rsidP="009022B0">
      <w:pPr>
        <w:widowControl w:val="0"/>
        <w:snapToGrid w:val="0"/>
        <w:spacing w:before="80"/>
        <w:jc w:val="both"/>
        <w:rPr>
          <w:b/>
          <w:szCs w:val="22"/>
        </w:rPr>
      </w:pPr>
    </w:p>
    <w:p w14:paraId="007F4929" w14:textId="2FA1D162" w:rsidR="009022B0" w:rsidRDefault="009022B0" w:rsidP="009022B0">
      <w:pPr>
        <w:widowControl w:val="0"/>
        <w:snapToGrid w:val="0"/>
        <w:spacing w:before="80"/>
        <w:jc w:val="both"/>
      </w:pPr>
      <w:r>
        <w:rPr>
          <w:b/>
          <w:szCs w:val="22"/>
        </w:rPr>
        <w:t>Detecting N6-methyladenosine (m6A) modification in RNA using long read sequencing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</w:t>
      </w:r>
      <w:r>
        <w:rPr>
          <w:szCs w:val="22"/>
        </w:rPr>
        <w:t xml:space="preserve">       Jan 2021 – Jan 2023</w:t>
      </w:r>
    </w:p>
    <w:p w14:paraId="2E265042" w14:textId="77777777" w:rsidR="009022B0" w:rsidRDefault="009022B0" w:rsidP="009022B0">
      <w:pPr>
        <w:widowControl w:val="0"/>
        <w:numPr>
          <w:ilvl w:val="0"/>
          <w:numId w:val="5"/>
        </w:numPr>
        <w:spacing w:before="80"/>
        <w:jc w:val="both"/>
      </w:pPr>
      <w:r>
        <w:t xml:space="preserve">Introduced </w:t>
      </w:r>
      <w:proofErr w:type="spellStart"/>
      <w:r>
        <w:t>Xron</w:t>
      </w:r>
      <w:proofErr w:type="spellEnd"/>
      <w:r>
        <w:t>, an interpretable hybrid deep learning model combining non-homogeneous Hidden Markov Model (NHMM) and Convolutional-Recurrent Neural Network (CRNN) that achieve accurate detection of m6A modification in RNA. Obtained a 22% and 7% relative improvement on Yeast and human HEK293T cell lines compared to state-of-the-art.</w:t>
      </w:r>
    </w:p>
    <w:p w14:paraId="0EE1CDD2" w14:textId="77777777" w:rsidR="009022B0" w:rsidRPr="00885300" w:rsidRDefault="009022B0" w:rsidP="009022B0">
      <w:pPr>
        <w:widowControl w:val="0"/>
        <w:numPr>
          <w:ilvl w:val="0"/>
          <w:numId w:val="5"/>
        </w:numPr>
        <w:spacing w:before="80"/>
        <w:jc w:val="both"/>
      </w:pPr>
      <w:r>
        <w:t>Obtained informative chemical parameters of nanopore from the highly interpretable hybrid model. Constructed pore models based on the parameters and completed accurate signal segmentation in an unsupervised manner.</w:t>
      </w:r>
    </w:p>
    <w:p w14:paraId="3BE73324" w14:textId="77777777" w:rsidR="009022B0" w:rsidRDefault="009022B0" w:rsidP="009022B0">
      <w:pPr>
        <w:widowControl w:val="0"/>
        <w:snapToGrid w:val="0"/>
        <w:spacing w:before="80"/>
        <w:rPr>
          <w:b/>
          <w:szCs w:val="22"/>
        </w:rPr>
      </w:pPr>
    </w:p>
    <w:p w14:paraId="07A1A81A" w14:textId="60A88445" w:rsidR="009022B0" w:rsidRDefault="009022B0" w:rsidP="009022B0">
      <w:pPr>
        <w:widowControl w:val="0"/>
        <w:snapToGrid w:val="0"/>
        <w:spacing w:before="80"/>
      </w:pPr>
      <w:r>
        <w:rPr>
          <w:b/>
          <w:szCs w:val="22"/>
        </w:rPr>
        <w:t xml:space="preserve">Clustering the single-cell spatial transcriptomics data </w:t>
      </w:r>
      <w:r>
        <w:rPr>
          <w:rFonts w:hint="eastAsia"/>
          <w:b/>
          <w:szCs w:val="22"/>
        </w:rPr>
        <w:t>with</w:t>
      </w:r>
      <w:r>
        <w:rPr>
          <w:b/>
          <w:szCs w:val="22"/>
        </w:rPr>
        <w:t xml:space="preserve"> novel probabilistic graphical model.</w:t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>Aug</w:t>
      </w:r>
      <w:r>
        <w:rPr>
          <w:b/>
          <w:szCs w:val="22"/>
        </w:rPr>
        <w:t xml:space="preserve"> </w:t>
      </w:r>
      <w:r>
        <w:t>2019 - Feb 2022</w:t>
      </w:r>
    </w:p>
    <w:p w14:paraId="5FBAAF1E" w14:textId="77777777" w:rsidR="009022B0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 xml:space="preserve">Developed a robust probabilistic graphical model </w:t>
      </w:r>
      <w:hyperlink r:id="rId9" w:history="1">
        <w:r w:rsidRPr="00BA4B90">
          <w:rPr>
            <w:rStyle w:val="a4"/>
          </w:rPr>
          <w:t>FICT</w:t>
        </w:r>
      </w:hyperlink>
      <w:r>
        <w:t xml:space="preserve"> that clusters the cell for spatial transcriptomics data. By considering the spatial distribution </w:t>
      </w:r>
      <w:r>
        <w:rPr>
          <w:rFonts w:hint="eastAsia"/>
        </w:rPr>
        <w:t>in</w:t>
      </w:r>
      <w:r>
        <w:t xml:space="preserve"> addition to the gene expression, the model can give cell clusters variated in spatial domain.</w:t>
      </w:r>
    </w:p>
    <w:p w14:paraId="17DD06E7" w14:textId="77777777" w:rsidR="009022B0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>Discovered 5 novel genes related to neuron differentiation by DGE analysis on clusters identified by FICT.</w:t>
      </w:r>
    </w:p>
    <w:p w14:paraId="155E846B" w14:textId="77777777" w:rsidR="009022B0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>Constructed regularized denoise auto-encoder that achieve dimensional reduction faster than UMAP and applicable to any dimensions. It disentangles complicated clusters failed by t-SNE which does not consider nonlinear transformations.</w:t>
      </w:r>
    </w:p>
    <w:p w14:paraId="06C57866" w14:textId="77777777" w:rsidR="009022B0" w:rsidRDefault="009022B0" w:rsidP="009022B0">
      <w:pPr>
        <w:widowControl w:val="0"/>
        <w:snapToGrid w:val="0"/>
        <w:spacing w:before="80"/>
        <w:jc w:val="both"/>
        <w:rPr>
          <w:b/>
          <w:szCs w:val="22"/>
        </w:rPr>
      </w:pPr>
    </w:p>
    <w:p w14:paraId="660AAEB2" w14:textId="07ACAF15" w:rsidR="009022B0" w:rsidRDefault="009022B0" w:rsidP="009022B0">
      <w:pPr>
        <w:widowControl w:val="0"/>
        <w:snapToGrid w:val="0"/>
        <w:spacing w:before="80"/>
        <w:jc w:val="both"/>
      </w:pPr>
      <w:r>
        <w:rPr>
          <w:b/>
          <w:szCs w:val="22"/>
        </w:rPr>
        <w:t>Neural architecture search using deep reinforcement learning</w:t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  <w:t xml:space="preserve">  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</w:t>
      </w:r>
      <w:r w:rsidRPr="00B87E81">
        <w:rPr>
          <w:bCs/>
          <w:szCs w:val="22"/>
        </w:rPr>
        <w:t>July</w:t>
      </w:r>
      <w:r w:rsidRPr="00B87E81">
        <w:rPr>
          <w:b/>
          <w:szCs w:val="22"/>
        </w:rPr>
        <w:t xml:space="preserve"> </w:t>
      </w:r>
      <w:r w:rsidRPr="00B87E81">
        <w:rPr>
          <w:szCs w:val="22"/>
        </w:rPr>
        <w:t>2022 - Sept 2022</w:t>
      </w:r>
    </w:p>
    <w:p w14:paraId="42DCDAD9" w14:textId="77777777" w:rsidR="009022B0" w:rsidRPr="00865EC5" w:rsidRDefault="009022B0" w:rsidP="009022B0">
      <w:pPr>
        <w:widowControl w:val="0"/>
        <w:numPr>
          <w:ilvl w:val="0"/>
          <w:numId w:val="6"/>
        </w:numPr>
        <w:snapToGrid w:val="0"/>
        <w:spacing w:before="80"/>
        <w:jc w:val="both"/>
      </w:pPr>
      <w:r>
        <w:rPr>
          <w:rFonts w:hint="eastAsia"/>
        </w:rPr>
        <w:t>I</w:t>
      </w:r>
      <w:r>
        <w:t xml:space="preserve">dentified 3 novel convolutional neural layer structures using neural architecture search, achieved better performance than usual residual connection layer on several common tasks in </w:t>
      </w:r>
      <w:proofErr w:type="spellStart"/>
      <w:r>
        <w:t>openAI</w:t>
      </w:r>
      <w:proofErr w:type="spellEnd"/>
      <w:r>
        <w:t xml:space="preserve"> gym library with 20% fewer parameters.</w:t>
      </w:r>
    </w:p>
    <w:p w14:paraId="154C4BD5" w14:textId="77777777" w:rsidR="00202F97" w:rsidRPr="009022B0" w:rsidRDefault="00202F97">
      <w:pPr>
        <w:widowControl w:val="0"/>
        <w:spacing w:before="80" w:line="240" w:lineRule="exact"/>
        <w:jc w:val="both"/>
      </w:pPr>
    </w:p>
    <w:p w14:paraId="2B05EDD1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 xml:space="preserve">Masters Research Project, Using Machine learning algorithm in Nanopore </w:t>
      </w:r>
      <w:proofErr w:type="spellStart"/>
      <w:r>
        <w:rPr>
          <w:b/>
        </w:rPr>
        <w:t>Basecalling</w:t>
      </w:r>
      <w:proofErr w:type="spellEnd"/>
      <w:r>
        <w:tab/>
        <w:t>2017-02 - 2018-07</w:t>
      </w:r>
    </w:p>
    <w:p w14:paraId="1D8130B0" w14:textId="77777777" w:rsidR="00202F97" w:rsidRDefault="009022B0">
      <w:pPr>
        <w:widowControl w:val="0"/>
        <w:spacing w:line="240" w:lineRule="exact"/>
        <w:jc w:val="both"/>
        <w:rPr>
          <w:b/>
        </w:rPr>
      </w:pPr>
      <w:r>
        <w:rPr>
          <w:b/>
        </w:rPr>
        <w:t>Advisor: Prof. Lachlan Coin, Institute for Molecular Bioscience, University of Queensland</w:t>
      </w:r>
    </w:p>
    <w:p w14:paraId="0035878A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Built a deep learning-based </w:t>
      </w:r>
      <w:proofErr w:type="spellStart"/>
      <w:r>
        <w:t>basecaller</w:t>
      </w:r>
      <w:proofErr w:type="spellEnd"/>
      <w:r>
        <w:t xml:space="preserve"> </w:t>
      </w:r>
      <w:r>
        <w:rPr>
          <w:b/>
          <w:bCs/>
        </w:rPr>
        <w:t xml:space="preserve">Chiron </w:t>
      </w:r>
      <w:r>
        <w:t xml:space="preserve">using </w:t>
      </w:r>
      <w:proofErr w:type="spellStart"/>
      <w:r>
        <w:t>Tensorflow</w:t>
      </w:r>
      <w:proofErr w:type="spellEnd"/>
      <w:r>
        <w:t xml:space="preserve">, for Oxford Nanopore sequencer </w:t>
      </w:r>
      <w:proofErr w:type="spellStart"/>
      <w:r>
        <w:t>basecalling</w:t>
      </w:r>
      <w:proofErr w:type="spellEnd"/>
      <w:r>
        <w:t xml:space="preserve"> (Program page: </w:t>
      </w:r>
      <w:hyperlink r:id="rId10">
        <w:r>
          <w:rPr>
            <w:rStyle w:val="a4"/>
          </w:rPr>
          <w:t>https://github.com/haotianteng/Chiron</w:t>
        </w:r>
      </w:hyperlink>
      <w:r>
        <w:t>)</w:t>
      </w:r>
    </w:p>
    <w:p w14:paraId="209D6412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Developed a preprocessing tool </w:t>
      </w:r>
      <w:proofErr w:type="spellStart"/>
      <w:r>
        <w:rPr>
          <w:b/>
          <w:bCs/>
        </w:rPr>
        <w:t>Nanopre</w:t>
      </w:r>
      <w:proofErr w:type="spellEnd"/>
      <w:r>
        <w:t xml:space="preserve"> to identify the </w:t>
      </w:r>
      <w:proofErr w:type="spellStart"/>
      <w:r>
        <w:t>polyA</w:t>
      </w:r>
      <w:proofErr w:type="spellEnd"/>
      <w:r>
        <w:t xml:space="preserve"> region in the Nanopore RNA sequencing platform. (Program page: </w:t>
      </w:r>
      <w:hyperlink r:id="rId11">
        <w:r>
          <w:rPr>
            <w:rStyle w:val="a4"/>
          </w:rPr>
          <w:t>https://github.com/haotianteng/Nanopre_Tool</w:t>
        </w:r>
      </w:hyperlink>
      <w:r>
        <w:t>)</w:t>
      </w:r>
    </w:p>
    <w:p w14:paraId="5114BD16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Prepared training dataset of DNA and RNA Nanopore </w:t>
      </w:r>
      <w:proofErr w:type="spellStart"/>
      <w:r>
        <w:t>basecalling</w:t>
      </w:r>
      <w:proofErr w:type="spellEnd"/>
      <w:r>
        <w:t xml:space="preserve"> reads, using </w:t>
      </w:r>
      <w:proofErr w:type="spellStart"/>
      <w:r>
        <w:t>Nanoraw</w:t>
      </w:r>
      <w:proofErr w:type="spellEnd"/>
      <w:r>
        <w:t xml:space="preserve"> and </w:t>
      </w:r>
      <w:proofErr w:type="spellStart"/>
      <w:r>
        <w:t>Graphmap</w:t>
      </w:r>
      <w:proofErr w:type="spellEnd"/>
      <w:r>
        <w:t xml:space="preserve"> to label the data. </w:t>
      </w:r>
    </w:p>
    <w:p w14:paraId="23A6E636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Implemented a pipeline in Google Cloud and Google Compute engine for end-to-end genome analysis.</w:t>
      </w:r>
    </w:p>
    <w:p w14:paraId="54DA6AB3" w14:textId="77777777" w:rsidR="00202F97" w:rsidRDefault="00202F97">
      <w:pPr>
        <w:widowControl w:val="0"/>
        <w:spacing w:line="240" w:lineRule="exact"/>
        <w:ind w:left="420"/>
        <w:jc w:val="both"/>
      </w:pPr>
    </w:p>
    <w:p w14:paraId="5A3C40FF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Internship and Winter Scholar, The development of spontaneous neural activity in the zebrafish</w:t>
      </w:r>
      <w:r>
        <w:tab/>
        <w:t>2016-03 - 2017-02</w:t>
      </w:r>
    </w:p>
    <w:p w14:paraId="54966D06" w14:textId="77777777" w:rsidR="00202F97" w:rsidRDefault="009022B0">
      <w:pPr>
        <w:widowControl w:val="0"/>
        <w:spacing w:line="240" w:lineRule="exact"/>
        <w:jc w:val="both"/>
        <w:rPr>
          <w:b/>
        </w:rPr>
      </w:pPr>
      <w:r>
        <w:rPr>
          <w:b/>
        </w:rPr>
        <w:t>Advisor: Prof. Geoffrey Goodhill, Queensland Brain Institute, University of Queensland</w:t>
      </w:r>
    </w:p>
    <w:p w14:paraId="29E158B8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Built a pipeline for laboratory automation and data analysis in Zebrafish neuron experiment with Arduino, LabVIEW, and MATLAB.</w:t>
      </w:r>
    </w:p>
    <w:p w14:paraId="45156701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Constructed PHANTOM toolbox for projecting visual stimulation with conformal transformation, used for zebrafish tectum research. Program page in </w:t>
      </w:r>
      <w:proofErr w:type="spellStart"/>
      <w:r>
        <w:t>Github</w:t>
      </w:r>
      <w:proofErr w:type="spellEnd"/>
      <w:r>
        <w:t xml:space="preserve">: </w:t>
      </w:r>
      <w:hyperlink r:id="rId12">
        <w:r>
          <w:rPr>
            <w:rStyle w:val="a4"/>
          </w:rPr>
          <w:t>https://github.com/haotianteng/PHANTOM-toolbox</w:t>
        </w:r>
      </w:hyperlink>
      <w:r>
        <w:t xml:space="preserve"> </w:t>
      </w:r>
    </w:p>
    <w:p w14:paraId="611D7B3C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algorithms for functional connectivity reconstruction using regularization method under scale-free assumption, correct the false positive correlation due to common input, transition connection, and latent common input.</w:t>
      </w:r>
    </w:p>
    <w:p w14:paraId="430D9FE3" w14:textId="77777777" w:rsidR="00202F97" w:rsidRDefault="00202F97">
      <w:pPr>
        <w:widowControl w:val="0"/>
        <w:spacing w:line="240" w:lineRule="exact"/>
        <w:jc w:val="both"/>
      </w:pPr>
    </w:p>
    <w:p w14:paraId="7CBBA14D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 xml:space="preserve">Internship, Feedback in AIY neurons in Thermotaxis behavior of </w:t>
      </w:r>
      <w:proofErr w:type="spellStart"/>
      <w:proofErr w:type="gramStart"/>
      <w:r>
        <w:rPr>
          <w:b/>
        </w:rPr>
        <w:t>C.elegans</w:t>
      </w:r>
      <w:proofErr w:type="spellEnd"/>
      <w:proofErr w:type="gramEnd"/>
      <w:r>
        <w:rPr>
          <w:b/>
        </w:rPr>
        <w:tab/>
      </w:r>
      <w:r>
        <w:t>2015-07 - 2015-12</w:t>
      </w:r>
    </w:p>
    <w:p w14:paraId="4527FF02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Advisor: </w:t>
      </w:r>
      <w:proofErr w:type="spellStart"/>
      <w:r>
        <w:rPr>
          <w:b/>
        </w:rPr>
        <w:t>Prof.Aravinthan</w:t>
      </w:r>
      <w:proofErr w:type="spellEnd"/>
      <w:r>
        <w:rPr>
          <w:b/>
        </w:rPr>
        <w:t xml:space="preserve"> D.T. Samuel, Center for Brain Science, Harvard University, Boston</w:t>
      </w:r>
    </w:p>
    <w:p w14:paraId="2A6EC944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Studied thermotaxis in </w:t>
      </w:r>
      <w:proofErr w:type="spellStart"/>
      <w:proofErr w:type="gramStart"/>
      <w:r>
        <w:t>C.elegans</w:t>
      </w:r>
      <w:proofErr w:type="spellEnd"/>
      <w:proofErr w:type="gramEnd"/>
      <w:r>
        <w:t xml:space="preserve"> with tracking and multi-neuron fluorescent marked. </w:t>
      </w:r>
    </w:p>
    <w:p w14:paraId="772C11DD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Cross &amp; keep the worm, experiment using a spinning disk confocal microscope and the afterward data acquisition &amp; processing with the combination of ImageJ (Miji) and </w:t>
      </w:r>
      <w:proofErr w:type="spellStart"/>
      <w:r>
        <w:t>Matlab</w:t>
      </w:r>
      <w:proofErr w:type="spellEnd"/>
    </w:p>
    <w:p w14:paraId="70B63528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Proved the derivation dependence between AFD neuron and temperature, designed and conducted the experiment to measure the parameters of the AFD-temperature relationship with temperature signal input under different shapes.</w:t>
      </w:r>
    </w:p>
    <w:p w14:paraId="192232B3" w14:textId="77777777" w:rsidR="00202F97" w:rsidRDefault="00202F97">
      <w:pPr>
        <w:widowControl w:val="0"/>
        <w:spacing w:line="240" w:lineRule="exact"/>
        <w:jc w:val="both"/>
      </w:pPr>
    </w:p>
    <w:p w14:paraId="4FFFB78C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Research Assistant, Locomotion and PH </w:t>
      </w:r>
      <w:proofErr w:type="spellStart"/>
      <w:r>
        <w:rPr>
          <w:b/>
        </w:rPr>
        <w:t>sensoring</w:t>
      </w:r>
      <w:proofErr w:type="spellEnd"/>
      <w:r>
        <w:rPr>
          <w:b/>
        </w:rPr>
        <w:t xml:space="preserve"> mechanism in </w:t>
      </w:r>
      <w:proofErr w:type="spellStart"/>
      <w:proofErr w:type="gramStart"/>
      <w:r>
        <w:rPr>
          <w:b/>
        </w:rPr>
        <w:t>C.elegans</w:t>
      </w:r>
      <w:proofErr w:type="spellEnd"/>
      <w:proofErr w:type="gramEnd"/>
      <w:r>
        <w:rPr>
          <w:b/>
        </w:rPr>
        <w:t xml:space="preserve"> &amp; fast reaction tracking System development</w:t>
      </w:r>
    </w:p>
    <w:p w14:paraId="20314A61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ab/>
      </w:r>
      <w:r>
        <w:t>2012-07 - 2015-06</w:t>
      </w:r>
    </w:p>
    <w:p w14:paraId="1DFF40E2" w14:textId="77777777" w:rsidR="00202F97" w:rsidRDefault="009022B0">
      <w:pPr>
        <w:widowControl w:val="0"/>
        <w:spacing w:line="240" w:lineRule="exact"/>
        <w:jc w:val="both"/>
      </w:pPr>
      <w:r>
        <w:t>Advisor: Dr. Louis Tao, Center for Bioinformatics, Peking University, Beijing</w:t>
      </w:r>
    </w:p>
    <w:p w14:paraId="6468E92E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Marked GCaMP6 into the </w:t>
      </w:r>
      <w:proofErr w:type="spellStart"/>
      <w:proofErr w:type="gramStart"/>
      <w:r>
        <w:t>C.elegans</w:t>
      </w:r>
      <w:proofErr w:type="spellEnd"/>
      <w:proofErr w:type="gramEnd"/>
      <w:r>
        <w:t xml:space="preserve"> ASH, AWC, ASE neurons to testify and determine the neuron responsible for PH </w:t>
      </w:r>
      <w:proofErr w:type="spellStart"/>
      <w:r>
        <w:t>sensoring</w:t>
      </w:r>
      <w:proofErr w:type="spellEnd"/>
      <w:r>
        <w:t>.</w:t>
      </w:r>
    </w:p>
    <w:p w14:paraId="27C663B4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Developed a neuro-muscle model of </w:t>
      </w:r>
      <w:proofErr w:type="spellStart"/>
      <w:proofErr w:type="gramStart"/>
      <w:r>
        <w:t>C.elegans</w:t>
      </w:r>
      <w:proofErr w:type="spellEnd"/>
      <w:proofErr w:type="gramEnd"/>
      <w:r>
        <w:t xml:space="preserve"> motor system and proved the theoretical prediction of gait adaptation in </w:t>
      </w:r>
      <w:proofErr w:type="spellStart"/>
      <w:r>
        <w:t>C.elegans</w:t>
      </w:r>
      <w:proofErr w:type="spellEnd"/>
      <w:r>
        <w:t>.</w:t>
      </w:r>
    </w:p>
    <w:p w14:paraId="00EBA9A4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lastRenderedPageBreak/>
        <w:t xml:space="preserve">Recorded and analyzed long-term locomotion parameters of </w:t>
      </w:r>
      <w:proofErr w:type="spellStart"/>
      <w:proofErr w:type="gramStart"/>
      <w:r>
        <w:t>C.elegans</w:t>
      </w:r>
      <w:proofErr w:type="spellEnd"/>
      <w:proofErr w:type="gramEnd"/>
      <w:r>
        <w:t xml:space="preserve"> by using a tracking and photographing system.</w:t>
      </w:r>
    </w:p>
    <w:p w14:paraId="6BD7A35C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Developed a visualization tool with </w:t>
      </w:r>
      <w:proofErr w:type="spellStart"/>
      <w:r>
        <w:t>openGL</w:t>
      </w:r>
      <w:proofErr w:type="spellEnd"/>
      <w:r>
        <w:t xml:space="preserve"> to describe and simplify the neuron network in </w:t>
      </w:r>
      <w:proofErr w:type="spellStart"/>
      <w:proofErr w:type="gramStart"/>
      <w:r>
        <w:t>C.elegans</w:t>
      </w:r>
      <w:proofErr w:type="spellEnd"/>
      <w:proofErr w:type="gramEnd"/>
      <w:r>
        <w:t>, and enabled the tool to search the whole neural pathway through any two given neurons.</w:t>
      </w:r>
    </w:p>
    <w:p w14:paraId="4AA2F5C3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Built a tracking system as one of the contributors, which could achieve high-precision (accuracy below 1 micron) tracking and photographing and simultaneous data collection &amp; </w:t>
      </w:r>
      <w:proofErr w:type="gramStart"/>
      <w:r>
        <w:t>processing</w:t>
      </w:r>
      <w:proofErr w:type="gramEnd"/>
    </w:p>
    <w:p w14:paraId="68BB0A16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Modified and developed a “snake” model based algorithm for robust and precise </w:t>
      </w:r>
      <w:proofErr w:type="spellStart"/>
      <w:proofErr w:type="gramStart"/>
      <w:r>
        <w:t>C.elegans</w:t>
      </w:r>
      <w:proofErr w:type="spellEnd"/>
      <w:proofErr w:type="gramEnd"/>
      <w:r>
        <w:t xml:space="preserve"> center line extraction.</w:t>
      </w:r>
    </w:p>
    <w:p w14:paraId="6A7EDC6F" w14:textId="77777777" w:rsidR="00202F97" w:rsidRDefault="00202F97">
      <w:pPr>
        <w:widowControl w:val="0"/>
        <w:spacing w:line="240" w:lineRule="exact"/>
        <w:jc w:val="both"/>
      </w:pPr>
    </w:p>
    <w:p w14:paraId="1FDB847D" w14:textId="77777777" w:rsidR="00202F97" w:rsidRDefault="00202F97">
      <w:pPr>
        <w:widowControl w:val="0"/>
        <w:tabs>
          <w:tab w:val="left" w:pos="0"/>
          <w:tab w:val="right" w:pos="10466"/>
        </w:tabs>
        <w:spacing w:before="80" w:line="240" w:lineRule="exact"/>
        <w:jc w:val="both"/>
        <w:rPr>
          <w:b/>
          <w:szCs w:val="22"/>
          <w:u w:val="single"/>
        </w:rPr>
      </w:pPr>
    </w:p>
    <w:p w14:paraId="4376740B" w14:textId="77777777" w:rsidR="00202F97" w:rsidRDefault="009022B0">
      <w:pPr>
        <w:widowControl w:val="0"/>
        <w:tabs>
          <w:tab w:val="left" w:pos="0"/>
          <w:tab w:val="right" w:pos="10466"/>
        </w:tabs>
        <w:spacing w:before="80" w:line="240" w:lineRule="exact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553521EA" w14:textId="442E1F3E" w:rsidR="00B73A39" w:rsidRPr="00B73A39" w:rsidRDefault="00B73A39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Cs/>
        </w:rPr>
      </w:pPr>
      <w:r>
        <w:rPr>
          <w:rFonts w:hint="eastAsia"/>
          <w:b/>
        </w:rPr>
        <w:t>Applie</w:t>
      </w:r>
      <w:r>
        <w:rPr>
          <w:b/>
        </w:rPr>
        <w:t xml:space="preserve">d Scientist </w:t>
      </w:r>
      <w:r>
        <w:rPr>
          <w:b/>
        </w:rPr>
        <w:tab/>
      </w:r>
      <w:r>
        <w:rPr>
          <w:bCs/>
        </w:rPr>
        <w:t>2023-06 – 2023-09</w:t>
      </w:r>
    </w:p>
    <w:p w14:paraId="3DDC35B0" w14:textId="66C5CA69" w:rsidR="00B73A39" w:rsidRDefault="00B73A39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mazon, United States</w:t>
      </w:r>
    </w:p>
    <w:p w14:paraId="20540DE5" w14:textId="34028A45" w:rsidR="00B73A39" w:rsidRPr="00B73A39" w:rsidRDefault="00B73A39" w:rsidP="00B73A39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Tool integration in Large Language models through self-supervised learning</w:t>
      </w:r>
      <w:r>
        <w:t>.</w:t>
      </w:r>
    </w:p>
    <w:p w14:paraId="5B1CB6B2" w14:textId="77777777" w:rsidR="00B73A39" w:rsidRDefault="00B73A39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324EB286" w14:textId="726300A5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Algorithm Engineer Winter Intern</w:t>
      </w:r>
      <w:r>
        <w:rPr>
          <w:b/>
        </w:rPr>
        <w:tab/>
      </w:r>
      <w:r>
        <w:t>2019-01 - 2019-02</w:t>
      </w:r>
    </w:p>
    <w:p w14:paraId="10238112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  <w:bCs/>
        </w:rPr>
      </w:pPr>
      <w:r>
        <w:rPr>
          <w:b/>
          <w:bCs/>
        </w:rPr>
        <w:t>Alibaba, Hangzhou, China</w:t>
      </w:r>
    </w:p>
    <w:p w14:paraId="3D1B4078" w14:textId="77777777" w:rsidR="00202F97" w:rsidRDefault="009022B0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Intelligence cache prediction using deep learning model based on biometric information.</w:t>
      </w:r>
    </w:p>
    <w:p w14:paraId="59850685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</w:pPr>
    </w:p>
    <w:p w14:paraId="5F580EBB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Bioinformatics Engineer</w:t>
      </w:r>
    </w:p>
    <w:p w14:paraId="503A03C9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proofErr w:type="spellStart"/>
      <w:r>
        <w:rPr>
          <w:b/>
        </w:rPr>
        <w:t>Novogene</w:t>
      </w:r>
      <w:proofErr w:type="spellEnd"/>
      <w:r>
        <w:rPr>
          <w:b/>
        </w:rPr>
        <w:t xml:space="preserve"> Europe, Beijing, China </w:t>
      </w:r>
      <w:r>
        <w:rPr>
          <w:b/>
        </w:rPr>
        <w:tab/>
      </w:r>
      <w:r>
        <w:t>2018-09 - 2019-01</w:t>
      </w:r>
    </w:p>
    <w:p w14:paraId="5CB0066B" w14:textId="77777777" w:rsidR="00202F97" w:rsidRDefault="009022B0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Optimized the human resequencing and laboratory automation pipeline.</w:t>
      </w:r>
    </w:p>
    <w:p w14:paraId="67F30CE3" w14:textId="77777777" w:rsidR="00202F97" w:rsidRDefault="009022B0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Designed and developed the long-read sequencing platform.</w:t>
      </w:r>
    </w:p>
    <w:p w14:paraId="72424E62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74C5F158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Senior Research Technician </w:t>
      </w:r>
    </w:p>
    <w:p w14:paraId="68C8C4F6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Institute for Molecular Bioscience, University of Queensland, Australia</w:t>
      </w:r>
      <w:r>
        <w:rPr>
          <w:b/>
        </w:rPr>
        <w:tab/>
      </w:r>
      <w:r>
        <w:t>2017-06 - 2018-07</w:t>
      </w:r>
    </w:p>
    <w:p w14:paraId="79390547" w14:textId="77777777" w:rsidR="00202F97" w:rsidRDefault="009022B0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Worked on Oxford Nanopore Technologies Long-read Nanopore direct RNA sequencing data processing, improve the sequencing accuracy and efficiency, improve the succeeded sequencing reads ratio by 15X compared to the original pipeline for long poly-A tail reads.</w:t>
      </w:r>
    </w:p>
    <w:p w14:paraId="1B8C74EC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766E4C96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Intern</w:t>
      </w:r>
      <w:r>
        <w:rPr>
          <w:b/>
        </w:rPr>
        <w:tab/>
      </w:r>
      <w:r>
        <w:t>2014-07 - 2014-10</w:t>
      </w:r>
    </w:p>
    <w:p w14:paraId="007D01F2" w14:textId="77777777" w:rsidR="00202F97" w:rsidRDefault="009022B0">
      <w:pPr>
        <w:widowControl w:val="0"/>
        <w:spacing w:line="240" w:lineRule="exact"/>
        <w:jc w:val="both"/>
      </w:pPr>
      <w:r>
        <w:rPr>
          <w:b/>
          <w:bCs/>
        </w:rPr>
        <w:t xml:space="preserve">Biodynamic Optical Imaging Center, PKU, Beijing, China </w:t>
      </w:r>
    </w:p>
    <w:p w14:paraId="56C0404F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Micro-fluid chip preparation and fabrication.</w:t>
      </w:r>
    </w:p>
    <w:p w14:paraId="286FF4AA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 Computational Fluid Dynamics (CFD) module for the microfluid chips fluid field calculation in Fluent, which could draw the flow field from the CAD design sketch.</w:t>
      </w:r>
    </w:p>
    <w:p w14:paraId="6A09D427" w14:textId="77777777" w:rsidR="00202F97" w:rsidRDefault="00202F97">
      <w:pPr>
        <w:widowControl w:val="0"/>
        <w:spacing w:line="240" w:lineRule="exact"/>
        <w:jc w:val="both"/>
      </w:pPr>
    </w:p>
    <w:p w14:paraId="161CD76E" w14:textId="77777777" w:rsidR="00202F97" w:rsidRDefault="009022B0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 w14:paraId="174E5776" w14:textId="74710268" w:rsidR="0011508F" w:rsidRPr="0011508F" w:rsidRDefault="0011508F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 w:rsidRPr="004F2D2E">
        <w:rPr>
          <w:rFonts w:ascii="Times New Roman" w:hAnsi="Times New Roman"/>
          <w:b/>
          <w:bCs/>
          <w:iCs/>
          <w:sz w:val="20"/>
          <w:szCs w:val="20"/>
        </w:rPr>
        <w:t>Teng, H</w:t>
      </w:r>
      <w:r>
        <w:rPr>
          <w:rFonts w:ascii="Times New Roman" w:hAnsi="Times New Roman"/>
          <w:iCs/>
          <w:sz w:val="20"/>
          <w:szCs w:val="20"/>
        </w:rPr>
        <w:t xml:space="preserve">., Stoiber, M., Bar-Joseph, </w:t>
      </w:r>
      <w:proofErr w:type="gramStart"/>
      <w:r>
        <w:rPr>
          <w:rFonts w:ascii="Times New Roman" w:hAnsi="Times New Roman"/>
          <w:iCs/>
          <w:sz w:val="20"/>
          <w:szCs w:val="20"/>
        </w:rPr>
        <w:t>Z.</w:t>
      </w:r>
      <w:proofErr w:type="gramEnd"/>
      <w:r>
        <w:rPr>
          <w:rFonts w:ascii="Times New Roman" w:hAnsi="Times New Roman"/>
          <w:iCs/>
          <w:sz w:val="20"/>
          <w:szCs w:val="20"/>
        </w:rPr>
        <w:t xml:space="preserve"> and Kingsford C., (2024). Detecting m6A RNA modification from nanopore sequencing using a semi-supervised learning framework. </w:t>
      </w:r>
      <w:proofErr w:type="spellStart"/>
      <w:r>
        <w:rPr>
          <w:rFonts w:ascii="Times New Roman" w:hAnsi="Times New Roman"/>
          <w:i/>
          <w:sz w:val="20"/>
          <w:szCs w:val="20"/>
        </w:rPr>
        <w:t>bioRxiv</w:t>
      </w:r>
      <w:proofErr w:type="spellEnd"/>
    </w:p>
    <w:p w14:paraId="6B8142B7" w14:textId="7B312B1A" w:rsidR="00202F97" w:rsidRDefault="009022B0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Yuan, Y. and Bar-Joseph, Z., </w:t>
      </w:r>
      <w:r w:rsidR="0011508F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2021</w:t>
      </w:r>
      <w:r w:rsidR="0011508F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 Clustering Spatial Transcriptomics Data.</w:t>
      </w:r>
      <w:r>
        <w:rPr>
          <w:rFonts w:ascii="Times New Roman" w:hAnsi="Times New Roman"/>
          <w:i/>
          <w:sz w:val="20"/>
          <w:szCs w:val="20"/>
        </w:rPr>
        <w:t> Bioinformatics.</w:t>
      </w:r>
    </w:p>
    <w:p w14:paraId="58E969AE" w14:textId="77777777" w:rsidR="00202F97" w:rsidRDefault="009022B0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Pitt, M. E., Nguyen, S. H., Duarte, T. P.,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Blaskovich, M. A., Cooper, M. A., &amp; Coin, L. J. (2020). Evaluating the genome and </w:t>
      </w:r>
      <w:proofErr w:type="spellStart"/>
      <w:r>
        <w:rPr>
          <w:rFonts w:ascii="Times New Roman" w:hAnsi="Times New Roman"/>
          <w:sz w:val="20"/>
          <w:szCs w:val="20"/>
        </w:rPr>
        <w:t>resistome</w:t>
      </w:r>
      <w:proofErr w:type="spellEnd"/>
      <w:r>
        <w:rPr>
          <w:rFonts w:ascii="Times New Roman" w:hAnsi="Times New Roman"/>
          <w:sz w:val="20"/>
          <w:szCs w:val="20"/>
        </w:rPr>
        <w:t xml:space="preserve"> of extensively </w:t>
      </w:r>
      <w:proofErr w:type="gramStart"/>
      <w:r>
        <w:rPr>
          <w:rFonts w:ascii="Times New Roman" w:hAnsi="Times New Roman"/>
          <w:sz w:val="20"/>
          <w:szCs w:val="20"/>
        </w:rPr>
        <w:t>drug-resistant</w:t>
      </w:r>
      <w:proofErr w:type="gramEnd"/>
      <w:r>
        <w:rPr>
          <w:rFonts w:ascii="Times New Roman" w:hAnsi="Times New Roman"/>
          <w:sz w:val="20"/>
          <w:szCs w:val="20"/>
        </w:rPr>
        <w:t xml:space="preserve"> Klebsiella pneumoniae using native DNA and RNA Nanopore sequencing.</w:t>
      </w:r>
      <w:r>
        <w:rPr>
          <w:rFonts w:ascii="Times New Roman" w:hAnsi="Times New Roman"/>
          <w:i/>
          <w:sz w:val="20"/>
          <w:szCs w:val="20"/>
        </w:rPr>
        <w:t> </w:t>
      </w:r>
      <w:proofErr w:type="spellStart"/>
      <w:r>
        <w:rPr>
          <w:rFonts w:ascii="Times New Roman" w:hAnsi="Times New Roman"/>
          <w:i/>
          <w:sz w:val="20"/>
          <w:szCs w:val="20"/>
        </w:rPr>
        <w:t>GigaScience</w:t>
      </w:r>
      <w:proofErr w:type="spellEnd"/>
      <w:r>
        <w:rPr>
          <w:rFonts w:ascii="Times New Roman" w:hAnsi="Times New Roman"/>
          <w:i/>
          <w:sz w:val="20"/>
          <w:szCs w:val="20"/>
        </w:rPr>
        <w:t>, 9(2), giaa002.</w:t>
      </w:r>
    </w:p>
    <w:p w14:paraId="0D881427" w14:textId="77777777" w:rsidR="00202F97" w:rsidRDefault="009022B0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proofErr w:type="spellStart"/>
      <w:r>
        <w:rPr>
          <w:rFonts w:ascii="Times New Roman" w:hAnsi="Times New Roman"/>
          <w:i/>
          <w:sz w:val="20"/>
          <w:szCs w:val="20"/>
        </w:rPr>
        <w:t>GigaScience</w:t>
      </w:r>
      <w:proofErr w:type="spellEnd"/>
      <w:r>
        <w:rPr>
          <w:rFonts w:ascii="Times New Roman" w:hAnsi="Times New Roman"/>
          <w:i/>
          <w:sz w:val="20"/>
          <w:szCs w:val="20"/>
        </w:rPr>
        <w:t>, 7(5), giy037.</w:t>
      </w:r>
    </w:p>
    <w:p w14:paraId="3879CAC6" w14:textId="77777777" w:rsidR="00202F97" w:rsidRDefault="009022B0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</w:t>
      </w:r>
      <w:proofErr w:type="spellStart"/>
      <w:r>
        <w:rPr>
          <w:rFonts w:ascii="Times New Roman" w:hAnsi="Times New Roman"/>
          <w:sz w:val="20"/>
          <w:szCs w:val="20"/>
        </w:rPr>
        <w:t>Pujic</w:t>
      </w:r>
      <w:proofErr w:type="spellEnd"/>
      <w:r>
        <w:rPr>
          <w:rFonts w:ascii="Times New Roman" w:hAnsi="Times New Roman"/>
          <w:sz w:val="20"/>
          <w:szCs w:val="20"/>
        </w:rPr>
        <w:t xml:space="preserve">, Z., </w:t>
      </w:r>
      <w:proofErr w:type="spellStart"/>
      <w:r>
        <w:rPr>
          <w:rFonts w:ascii="Times New Roman" w:hAnsi="Times New Roman"/>
          <w:sz w:val="20"/>
          <w:szCs w:val="20"/>
        </w:rPr>
        <w:t>Mölter</w:t>
      </w:r>
      <w:proofErr w:type="spellEnd"/>
      <w:r>
        <w:rPr>
          <w:rFonts w:ascii="Times New Roman" w:hAnsi="Times New Roman"/>
          <w:sz w:val="20"/>
          <w:szCs w:val="20"/>
        </w:rPr>
        <w:t xml:space="preserve">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</w:p>
    <w:p w14:paraId="3364E705" w14:textId="77777777" w:rsidR="00202F97" w:rsidRDefault="009022B0">
      <w:pPr>
        <w:pStyle w:val="af0"/>
        <w:widowControl w:val="0"/>
        <w:numPr>
          <w:ilvl w:val="0"/>
          <w:numId w:val="3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C.elegans’s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 w14:paraId="40FF8388" w14:textId="77777777" w:rsidR="00202F97" w:rsidRDefault="00202F97">
      <w:pPr>
        <w:pStyle w:val="af0"/>
        <w:widowControl w:val="0"/>
        <w:spacing w:after="0" w:line="240" w:lineRule="exact"/>
        <w:ind w:left="0"/>
        <w:jc w:val="both"/>
        <w:rPr>
          <w:rFonts w:ascii="Times New Roman" w:hAnsi="Times New Roman"/>
          <w:sz w:val="20"/>
          <w:szCs w:val="20"/>
        </w:rPr>
      </w:pPr>
    </w:p>
    <w:p w14:paraId="2565D4A5" w14:textId="77777777" w:rsidR="00202F97" w:rsidRDefault="009022B0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 w14:paraId="4E9B886B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rPr>
          <w:b/>
        </w:rPr>
        <w:t>Carnegie Mellon University</w:t>
      </w:r>
      <w:r>
        <w:t>,</w:t>
      </w:r>
      <w:r>
        <w:rPr>
          <w:b/>
        </w:rPr>
        <w:t xml:space="preserve"> </w:t>
      </w:r>
      <w:r>
        <w:t>Pittsburgh, United States</w:t>
      </w:r>
    </w:p>
    <w:p w14:paraId="3FCD5FD7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t>Ph.D., Computational Biology</w:t>
      </w:r>
    </w:p>
    <w:p w14:paraId="44E29552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ind w:left="100" w:hanging="100"/>
        <w:jc w:val="both"/>
      </w:pPr>
      <w:r>
        <w:t>Advisor: Ziv Bar-Joseph, Machine Learning Department and Computational Biology department,</w:t>
      </w:r>
    </w:p>
    <w:p w14:paraId="438738F0" w14:textId="77777777" w:rsidR="00202F97" w:rsidRDefault="009022B0">
      <w:pPr>
        <w:widowControl w:val="0"/>
        <w:spacing w:line="240" w:lineRule="exact"/>
        <w:ind w:left="840"/>
        <w:jc w:val="both"/>
      </w:pPr>
      <w:r>
        <w:t xml:space="preserve">        School of Computer Science, Carnegie Mellon University.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2020 - present</w:t>
      </w:r>
    </w:p>
    <w:p w14:paraId="35A03A56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t xml:space="preserve">Featured courses: Probabilistic Graphical Models (10-708) A+, Deep Reinforcement </w:t>
      </w:r>
      <w:proofErr w:type="spellStart"/>
      <w:r>
        <w:t>Learning&amp;Control</w:t>
      </w:r>
      <w:proofErr w:type="spellEnd"/>
      <w:r>
        <w:t xml:space="preserve"> (10-703), Convex Optimization (10-725) A+</w:t>
      </w:r>
    </w:p>
    <w:p w14:paraId="5EEAC557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rPr>
          <w:b/>
        </w:rPr>
        <w:t>University of Queensland</w:t>
      </w:r>
      <w:r>
        <w:t>, Queensland, Australia</w:t>
      </w:r>
    </w:p>
    <w:p w14:paraId="6FA17B1C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t>M.S., Bioinformatics</w:t>
      </w:r>
      <w:r>
        <w:tab/>
        <w:t>2016 – 2019</w:t>
      </w:r>
    </w:p>
    <w:p w14:paraId="20FCDF94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Advisor: Prof. </w:t>
      </w:r>
      <w:proofErr w:type="spellStart"/>
      <w:r>
        <w:t>Lichlan</w:t>
      </w:r>
      <w:proofErr w:type="spellEnd"/>
      <w:r>
        <w:t xml:space="preserve"> Coin, Institute of Molecular Bioscience, University of Queensland</w:t>
      </w:r>
    </w:p>
    <w:p w14:paraId="2019F4BA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Advisor: Prof. Geoffrey Goodhill, Queensland Brain Institute, University of Queensland</w:t>
      </w:r>
    </w:p>
    <w:p w14:paraId="1ECE53BF" w14:textId="77777777" w:rsidR="00202F97" w:rsidRDefault="00202F97">
      <w:pPr>
        <w:widowControl w:val="0"/>
        <w:spacing w:line="240" w:lineRule="exact"/>
        <w:ind w:left="100" w:hanging="100"/>
        <w:jc w:val="both"/>
        <w:rPr>
          <w:b/>
        </w:rPr>
      </w:pPr>
    </w:p>
    <w:p w14:paraId="6C6F877F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rPr>
          <w:b/>
        </w:rPr>
        <w:t>Peking University</w:t>
      </w:r>
      <w:r>
        <w:t>, Beijing, China</w:t>
      </w:r>
    </w:p>
    <w:p w14:paraId="0DAE0D6C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t>B.S., Physics</w:t>
      </w:r>
      <w:r>
        <w:tab/>
        <w:t>2011 – 2015</w:t>
      </w:r>
    </w:p>
    <w:p w14:paraId="6945AC7E" w14:textId="77777777" w:rsidR="00202F97" w:rsidRDefault="00202F97">
      <w:pPr>
        <w:widowControl w:val="0"/>
        <w:spacing w:line="240" w:lineRule="exact"/>
        <w:jc w:val="both"/>
      </w:pPr>
    </w:p>
    <w:p w14:paraId="30F749D2" w14:textId="77777777" w:rsidR="00202F97" w:rsidRDefault="009022B0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 w14:paraId="19D7D449" w14:textId="77777777" w:rsidR="00202F97" w:rsidRDefault="009022B0">
      <w:pPr>
        <w:pStyle w:val="af0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1</w:t>
      </w:r>
      <w:r>
        <w:rPr>
          <w:rFonts w:ascii="Times New Roman" w:hAnsi="Times New Roman"/>
          <w:sz w:val="20"/>
          <w:szCs w:val="20"/>
          <w:vertAlign w:val="superscript"/>
        </w:rPr>
        <w:t>st</w:t>
      </w:r>
      <w:r>
        <w:rPr>
          <w:rFonts w:ascii="Times New Roman" w:hAnsi="Times New Roman"/>
          <w:sz w:val="20"/>
          <w:szCs w:val="20"/>
        </w:rPr>
        <w:t xml:space="preserve"> Prize at 27</w:t>
      </w:r>
      <w:r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ascii="Times New Roman" w:hAnsi="Times New Roman"/>
          <w:spacing w:val="-4"/>
          <w:sz w:val="20"/>
          <w:szCs w:val="20"/>
        </w:rPr>
        <w:tab/>
        <w:t>2011</w:t>
      </w:r>
    </w:p>
    <w:p w14:paraId="07F7A394" w14:textId="77777777" w:rsidR="00202F97" w:rsidRDefault="009022B0">
      <w:pPr>
        <w:pStyle w:val="af0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>The Silver Medal at 27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ascii="Times New Roman" w:hAnsi="Times New Roman"/>
          <w:spacing w:val="-4"/>
          <w:sz w:val="20"/>
          <w:szCs w:val="20"/>
        </w:rPr>
        <w:t xml:space="preserve"> Chinese Physics Olympiad, Finals</w:t>
      </w:r>
      <w:r>
        <w:rPr>
          <w:rFonts w:ascii="Times New Roman" w:hAnsi="Times New Roman"/>
          <w:spacing w:val="-4"/>
          <w:sz w:val="20"/>
          <w:szCs w:val="20"/>
        </w:rPr>
        <w:tab/>
        <w:t>2011</w:t>
      </w:r>
    </w:p>
    <w:p w14:paraId="424B1AF0" w14:textId="77777777" w:rsidR="00202F97" w:rsidRDefault="009022B0">
      <w:pPr>
        <w:pStyle w:val="af0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>The 1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ascii="Times New Roman" w:hAnsi="Times New Roman"/>
          <w:spacing w:val="-4"/>
          <w:sz w:val="20"/>
          <w:szCs w:val="20"/>
        </w:rPr>
        <w:t xml:space="preserve"> Parts of the National College Students Physics Competition</w:t>
      </w:r>
      <w:r>
        <w:rPr>
          <w:rFonts w:ascii="Times New Roman" w:hAnsi="Times New Roman"/>
          <w:spacing w:val="-4"/>
          <w:sz w:val="20"/>
          <w:szCs w:val="20"/>
        </w:rPr>
        <w:tab/>
        <w:t>2012</w:t>
      </w:r>
    </w:p>
    <w:p w14:paraId="56554F8A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spacing w:val="-4"/>
        </w:rPr>
      </w:pPr>
    </w:p>
    <w:p w14:paraId="21D93F9F" w14:textId="77777777" w:rsidR="00202F97" w:rsidRDefault="009022B0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 w14:paraId="266A6C1D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Programming: Python, C, C++,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>, R, Linux, LaTeX,</w:t>
      </w:r>
    </w:p>
    <w:p w14:paraId="5BC25499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Packages&amp;Platforms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Tensorflow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MXNet</w:t>
      </w:r>
      <w:proofErr w:type="spellEnd"/>
      <w:r>
        <w:rPr>
          <w:rFonts w:ascii="Times New Roman" w:hAnsi="Times New Roman"/>
          <w:sz w:val="20"/>
          <w:szCs w:val="20"/>
        </w:rPr>
        <w:t xml:space="preserve">, Caffe, CUDA, </w:t>
      </w:r>
      <w:proofErr w:type="spellStart"/>
      <w:r>
        <w:rPr>
          <w:rFonts w:ascii="Times New Roman" w:hAnsi="Times New Roman"/>
          <w:sz w:val="20"/>
          <w:szCs w:val="20"/>
        </w:rPr>
        <w:t>cuDNN</w:t>
      </w:r>
      <w:proofErr w:type="spellEnd"/>
      <w:r>
        <w:rPr>
          <w:rFonts w:ascii="Times New Roman" w:hAnsi="Times New Roman"/>
          <w:sz w:val="20"/>
          <w:szCs w:val="20"/>
        </w:rPr>
        <w:t xml:space="preserve">, OpenGL, BWA, </w:t>
      </w:r>
      <w:proofErr w:type="spellStart"/>
      <w:r>
        <w:rPr>
          <w:rFonts w:ascii="Times New Roman" w:hAnsi="Times New Roman"/>
          <w:sz w:val="20"/>
          <w:szCs w:val="20"/>
        </w:rPr>
        <w:t>SAMtools</w:t>
      </w:r>
      <w:proofErr w:type="spellEnd"/>
      <w:r>
        <w:rPr>
          <w:rFonts w:ascii="Times New Roman" w:hAnsi="Times New Roman"/>
          <w:sz w:val="20"/>
          <w:szCs w:val="20"/>
        </w:rPr>
        <w:t xml:space="preserve">, Velvet, DIAMOND, BLAST+, Minimap2, H5py, </w:t>
      </w:r>
      <w:proofErr w:type="spellStart"/>
      <w:r>
        <w:rPr>
          <w:rFonts w:ascii="Times New Roman" w:hAnsi="Times New Roman"/>
          <w:sz w:val="20"/>
          <w:szCs w:val="20"/>
        </w:rPr>
        <w:t>Psychtoolbox</w:t>
      </w:r>
      <w:proofErr w:type="spellEnd"/>
      <w:r>
        <w:rPr>
          <w:rFonts w:ascii="Times New Roman" w:hAnsi="Times New Roman"/>
          <w:sz w:val="20"/>
          <w:szCs w:val="20"/>
        </w:rPr>
        <w:t>, LabVIEW, Arduino.</w:t>
      </w:r>
    </w:p>
    <w:p w14:paraId="49345709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Software: </w:t>
      </w:r>
      <w:proofErr w:type="spellStart"/>
      <w:r>
        <w:rPr>
          <w:rFonts w:ascii="Times New Roman" w:hAnsi="Times New Roman"/>
          <w:sz w:val="20"/>
          <w:szCs w:val="20"/>
        </w:rPr>
        <w:t>PyMOL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/>
          <w:sz w:val="20"/>
          <w:szCs w:val="20"/>
        </w:rPr>
        <w:t>Fluent(</w:t>
      </w:r>
      <w:proofErr w:type="gramEnd"/>
      <w:r>
        <w:rPr>
          <w:rFonts w:ascii="Times New Roman" w:hAnsi="Times New Roman"/>
          <w:sz w:val="20"/>
          <w:szCs w:val="20"/>
        </w:rPr>
        <w:t xml:space="preserve">ANSYS), Origin, AutoCAD, Primer Premier, DNA Man, Microsoft Office, </w:t>
      </w:r>
    </w:p>
    <w:p w14:paraId="77FBCBDC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Wet-lab experiment skill: Molecular cloning, Microinjection</w:t>
      </w:r>
    </w:p>
    <w:p w14:paraId="11C89DBA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Language: </w:t>
      </w:r>
      <w:proofErr w:type="gramStart"/>
      <w:r>
        <w:rPr>
          <w:rFonts w:ascii="Times New Roman" w:hAnsi="Times New Roman"/>
          <w:sz w:val="20"/>
          <w:szCs w:val="20"/>
        </w:rPr>
        <w:t>Chinese(</w:t>
      </w:r>
      <w:proofErr w:type="gramEnd"/>
      <w:r>
        <w:rPr>
          <w:rFonts w:ascii="Times New Roman" w:hAnsi="Times New Roman"/>
          <w:sz w:val="20"/>
          <w:szCs w:val="20"/>
        </w:rPr>
        <w:t>Mother Language), English(Fluent), Spanish(basic), German (Pizza-orderable)</w:t>
      </w:r>
    </w:p>
    <w:p w14:paraId="5857A423" w14:textId="77777777" w:rsidR="00202F97" w:rsidRDefault="009022B0">
      <w:pPr>
        <w:pStyle w:val="af0"/>
        <w:widowControl w:val="0"/>
        <w:spacing w:line="240" w:lineRule="exact"/>
        <w:ind w:left="4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TOEFL: Cumulative 103 (R 29, L 29, S 23, W 22); GRE: V 150, Q 169, AW 3.0</w:t>
      </w:r>
    </w:p>
    <w:p w14:paraId="3540BC11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Proficient in Piano playing, learned </w:t>
      </w:r>
      <w:proofErr w:type="gramStart"/>
      <w:r>
        <w:rPr>
          <w:rFonts w:ascii="Times New Roman" w:hAnsi="Times New Roman"/>
          <w:sz w:val="20"/>
          <w:szCs w:val="20"/>
        </w:rPr>
        <w:t>since</w:t>
      </w:r>
      <w:proofErr w:type="gramEnd"/>
      <w:r>
        <w:rPr>
          <w:rFonts w:ascii="Times New Roman" w:hAnsi="Times New Roman"/>
          <w:sz w:val="20"/>
          <w:szCs w:val="20"/>
        </w:rPr>
        <w:t xml:space="preserve"> 6 years old. Skillful in saxophone.</w:t>
      </w:r>
    </w:p>
    <w:sectPr w:rsidR="00202F97">
      <w:pgSz w:w="11906" w:h="16838"/>
      <w:pgMar w:top="720" w:right="720" w:bottom="720" w:left="720" w:header="0" w:footer="0" w:gutter="0"/>
      <w:cols w:space="720"/>
      <w:formProt w:val="0"/>
      <w:docGrid w:linePitch="312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1641" w14:textId="77777777" w:rsidR="009022B0" w:rsidRDefault="009022B0" w:rsidP="009022B0">
      <w:r>
        <w:separator/>
      </w:r>
    </w:p>
  </w:endnote>
  <w:endnote w:type="continuationSeparator" w:id="0">
    <w:p w14:paraId="40B7CDEB" w14:textId="77777777" w:rsidR="009022B0" w:rsidRDefault="009022B0" w:rsidP="0090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9A7E" w14:textId="77777777" w:rsidR="009022B0" w:rsidRDefault="009022B0" w:rsidP="009022B0">
      <w:r>
        <w:separator/>
      </w:r>
    </w:p>
  </w:footnote>
  <w:footnote w:type="continuationSeparator" w:id="0">
    <w:p w14:paraId="72FE6458" w14:textId="77777777" w:rsidR="009022B0" w:rsidRDefault="009022B0" w:rsidP="00902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EDD"/>
    <w:multiLevelType w:val="multilevel"/>
    <w:tmpl w:val="BBBCCDD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5CE5832"/>
    <w:multiLevelType w:val="multilevel"/>
    <w:tmpl w:val="71FEA45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1A2213F"/>
    <w:multiLevelType w:val="multilevel"/>
    <w:tmpl w:val="5A24AF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2E3F42"/>
    <w:multiLevelType w:val="multilevel"/>
    <w:tmpl w:val="1D9EC1B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BBD589C"/>
    <w:multiLevelType w:val="multilevel"/>
    <w:tmpl w:val="63EA9A5A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20E5B74"/>
    <w:multiLevelType w:val="multilevel"/>
    <w:tmpl w:val="6180BFD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 w16cid:durableId="1219972746">
    <w:abstractNumId w:val="5"/>
  </w:num>
  <w:num w:numId="2" w16cid:durableId="978878344">
    <w:abstractNumId w:val="0"/>
  </w:num>
  <w:num w:numId="3" w16cid:durableId="1372612128">
    <w:abstractNumId w:val="4"/>
  </w:num>
  <w:num w:numId="4" w16cid:durableId="1148060056">
    <w:abstractNumId w:val="2"/>
  </w:num>
  <w:num w:numId="5" w16cid:durableId="1563442540">
    <w:abstractNumId w:val="3"/>
  </w:num>
  <w:num w:numId="6" w16cid:durableId="44435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F97"/>
    <w:rsid w:val="0011508F"/>
    <w:rsid w:val="00202F97"/>
    <w:rsid w:val="00423636"/>
    <w:rsid w:val="004F2D2E"/>
    <w:rsid w:val="009022B0"/>
    <w:rsid w:val="00B7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76EDC"/>
  <w15:docId w15:val="{CDD2FED0-22B5-4BE0-8BBD-380E7F1C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1CAE"/>
    <w:rPr>
      <w:rFonts w:ascii="Times New Roman" w:eastAsia="宋体" w:hAnsi="Times New Roman"/>
      <w:szCs w:val="20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Noto Serif CJK SC" w:hAnsi="Liberation Serif" w:cs="DejaVu Sans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E91CAE"/>
    <w:rPr>
      <w:color w:val="0563C1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qFormat/>
    <w:rsid w:val="00E91CAE"/>
    <w:rPr>
      <w:color w:val="808080"/>
      <w:shd w:val="clear" w:color="auto" w:fill="E6E6E6"/>
    </w:rPr>
  </w:style>
  <w:style w:type="character" w:styleId="a5">
    <w:name w:val="Emphasis"/>
    <w:basedOn w:val="a1"/>
    <w:uiPriority w:val="20"/>
    <w:qFormat/>
    <w:rsid w:val="003C3F34"/>
    <w:rPr>
      <w:i/>
      <w:iCs/>
    </w:rPr>
  </w:style>
  <w:style w:type="character" w:styleId="a6">
    <w:name w:val="annotation reference"/>
    <w:basedOn w:val="a1"/>
    <w:uiPriority w:val="99"/>
    <w:semiHidden/>
    <w:unhideWhenUsed/>
    <w:qFormat/>
    <w:rsid w:val="00026D95"/>
    <w:rPr>
      <w:sz w:val="18"/>
      <w:szCs w:val="18"/>
    </w:rPr>
  </w:style>
  <w:style w:type="character" w:customStyle="1" w:styleId="a7">
    <w:name w:val="批注文字 字符"/>
    <w:basedOn w:val="a1"/>
    <w:link w:val="a8"/>
    <w:uiPriority w:val="99"/>
    <w:semiHidden/>
    <w:qFormat/>
    <w:rsid w:val="00026D95"/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批注主题 字符"/>
    <w:basedOn w:val="a7"/>
    <w:link w:val="aa"/>
    <w:uiPriority w:val="99"/>
    <w:semiHidden/>
    <w:qFormat/>
    <w:rsid w:val="00026D9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b">
    <w:name w:val="批注框文本 字符"/>
    <w:basedOn w:val="a1"/>
    <w:link w:val="ac"/>
    <w:uiPriority w:val="99"/>
    <w:semiHidden/>
    <w:qFormat/>
    <w:rsid w:val="00026D95"/>
    <w:rPr>
      <w:rFonts w:ascii="Times New Roman" w:eastAsia="宋体" w:hAnsi="Times New Roman" w:cs="Times New Roman"/>
      <w:sz w:val="18"/>
      <w:szCs w:val="18"/>
    </w:rPr>
  </w:style>
  <w:style w:type="character" w:styleId="ad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qFormat/>
    <w:rsid w:val="00E91CAE"/>
    <w:pPr>
      <w:spacing w:after="200" w:line="276" w:lineRule="auto"/>
      <w:ind w:left="720"/>
      <w:contextualSpacing/>
    </w:pPr>
    <w:rPr>
      <w:rFonts w:ascii="等线" w:hAnsi="等线"/>
      <w:sz w:val="22"/>
      <w:szCs w:val="22"/>
    </w:rPr>
  </w:style>
  <w:style w:type="paragraph" w:styleId="a8">
    <w:name w:val="annotation text"/>
    <w:basedOn w:val="a"/>
    <w:link w:val="a7"/>
    <w:uiPriority w:val="99"/>
    <w:semiHidden/>
    <w:unhideWhenUsed/>
    <w:qFormat/>
    <w:rsid w:val="00026D95"/>
    <w:rPr>
      <w:sz w:val="24"/>
      <w:szCs w:val="24"/>
    </w:rPr>
  </w:style>
  <w:style w:type="paragraph" w:styleId="aa">
    <w:name w:val="annotation subject"/>
    <w:basedOn w:val="a8"/>
    <w:link w:val="a9"/>
    <w:uiPriority w:val="99"/>
    <w:semiHidden/>
    <w:unhideWhenUsed/>
    <w:qFormat/>
    <w:rsid w:val="00026D95"/>
    <w:rPr>
      <w:b/>
      <w:bCs/>
      <w:sz w:val="20"/>
      <w:szCs w:val="20"/>
    </w:rPr>
  </w:style>
  <w:style w:type="paragraph" w:styleId="ac">
    <w:name w:val="Balloon Text"/>
    <w:basedOn w:val="a"/>
    <w:link w:val="ab"/>
    <w:uiPriority w:val="99"/>
    <w:semiHidden/>
    <w:unhideWhenUsed/>
    <w:qFormat/>
    <w:rsid w:val="00026D95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902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9022B0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22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9022B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otianteng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vens.teng@gmail.com" TargetMode="External"/><Relationship Id="rId12" Type="http://schemas.openxmlformats.org/officeDocument/2006/relationships/hyperlink" Target="https://github.com/haotianteng/PHANTOM-tool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otianteng/Nanopre_Too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haotianteng/Chir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bioinformatics/article/38/4/997/63845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Heavens Teng</dc:creator>
  <dc:description/>
  <cp:lastModifiedBy>Haotian Teng</cp:lastModifiedBy>
  <cp:revision>36</cp:revision>
  <cp:lastPrinted>2017-11-18T18:34:00Z</cp:lastPrinted>
  <dcterms:created xsi:type="dcterms:W3CDTF">2017-11-10T18:48:00Z</dcterms:created>
  <dcterms:modified xsi:type="dcterms:W3CDTF">2024-01-05T16:01:00Z</dcterms:modified>
  <dc:language>en-AU</dc:language>
</cp:coreProperties>
</file>