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3068" w14:textId="77777777" w:rsidR="00DA2991" w:rsidRDefault="007D5841">
      <w:pPr>
        <w:spacing w:line="400" w:lineRule="exact"/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Haotian Teng</w:t>
      </w:r>
    </w:p>
    <w:p w14:paraId="7EA6D520" w14:textId="723F7D7F" w:rsidR="00DA2991" w:rsidRDefault="007D5841">
      <w:pPr>
        <w:spacing w:line="240" w:lineRule="exact"/>
        <w:jc w:val="center"/>
      </w:pPr>
      <w:r>
        <w:t xml:space="preserve">E-mail: </w:t>
      </w:r>
      <w:hyperlink r:id="rId7">
        <w:r>
          <w:rPr>
            <w:rStyle w:val="a3"/>
          </w:rPr>
          <w:t>havens.teng@gmail.com</w:t>
        </w:r>
      </w:hyperlink>
      <w:r>
        <w:t xml:space="preserve"> </w:t>
      </w:r>
      <w:hyperlink r:id="rId8">
        <w:r>
          <w:rPr>
            <w:rStyle w:val="a3"/>
          </w:rPr>
          <w:t>haotiant</w:t>
        </w:r>
      </w:hyperlink>
      <w:r>
        <w:rPr>
          <w:color w:val="0563C1"/>
          <w:u w:val="single"/>
        </w:rPr>
        <w:t>@</w:t>
      </w:r>
      <w:r w:rsidR="00AE5EFC">
        <w:rPr>
          <w:color w:val="0563C1"/>
          <w:u w:val="single"/>
        </w:rPr>
        <w:t>cs</w:t>
      </w:r>
      <w:r>
        <w:rPr>
          <w:color w:val="0563C1"/>
          <w:u w:val="single"/>
        </w:rPr>
        <w:t>.cmu.edu</w:t>
      </w:r>
    </w:p>
    <w:p w14:paraId="614B3A8A" w14:textId="77777777" w:rsidR="00DA2991" w:rsidRDefault="007D5841">
      <w:pPr>
        <w:spacing w:line="240" w:lineRule="exact"/>
        <w:jc w:val="center"/>
      </w:pPr>
      <w:r>
        <w:t xml:space="preserve">Personal Website: </w:t>
      </w:r>
      <w:hyperlink r:id="rId9">
        <w:r>
          <w:rPr>
            <w:rStyle w:val="a3"/>
          </w:rPr>
          <w:t>https://haotianteng.github.io/</w:t>
        </w:r>
      </w:hyperlink>
      <w:r>
        <w:t xml:space="preserve"> </w:t>
      </w:r>
    </w:p>
    <w:p w14:paraId="1E119B2C" w14:textId="77777777" w:rsidR="00DA2991" w:rsidRDefault="007D5841">
      <w:pPr>
        <w:widowControl w:val="0"/>
        <w:spacing w:before="80"/>
        <w:jc w:val="both"/>
        <w:rPr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R</w:t>
      </w:r>
      <w:r>
        <w:rPr>
          <w:b/>
          <w:szCs w:val="22"/>
          <w:u w:val="single"/>
        </w:rPr>
        <w:t xml:space="preserve">ESEARCH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 w14:paraId="247AB510" w14:textId="62E2D74B" w:rsidR="00DA2991" w:rsidRDefault="00B9050F" w:rsidP="00EB0843">
      <w:pPr>
        <w:widowControl w:val="0"/>
        <w:spacing w:before="80"/>
      </w:pPr>
      <w:r>
        <w:rPr>
          <w:b/>
          <w:szCs w:val="22"/>
        </w:rPr>
        <w:t>C</w:t>
      </w:r>
      <w:r w:rsidR="007D5841">
        <w:rPr>
          <w:b/>
          <w:szCs w:val="22"/>
        </w:rPr>
        <w:t xml:space="preserve">lustering </w:t>
      </w:r>
      <w:r>
        <w:rPr>
          <w:b/>
          <w:szCs w:val="22"/>
        </w:rPr>
        <w:t>and visualize t</w:t>
      </w:r>
      <w:r w:rsidR="007D5841">
        <w:rPr>
          <w:b/>
          <w:szCs w:val="22"/>
        </w:rPr>
        <w:t xml:space="preserve">he </w:t>
      </w:r>
      <w:r w:rsidR="001B17E2">
        <w:rPr>
          <w:b/>
          <w:szCs w:val="22"/>
        </w:rPr>
        <w:t xml:space="preserve">single-cell </w:t>
      </w:r>
      <w:r w:rsidR="007D5841">
        <w:rPr>
          <w:b/>
          <w:szCs w:val="22"/>
        </w:rPr>
        <w:t>spatial transcriptomics data.</w:t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</w:r>
      <w:r w:rsidR="00EB0843">
        <w:rPr>
          <w:b/>
          <w:szCs w:val="22"/>
        </w:rPr>
        <w:tab/>
        <w:t xml:space="preserve">       </w:t>
      </w:r>
      <w:r w:rsidR="00EB0843" w:rsidRPr="00EB0843">
        <w:rPr>
          <w:bCs/>
          <w:szCs w:val="22"/>
        </w:rPr>
        <w:t>Sep</w:t>
      </w:r>
      <w:r w:rsidR="00EB0843">
        <w:rPr>
          <w:b/>
          <w:szCs w:val="22"/>
        </w:rPr>
        <w:t xml:space="preserve"> </w:t>
      </w:r>
      <w:r w:rsidR="007D5841">
        <w:t>2019</w:t>
      </w:r>
      <w:r w:rsidR="00EB0843">
        <w:t xml:space="preserve"> - Feb </w:t>
      </w:r>
      <w:r w:rsidR="007D5841">
        <w:t>2021</w:t>
      </w:r>
    </w:p>
    <w:p w14:paraId="4FBA7B98" w14:textId="68BD7AE7" w:rsidR="0064258D" w:rsidRPr="0064258D" w:rsidRDefault="0064258D" w:rsidP="00EB0843">
      <w:pPr>
        <w:widowControl w:val="0"/>
        <w:spacing w:before="80"/>
        <w:rPr>
          <w:b/>
          <w:bCs/>
        </w:rPr>
      </w:pPr>
      <w:r w:rsidRPr="0064258D">
        <w:rPr>
          <w:rFonts w:hint="eastAsia"/>
          <w:b/>
          <w:bCs/>
        </w:rPr>
        <w:t>A</w:t>
      </w:r>
      <w:r w:rsidRPr="0064258D">
        <w:rPr>
          <w:b/>
          <w:bCs/>
        </w:rPr>
        <w:t>dvisor: Prof. Ziv Bar-Joseph</w:t>
      </w:r>
    </w:p>
    <w:p w14:paraId="1280E4A2" w14:textId="77777777" w:rsidR="00DA2991" w:rsidRDefault="007D5841">
      <w:pPr>
        <w:widowControl w:val="0"/>
        <w:numPr>
          <w:ilvl w:val="0"/>
          <w:numId w:val="1"/>
        </w:numPr>
        <w:spacing w:before="80" w:line="240" w:lineRule="exact"/>
        <w:jc w:val="both"/>
      </w:pPr>
      <w:r>
        <w:t xml:space="preserve">Developed a dimensional reduction tool for gene expression profile (Program page: </w:t>
      </w:r>
      <w:hyperlink r:id="rId10">
        <w:r>
          <w:rPr>
            <w:rStyle w:val="a3"/>
            <w:color w:val="auto"/>
            <w:u w:val="none"/>
          </w:rPr>
          <w:t>https://github.com/haotianteng/GECT</w:t>
        </w:r>
      </w:hyperlink>
      <w:r>
        <w:t>).</w:t>
      </w:r>
    </w:p>
    <w:p w14:paraId="75CFC8B4" w14:textId="6BE2DEE5" w:rsidR="00DA2991" w:rsidRDefault="007D5841">
      <w:pPr>
        <w:widowControl w:val="0"/>
        <w:numPr>
          <w:ilvl w:val="0"/>
          <w:numId w:val="1"/>
        </w:numPr>
        <w:spacing w:before="80" w:line="240" w:lineRule="exact"/>
        <w:jc w:val="both"/>
      </w:pPr>
      <w:r>
        <w:t>Developed a probabilistic Graphical model to clustering the cell from</w:t>
      </w:r>
      <w:r w:rsidR="00B9050F">
        <w:t xml:space="preserve"> real-world</w:t>
      </w:r>
      <w:r>
        <w:t xml:space="preserve"> single-cell spatial gene expression data (Program page: </w:t>
      </w:r>
      <w:hyperlink r:id="rId11">
        <w:r>
          <w:rPr>
            <w:rStyle w:val="a3"/>
            <w:color w:val="auto"/>
            <w:u w:val="none"/>
          </w:rPr>
          <w:t>https://github.com/haotianteng/FICT</w:t>
        </w:r>
      </w:hyperlink>
      <w:r>
        <w:t>).</w:t>
      </w:r>
    </w:p>
    <w:p w14:paraId="3F53A7E3" w14:textId="77777777" w:rsidR="00DA2991" w:rsidRDefault="007D5841">
      <w:pPr>
        <w:widowControl w:val="0"/>
        <w:numPr>
          <w:ilvl w:val="0"/>
          <w:numId w:val="1"/>
        </w:numPr>
        <w:spacing w:before="80" w:line="240" w:lineRule="exact"/>
        <w:jc w:val="both"/>
      </w:pPr>
      <w:r>
        <w:t xml:space="preserve">Produce a simulation pipeline for validate the spatial transcriptomics clustering tools and benchmark and visualization the clustering result. (Program page: </w:t>
      </w:r>
      <w:hyperlink r:id="rId12">
        <w:r>
          <w:rPr>
            <w:rStyle w:val="a3"/>
            <w:color w:val="auto"/>
            <w:u w:val="none"/>
          </w:rPr>
          <w:t>https://github.com/haotianteng/FICT-SAMPLE</w:t>
        </w:r>
      </w:hyperlink>
      <w:r>
        <w:t>)</w:t>
      </w:r>
    </w:p>
    <w:p w14:paraId="075C8B1B" w14:textId="77777777" w:rsidR="00DA2991" w:rsidRDefault="007D5841">
      <w:pPr>
        <w:widowControl w:val="0"/>
        <w:numPr>
          <w:ilvl w:val="0"/>
          <w:numId w:val="1"/>
        </w:numPr>
        <w:spacing w:before="80" w:line="240" w:lineRule="exact"/>
        <w:jc w:val="both"/>
      </w:pPr>
      <w:r>
        <w:t>Conduct differential gene expression analysis and GO term annotation.</w:t>
      </w:r>
    </w:p>
    <w:p w14:paraId="1DF2FA3C" w14:textId="77777777" w:rsidR="00DA2991" w:rsidRDefault="00DA2991">
      <w:pPr>
        <w:widowControl w:val="0"/>
        <w:spacing w:before="80" w:line="240" w:lineRule="exact"/>
        <w:jc w:val="both"/>
      </w:pPr>
    </w:p>
    <w:p w14:paraId="0D769FF9" w14:textId="3F0366C5" w:rsidR="00DA2991" w:rsidRDefault="007D5841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rPr>
          <w:b/>
        </w:rPr>
        <w:t>Using Machine learning algorithm in Nanopore</w:t>
      </w:r>
      <w:r w:rsidR="00B9050F">
        <w:rPr>
          <w:b/>
        </w:rPr>
        <w:t xml:space="preserve"> long-read sequencing</w:t>
      </w:r>
      <w:r>
        <w:rPr>
          <w:b/>
        </w:rPr>
        <w:t xml:space="preserve"> </w:t>
      </w:r>
      <w:proofErr w:type="spellStart"/>
      <w:r>
        <w:rPr>
          <w:b/>
        </w:rPr>
        <w:t>Basecalling</w:t>
      </w:r>
      <w:proofErr w:type="spellEnd"/>
      <w:r>
        <w:tab/>
      </w:r>
      <w:r w:rsidR="00EB0843">
        <w:t xml:space="preserve">Feb </w:t>
      </w:r>
      <w:r>
        <w:t>2017</w:t>
      </w:r>
      <w:r w:rsidR="00EB0843">
        <w:t xml:space="preserve"> - Jul </w:t>
      </w:r>
      <w:r>
        <w:t>2018</w:t>
      </w:r>
    </w:p>
    <w:p w14:paraId="1AE3D493" w14:textId="77777777" w:rsidR="00DA2991" w:rsidRDefault="007D5841">
      <w:pPr>
        <w:widowControl w:val="0"/>
        <w:spacing w:line="240" w:lineRule="exact"/>
        <w:jc w:val="both"/>
        <w:rPr>
          <w:b/>
        </w:rPr>
      </w:pPr>
      <w:r>
        <w:rPr>
          <w:b/>
        </w:rPr>
        <w:t>Advisor: Prof. Lachlan Coin, Institute for Molecular Bioscience, University of Queensland</w:t>
      </w:r>
    </w:p>
    <w:p w14:paraId="315EB8F6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Built a deep learning-based </w:t>
      </w:r>
      <w:proofErr w:type="spellStart"/>
      <w:r>
        <w:t>basecaller</w:t>
      </w:r>
      <w:proofErr w:type="spellEnd"/>
      <w:r>
        <w:t xml:space="preserve"> </w:t>
      </w:r>
      <w:r>
        <w:rPr>
          <w:b/>
          <w:bCs/>
        </w:rPr>
        <w:t xml:space="preserve">Chiron </w:t>
      </w:r>
      <w:r>
        <w:t xml:space="preserve">using </w:t>
      </w:r>
      <w:proofErr w:type="spellStart"/>
      <w:r>
        <w:t>Tensorflow</w:t>
      </w:r>
      <w:proofErr w:type="spellEnd"/>
      <w:r>
        <w:t xml:space="preserve">, for Oxford Nanopore sequencer </w:t>
      </w:r>
      <w:proofErr w:type="spellStart"/>
      <w:r>
        <w:t>basecalling</w:t>
      </w:r>
      <w:proofErr w:type="spellEnd"/>
      <w:r>
        <w:t xml:space="preserve"> (Program page: </w:t>
      </w:r>
      <w:hyperlink r:id="rId13">
        <w:r>
          <w:rPr>
            <w:rStyle w:val="a3"/>
          </w:rPr>
          <w:t>https://github.com/haotianteng/Chiron</w:t>
        </w:r>
      </w:hyperlink>
      <w:r>
        <w:t>)</w:t>
      </w:r>
    </w:p>
    <w:p w14:paraId="19EA79A1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Developed a preprocessing tool </w:t>
      </w:r>
      <w:proofErr w:type="spellStart"/>
      <w:r>
        <w:rPr>
          <w:b/>
          <w:bCs/>
        </w:rPr>
        <w:t>Nanopre</w:t>
      </w:r>
      <w:proofErr w:type="spellEnd"/>
      <w:r>
        <w:t xml:space="preserve"> to identify the </w:t>
      </w:r>
      <w:proofErr w:type="spellStart"/>
      <w:r>
        <w:t>polyA</w:t>
      </w:r>
      <w:proofErr w:type="spellEnd"/>
      <w:r>
        <w:t xml:space="preserve"> region in the Nanopore RNA sequencing platform. (Program page: </w:t>
      </w:r>
      <w:hyperlink r:id="rId14">
        <w:r>
          <w:rPr>
            <w:rStyle w:val="a3"/>
          </w:rPr>
          <w:t>https://github.com/haotianteng/Nanopre_Tool</w:t>
        </w:r>
      </w:hyperlink>
      <w:r>
        <w:t>)</w:t>
      </w:r>
    </w:p>
    <w:p w14:paraId="5348DB2C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jc w:val="both"/>
      </w:pPr>
      <w:r>
        <w:t xml:space="preserve">Prepared training dataset of DNA and RNA Nanopore </w:t>
      </w:r>
      <w:proofErr w:type="spellStart"/>
      <w:r>
        <w:t>basecalling</w:t>
      </w:r>
      <w:proofErr w:type="spellEnd"/>
      <w:r>
        <w:t xml:space="preserve"> reads, using </w:t>
      </w:r>
      <w:proofErr w:type="spellStart"/>
      <w:r>
        <w:t>Nanoraw</w:t>
      </w:r>
      <w:proofErr w:type="spellEnd"/>
      <w:r>
        <w:t xml:space="preserve"> and </w:t>
      </w:r>
      <w:proofErr w:type="spellStart"/>
      <w:r>
        <w:t>graphmap</w:t>
      </w:r>
      <w:proofErr w:type="spellEnd"/>
      <w:r>
        <w:t xml:space="preserve"> to label the data. </w:t>
      </w:r>
    </w:p>
    <w:p w14:paraId="6678353D" w14:textId="482CB275" w:rsidR="00DA2991" w:rsidRDefault="007D5841" w:rsidP="007760CE">
      <w:pPr>
        <w:widowControl w:val="0"/>
        <w:numPr>
          <w:ilvl w:val="0"/>
          <w:numId w:val="1"/>
        </w:numPr>
        <w:spacing w:line="240" w:lineRule="exact"/>
        <w:jc w:val="both"/>
        <w:rPr>
          <w:rFonts w:hint="eastAsia"/>
        </w:rPr>
      </w:pPr>
      <w:r>
        <w:t>Implemented a pipeline in Google Cloud and Google Compute engine for end-to-end genome analysis.</w:t>
      </w:r>
    </w:p>
    <w:p w14:paraId="75C3439F" w14:textId="77777777" w:rsidR="0064258D" w:rsidRDefault="0064258D">
      <w:pPr>
        <w:widowControl w:val="0"/>
        <w:spacing w:line="240" w:lineRule="exact"/>
        <w:jc w:val="both"/>
      </w:pPr>
    </w:p>
    <w:p w14:paraId="53A9C0AA" w14:textId="77777777" w:rsidR="00DA2991" w:rsidRDefault="007D5841">
      <w:pPr>
        <w:widowControl w:val="0"/>
        <w:tabs>
          <w:tab w:val="left" w:pos="0"/>
          <w:tab w:val="right" w:pos="10466"/>
        </w:tabs>
        <w:spacing w:before="80" w:line="240" w:lineRule="exact"/>
        <w:jc w:val="both"/>
        <w:rPr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Professional</w:t>
      </w:r>
      <w:r>
        <w:rPr>
          <w:b/>
          <w:szCs w:val="22"/>
          <w:u w:val="single"/>
        </w:rPr>
        <w:t xml:space="preserve"> </w:t>
      </w:r>
      <w:r>
        <w:rPr>
          <w:b/>
          <w:sz w:val="24"/>
          <w:szCs w:val="22"/>
          <w:u w:val="single"/>
        </w:rPr>
        <w:t>E</w:t>
      </w:r>
      <w:r>
        <w:rPr>
          <w:b/>
          <w:szCs w:val="22"/>
          <w:u w:val="single"/>
        </w:rPr>
        <w:t xml:space="preserve">XPERIENCE                                                                                </w:t>
      </w:r>
    </w:p>
    <w:p w14:paraId="32510B0E" w14:textId="77777777" w:rsidR="00DA2991" w:rsidRDefault="007D5841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b/>
        </w:rPr>
      </w:pPr>
      <w:r>
        <w:rPr>
          <w:b/>
        </w:rPr>
        <w:t>Bioinformatics Engineer</w:t>
      </w:r>
    </w:p>
    <w:p w14:paraId="6A21F4FF" w14:textId="1E0A2A6D" w:rsidR="00DA2991" w:rsidRDefault="007D5841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proofErr w:type="spellStart"/>
      <w:r>
        <w:rPr>
          <w:b/>
        </w:rPr>
        <w:t>Novogene</w:t>
      </w:r>
      <w:proofErr w:type="spellEnd"/>
      <w:r>
        <w:rPr>
          <w:b/>
        </w:rPr>
        <w:t xml:space="preserve"> Europe, Beijing, China </w:t>
      </w:r>
      <w:r>
        <w:rPr>
          <w:b/>
        </w:rPr>
        <w:tab/>
      </w:r>
      <w:r w:rsidR="00EB0843" w:rsidRPr="00EB0843">
        <w:rPr>
          <w:bCs/>
        </w:rPr>
        <w:t>Sep</w:t>
      </w:r>
      <w:r w:rsidR="00EB0843">
        <w:rPr>
          <w:b/>
        </w:rPr>
        <w:t xml:space="preserve"> </w:t>
      </w:r>
      <w:r>
        <w:t>2018</w:t>
      </w:r>
      <w:r w:rsidR="00EB0843">
        <w:t xml:space="preserve"> - Feb </w:t>
      </w:r>
      <w:r>
        <w:t>2019</w:t>
      </w:r>
    </w:p>
    <w:p w14:paraId="33C0BD78" w14:textId="77777777" w:rsidR="00DA2991" w:rsidRDefault="007D5841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pacing w:line="240" w:lineRule="exact"/>
        <w:jc w:val="both"/>
      </w:pPr>
      <w:r>
        <w:t>Optimized the human resequencing and laboratory automation pipeline.</w:t>
      </w:r>
    </w:p>
    <w:p w14:paraId="04316E7A" w14:textId="77777777" w:rsidR="00DA2991" w:rsidRDefault="007D5841">
      <w:pPr>
        <w:widowControl w:val="0"/>
        <w:numPr>
          <w:ilvl w:val="0"/>
          <w:numId w:val="1"/>
        </w:numPr>
        <w:tabs>
          <w:tab w:val="left" w:pos="0"/>
          <w:tab w:val="right" w:pos="10466"/>
        </w:tabs>
        <w:spacing w:line="240" w:lineRule="exact"/>
        <w:jc w:val="both"/>
      </w:pPr>
      <w:r>
        <w:t>Designed and developed the long-read sequencing platform.</w:t>
      </w:r>
    </w:p>
    <w:p w14:paraId="5D228C0F" w14:textId="77777777" w:rsidR="00DA2991" w:rsidRDefault="00DA2991">
      <w:pPr>
        <w:widowControl w:val="0"/>
        <w:spacing w:line="240" w:lineRule="exact"/>
        <w:jc w:val="both"/>
      </w:pPr>
    </w:p>
    <w:p w14:paraId="1163F61E" w14:textId="77777777" w:rsidR="00DA2991" w:rsidRDefault="007D5841">
      <w:pPr>
        <w:widowControl w:val="0"/>
        <w:spacing w:before="80"/>
        <w:jc w:val="both"/>
        <w:rPr>
          <w:b/>
          <w:szCs w:val="22"/>
          <w:u w:val="single"/>
        </w:rPr>
      </w:pPr>
      <w:r>
        <w:rPr>
          <w:b/>
          <w:sz w:val="24"/>
          <w:szCs w:val="22"/>
          <w:u w:val="single"/>
        </w:rPr>
        <w:t>P</w:t>
      </w:r>
      <w:r>
        <w:rPr>
          <w:b/>
          <w:szCs w:val="22"/>
          <w:u w:val="single"/>
        </w:rPr>
        <w:t xml:space="preserve">UBLICATIONS                                                                                        </w:t>
      </w:r>
    </w:p>
    <w:p w14:paraId="42E58822" w14:textId="77777777" w:rsidR="00DA2991" w:rsidRDefault="007D5841">
      <w:pPr>
        <w:pStyle w:val="af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Yuan, Y., &amp; Bar-Joseph, Z. (2021). Clustering Spatial Transcriptomics Data. (</w:t>
      </w:r>
      <w:proofErr w:type="gramStart"/>
      <w:r>
        <w:rPr>
          <w:rFonts w:ascii="Times New Roman" w:hAnsi="Times New Roman"/>
          <w:sz w:val="20"/>
          <w:szCs w:val="20"/>
        </w:rPr>
        <w:t>in</w:t>
      </w:r>
      <w:proofErr w:type="gramEnd"/>
      <w:r>
        <w:rPr>
          <w:rFonts w:ascii="Times New Roman" w:hAnsi="Times New Roman"/>
          <w:sz w:val="20"/>
          <w:szCs w:val="20"/>
        </w:rPr>
        <w:t xml:space="preserve"> press) Bioinformatics.</w:t>
      </w:r>
    </w:p>
    <w:p w14:paraId="7AA452C5" w14:textId="77777777" w:rsidR="00DA2991" w:rsidRDefault="007D5841">
      <w:pPr>
        <w:pStyle w:val="af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Pitt, M. E., Nguyen, S. H., Duarte, T. P.,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Blaskovich</w:t>
      </w:r>
      <w:proofErr w:type="spellEnd"/>
      <w:r>
        <w:rPr>
          <w:rFonts w:ascii="Times New Roman" w:hAnsi="Times New Roman"/>
          <w:sz w:val="20"/>
          <w:szCs w:val="20"/>
        </w:rPr>
        <w:t xml:space="preserve">, M. A., Cooper, M. A., &amp; Coin, L. J. (2020). Evaluating the genome and </w:t>
      </w:r>
      <w:proofErr w:type="spellStart"/>
      <w:r>
        <w:rPr>
          <w:rFonts w:ascii="Times New Roman" w:hAnsi="Times New Roman"/>
          <w:sz w:val="20"/>
          <w:szCs w:val="20"/>
        </w:rPr>
        <w:t>resistome</w:t>
      </w:r>
      <w:proofErr w:type="spellEnd"/>
      <w:r>
        <w:rPr>
          <w:rFonts w:ascii="Times New Roman" w:hAnsi="Times New Roman"/>
          <w:sz w:val="20"/>
          <w:szCs w:val="20"/>
        </w:rPr>
        <w:t xml:space="preserve"> of extensively </w:t>
      </w:r>
      <w:proofErr w:type="gramStart"/>
      <w:r>
        <w:rPr>
          <w:rFonts w:ascii="Times New Roman" w:hAnsi="Times New Roman"/>
          <w:sz w:val="20"/>
          <w:szCs w:val="20"/>
        </w:rPr>
        <w:t>drug-resistant</w:t>
      </w:r>
      <w:proofErr w:type="gramEnd"/>
      <w:r>
        <w:rPr>
          <w:rFonts w:ascii="Times New Roman" w:hAnsi="Times New Roman"/>
          <w:sz w:val="20"/>
          <w:szCs w:val="20"/>
        </w:rPr>
        <w:t xml:space="preserve"> Klebsiella pneumoniae using native DNA and RNA Nanopore sequencing.</w:t>
      </w:r>
      <w:r>
        <w:rPr>
          <w:rFonts w:ascii="Times New Roman" w:hAnsi="Times New Roman"/>
          <w:i/>
          <w:sz w:val="20"/>
          <w:szCs w:val="20"/>
        </w:rPr>
        <w:t> </w:t>
      </w:r>
      <w:proofErr w:type="spellStart"/>
      <w:r>
        <w:rPr>
          <w:rFonts w:ascii="Times New Roman" w:hAnsi="Times New Roman"/>
          <w:i/>
          <w:sz w:val="20"/>
          <w:szCs w:val="20"/>
        </w:rPr>
        <w:t>GigaScience</w:t>
      </w:r>
      <w:proofErr w:type="spellEnd"/>
      <w:r>
        <w:rPr>
          <w:rFonts w:ascii="Times New Roman" w:hAnsi="Times New Roman"/>
          <w:i/>
          <w:sz w:val="20"/>
          <w:szCs w:val="20"/>
        </w:rPr>
        <w:t>, 9(2), giaa002.</w:t>
      </w:r>
    </w:p>
    <w:p w14:paraId="0D084848" w14:textId="77777777" w:rsidR="00DA2991" w:rsidRDefault="007D5841">
      <w:pPr>
        <w:pStyle w:val="af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>, Cao, M. D., Hall, M. B., Duarte, T., Wang, S., &amp; Coin, L. J. (2018). Chiron: translating nanopore raw signal directly into nucleotide sequence using deep learning. </w:t>
      </w:r>
      <w:proofErr w:type="spellStart"/>
      <w:r>
        <w:rPr>
          <w:rFonts w:ascii="Times New Roman" w:hAnsi="Times New Roman"/>
          <w:i/>
          <w:sz w:val="20"/>
          <w:szCs w:val="20"/>
        </w:rPr>
        <w:t>GigaScience</w:t>
      </w:r>
      <w:proofErr w:type="spellEnd"/>
      <w:r>
        <w:rPr>
          <w:rFonts w:ascii="Times New Roman" w:hAnsi="Times New Roman"/>
          <w:i/>
          <w:sz w:val="20"/>
          <w:szCs w:val="20"/>
        </w:rPr>
        <w:t>, 7(5), giy037.</w:t>
      </w:r>
    </w:p>
    <w:p w14:paraId="11C99740" w14:textId="77777777" w:rsidR="00DA2991" w:rsidRDefault="007D5841">
      <w:pPr>
        <w:pStyle w:val="af"/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Avitan</w:t>
      </w:r>
      <w:proofErr w:type="spellEnd"/>
      <w:r>
        <w:rPr>
          <w:rFonts w:ascii="Times New Roman" w:hAnsi="Times New Roman"/>
          <w:sz w:val="20"/>
          <w:szCs w:val="20"/>
        </w:rPr>
        <w:t xml:space="preserve">, L., </w:t>
      </w:r>
      <w:proofErr w:type="spellStart"/>
      <w:r>
        <w:rPr>
          <w:rFonts w:ascii="Times New Roman" w:hAnsi="Times New Roman"/>
          <w:sz w:val="20"/>
          <w:szCs w:val="20"/>
        </w:rPr>
        <w:t>Pujic</w:t>
      </w:r>
      <w:proofErr w:type="spellEnd"/>
      <w:r>
        <w:rPr>
          <w:rFonts w:ascii="Times New Roman" w:hAnsi="Times New Roman"/>
          <w:sz w:val="20"/>
          <w:szCs w:val="20"/>
        </w:rPr>
        <w:t xml:space="preserve">, Z., </w:t>
      </w:r>
      <w:proofErr w:type="spellStart"/>
      <w:r>
        <w:rPr>
          <w:rFonts w:ascii="Times New Roman" w:hAnsi="Times New Roman"/>
          <w:sz w:val="20"/>
          <w:szCs w:val="20"/>
        </w:rPr>
        <w:t>Mölter</w:t>
      </w:r>
      <w:proofErr w:type="spellEnd"/>
      <w:r>
        <w:rPr>
          <w:rFonts w:ascii="Times New Roman" w:hAnsi="Times New Roman"/>
          <w:sz w:val="20"/>
          <w:szCs w:val="20"/>
        </w:rPr>
        <w:t xml:space="preserve">, J., Van De Poll, M., Sun, B., </w:t>
      </w:r>
      <w:r>
        <w:rPr>
          <w:rFonts w:ascii="Times New Roman" w:hAnsi="Times New Roman"/>
          <w:b/>
          <w:bCs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, Amor, R., Scott, E.K. and </w:t>
      </w:r>
      <w:proofErr w:type="spellStart"/>
      <w:r>
        <w:rPr>
          <w:rFonts w:ascii="Times New Roman" w:hAnsi="Times New Roman"/>
          <w:sz w:val="20"/>
          <w:szCs w:val="20"/>
        </w:rPr>
        <w:t>Goodhill</w:t>
      </w:r>
      <w:proofErr w:type="spellEnd"/>
      <w:r>
        <w:rPr>
          <w:rFonts w:ascii="Times New Roman" w:hAnsi="Times New Roman"/>
          <w:sz w:val="20"/>
          <w:szCs w:val="20"/>
        </w:rPr>
        <w:t>, G.J., 2017. Spontaneous activity in the zebrafish tectum reorganizes over development and is influenced by visual experience.</w:t>
      </w:r>
      <w:r>
        <w:rPr>
          <w:rFonts w:ascii="Arial;sans-serif" w:hAnsi="Arial;sans-serif"/>
          <w:color w:val="222222"/>
          <w:sz w:val="20"/>
          <w:szCs w:val="20"/>
        </w:rPr>
        <w:t> </w:t>
      </w:r>
      <w:r>
        <w:rPr>
          <w:rFonts w:ascii="Times New Roman" w:hAnsi="Times New Roman"/>
          <w:i/>
          <w:sz w:val="20"/>
          <w:szCs w:val="20"/>
        </w:rPr>
        <w:t>Current Biology, 27(16), pp.2407-2419.</w:t>
      </w:r>
    </w:p>
    <w:p w14:paraId="7DBC225A" w14:textId="77777777" w:rsidR="00DA2991" w:rsidRDefault="007D5841">
      <w:pPr>
        <w:pStyle w:val="af"/>
        <w:widowControl w:val="0"/>
        <w:numPr>
          <w:ilvl w:val="0"/>
          <w:numId w:val="3"/>
        </w:numPr>
        <w:spacing w:after="0" w:line="240" w:lineRule="exact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Teng, H.</w:t>
      </w:r>
      <w:r>
        <w:rPr>
          <w:rFonts w:ascii="Times New Roman" w:hAnsi="Times New Roman"/>
          <w:sz w:val="20"/>
          <w:szCs w:val="20"/>
        </w:rPr>
        <w:t xml:space="preserve"> “A neuron-muscle circuit model of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C.elegans’s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locomotion.” </w:t>
      </w:r>
      <w:r>
        <w:rPr>
          <w:rFonts w:ascii="Times New Roman" w:hAnsi="Times New Roman"/>
          <w:i/>
          <w:sz w:val="20"/>
          <w:szCs w:val="20"/>
        </w:rPr>
        <w:t>Bachelor of Science Thesis: Peking University, 2015</w:t>
      </w:r>
    </w:p>
    <w:p w14:paraId="357EC810" w14:textId="77777777" w:rsidR="00DA2991" w:rsidRDefault="00DA2991">
      <w:pPr>
        <w:pStyle w:val="af"/>
        <w:widowControl w:val="0"/>
        <w:spacing w:after="0" w:line="240" w:lineRule="exact"/>
        <w:ind w:left="0"/>
        <w:jc w:val="both"/>
        <w:rPr>
          <w:rFonts w:ascii="Times New Roman" w:hAnsi="Times New Roman"/>
          <w:sz w:val="20"/>
          <w:szCs w:val="20"/>
        </w:rPr>
      </w:pPr>
    </w:p>
    <w:p w14:paraId="5BCDE0E8" w14:textId="77777777" w:rsidR="00DA2991" w:rsidRDefault="007D5841">
      <w:pPr>
        <w:widowControl w:val="0"/>
        <w:spacing w:before="80"/>
        <w:jc w:val="both"/>
        <w:rPr>
          <w:b/>
          <w:u w:val="single"/>
        </w:rPr>
      </w:pPr>
      <w:r>
        <w:rPr>
          <w:b/>
          <w:sz w:val="24"/>
          <w:u w:val="single"/>
        </w:rPr>
        <w:t>E</w:t>
      </w:r>
      <w:r>
        <w:rPr>
          <w:b/>
          <w:u w:val="single"/>
        </w:rPr>
        <w:t xml:space="preserve">DUCATION                                                                                             </w:t>
      </w:r>
    </w:p>
    <w:p w14:paraId="043A0EFC" w14:textId="77777777" w:rsidR="00DA2991" w:rsidRDefault="007D5841">
      <w:pPr>
        <w:widowControl w:val="0"/>
        <w:spacing w:line="240" w:lineRule="exact"/>
        <w:ind w:left="100" w:hanging="100"/>
        <w:jc w:val="both"/>
      </w:pPr>
      <w:r>
        <w:rPr>
          <w:b/>
        </w:rPr>
        <w:t>Carnegie Mellon University</w:t>
      </w:r>
      <w:r>
        <w:t>,</w:t>
      </w:r>
      <w:r>
        <w:rPr>
          <w:b/>
        </w:rPr>
        <w:t xml:space="preserve"> </w:t>
      </w:r>
      <w:r>
        <w:t>Pittsburgh, United States</w:t>
      </w:r>
    </w:p>
    <w:p w14:paraId="425D7FD6" w14:textId="77777777" w:rsidR="00DA2991" w:rsidRDefault="007D5841">
      <w:pPr>
        <w:widowControl w:val="0"/>
        <w:spacing w:line="240" w:lineRule="exact"/>
        <w:ind w:left="100" w:hanging="100"/>
        <w:jc w:val="both"/>
      </w:pPr>
      <w:r>
        <w:t>Ph.D., Computational Biology</w:t>
      </w:r>
    </w:p>
    <w:p w14:paraId="17FE079E" w14:textId="77777777" w:rsidR="00DA2991" w:rsidRDefault="007D5841">
      <w:pPr>
        <w:widowControl w:val="0"/>
        <w:numPr>
          <w:ilvl w:val="0"/>
          <w:numId w:val="1"/>
        </w:numPr>
        <w:spacing w:line="240" w:lineRule="exact"/>
        <w:ind w:left="100" w:hanging="100"/>
        <w:jc w:val="both"/>
      </w:pPr>
      <w:r>
        <w:t>Advisor: Ziv Bar-Joseph, Machine Learning Department and Computational Biology department,</w:t>
      </w:r>
    </w:p>
    <w:p w14:paraId="0776E7D5" w14:textId="77777777" w:rsidR="00DA2991" w:rsidRDefault="007D5841">
      <w:pPr>
        <w:widowControl w:val="0"/>
        <w:spacing w:line="240" w:lineRule="exact"/>
        <w:ind w:left="840"/>
        <w:jc w:val="both"/>
      </w:pPr>
      <w:r>
        <w:t xml:space="preserve">        School of Computer Science, Carnegie Mellon University.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2020 - present</w:t>
      </w:r>
    </w:p>
    <w:p w14:paraId="09204D2A" w14:textId="1C30154A" w:rsidR="007760CE" w:rsidRDefault="007760CE" w:rsidP="007760CE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rFonts w:hint="eastAsia"/>
          <w:spacing w:val="-4"/>
        </w:rPr>
      </w:pPr>
      <w:r>
        <w:rPr>
          <w:rFonts w:hint="eastAsia"/>
          <w:spacing w:val="-4"/>
        </w:rPr>
        <w:t>C</w:t>
      </w:r>
      <w:r>
        <w:rPr>
          <w:spacing w:val="-4"/>
        </w:rPr>
        <w:t xml:space="preserve">ore Courses: Computational Genomics 02-710, Machine Learning 10-701, </w:t>
      </w:r>
      <w:r>
        <w:rPr>
          <w:spacing w:val="-4"/>
        </w:rPr>
        <w:t>Deep Reinforcement Learning 10-703, Probabilistic Graphical Models 10-708, Convex Optimization 10-725</w:t>
      </w:r>
    </w:p>
    <w:p w14:paraId="32E69316" w14:textId="77777777" w:rsidR="001B17E2" w:rsidRDefault="001B17E2">
      <w:pPr>
        <w:widowControl w:val="0"/>
        <w:spacing w:line="240" w:lineRule="exact"/>
        <w:ind w:left="100" w:hanging="100"/>
        <w:jc w:val="both"/>
        <w:rPr>
          <w:b/>
        </w:rPr>
      </w:pPr>
    </w:p>
    <w:p w14:paraId="77A88907" w14:textId="2B889C72" w:rsidR="00DA2991" w:rsidRDefault="007D5841">
      <w:pPr>
        <w:widowControl w:val="0"/>
        <w:spacing w:line="240" w:lineRule="exact"/>
        <w:ind w:left="100" w:hanging="100"/>
        <w:jc w:val="both"/>
      </w:pPr>
      <w:r>
        <w:rPr>
          <w:b/>
        </w:rPr>
        <w:t>University of Queensland</w:t>
      </w:r>
      <w:r>
        <w:t>, Queensland, Australia</w:t>
      </w:r>
    </w:p>
    <w:p w14:paraId="179DC9A8" w14:textId="16B9571C" w:rsidR="00DA2991" w:rsidRDefault="007D5841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t>M.S., Bioinformatics</w:t>
      </w:r>
      <w:r>
        <w:tab/>
        <w:t xml:space="preserve">2016 </w:t>
      </w:r>
      <w:r w:rsidR="00EB0843">
        <w:t>-</w:t>
      </w:r>
      <w:r>
        <w:t xml:space="preserve"> 2019</w:t>
      </w:r>
    </w:p>
    <w:p w14:paraId="76A12052" w14:textId="77777777" w:rsidR="00DA2991" w:rsidRDefault="00DA2991">
      <w:pPr>
        <w:widowControl w:val="0"/>
        <w:spacing w:line="240" w:lineRule="exact"/>
        <w:ind w:left="100" w:hanging="100"/>
        <w:jc w:val="both"/>
        <w:rPr>
          <w:b/>
        </w:rPr>
      </w:pPr>
    </w:p>
    <w:p w14:paraId="1E61D8FC" w14:textId="77777777" w:rsidR="00DA2991" w:rsidRDefault="007D5841">
      <w:pPr>
        <w:widowControl w:val="0"/>
        <w:spacing w:line="240" w:lineRule="exact"/>
        <w:ind w:left="100" w:hanging="100"/>
        <w:jc w:val="both"/>
      </w:pPr>
      <w:r>
        <w:rPr>
          <w:b/>
        </w:rPr>
        <w:t>Peking University</w:t>
      </w:r>
      <w:r>
        <w:t>, Beijing, China</w:t>
      </w:r>
    </w:p>
    <w:p w14:paraId="2ACE044E" w14:textId="0954A2FA" w:rsidR="00DA2991" w:rsidRDefault="007D5841">
      <w:pPr>
        <w:widowControl w:val="0"/>
        <w:tabs>
          <w:tab w:val="left" w:pos="0"/>
          <w:tab w:val="right" w:pos="10466"/>
        </w:tabs>
        <w:spacing w:line="240" w:lineRule="exact"/>
        <w:jc w:val="both"/>
      </w:pPr>
      <w:r>
        <w:t>B.S., Physics</w:t>
      </w:r>
      <w:r>
        <w:tab/>
        <w:t xml:space="preserve">2011 </w:t>
      </w:r>
      <w:r w:rsidR="00EB0843">
        <w:t>-</w:t>
      </w:r>
      <w:r>
        <w:t xml:space="preserve"> 2015</w:t>
      </w:r>
    </w:p>
    <w:p w14:paraId="2D47772A" w14:textId="52A58C61" w:rsidR="00DA2991" w:rsidRDefault="00DA2991">
      <w:pPr>
        <w:widowControl w:val="0"/>
        <w:tabs>
          <w:tab w:val="left" w:pos="0"/>
          <w:tab w:val="right" w:pos="10466"/>
        </w:tabs>
        <w:spacing w:line="240" w:lineRule="exact"/>
        <w:jc w:val="both"/>
        <w:rPr>
          <w:spacing w:val="-4"/>
        </w:rPr>
      </w:pPr>
    </w:p>
    <w:p w14:paraId="29B34546" w14:textId="77777777" w:rsidR="00DA2991" w:rsidRDefault="007D5841">
      <w:pPr>
        <w:widowControl w:val="0"/>
        <w:spacing w:before="80"/>
        <w:jc w:val="both"/>
        <w:rPr>
          <w:b/>
          <w:u w:val="single"/>
        </w:rPr>
      </w:pPr>
      <w:r>
        <w:rPr>
          <w:b/>
          <w:sz w:val="24"/>
          <w:u w:val="single"/>
        </w:rPr>
        <w:t>S</w:t>
      </w:r>
      <w:r>
        <w:rPr>
          <w:b/>
          <w:u w:val="single"/>
        </w:rPr>
        <w:t xml:space="preserve">KILLS                                                                                                 </w:t>
      </w:r>
    </w:p>
    <w:p w14:paraId="5D755F0D" w14:textId="5D67B389" w:rsidR="00DA2991" w:rsidRDefault="007D5841">
      <w:pPr>
        <w:pStyle w:val="af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Programming: Python, C++, </w:t>
      </w:r>
      <w:r w:rsidR="00B9050F">
        <w:rPr>
          <w:rFonts w:ascii="Times New Roman" w:hAnsi="Times New Roman"/>
          <w:sz w:val="20"/>
          <w:szCs w:val="20"/>
        </w:rPr>
        <w:t>Bash</w:t>
      </w:r>
    </w:p>
    <w:p w14:paraId="4885730B" w14:textId="2A07B1D1" w:rsidR="00DA2991" w:rsidRPr="001B17E2" w:rsidRDefault="007D5841" w:rsidP="001B17E2">
      <w:pPr>
        <w:pStyle w:val="af"/>
        <w:widowControl w:val="0"/>
        <w:numPr>
          <w:ilvl w:val="0"/>
          <w:numId w:val="2"/>
        </w:numPr>
        <w:spacing w:line="240" w:lineRule="exact"/>
        <w:jc w:val="both"/>
        <w:rPr>
          <w:rFonts w:ascii="Times New Roman" w:hAnsi="Times New Roman" w:hint="eastAsia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Packages&amp;Platforms</w:t>
      </w:r>
      <w:proofErr w:type="spellEnd"/>
      <w:r>
        <w:rPr>
          <w:rFonts w:ascii="Times New Roman" w:hAnsi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/>
          <w:sz w:val="20"/>
          <w:szCs w:val="20"/>
        </w:rPr>
        <w:t>Tensorflow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7760CE">
        <w:rPr>
          <w:rFonts w:ascii="Times New Roman" w:hAnsi="Times New Roman"/>
          <w:sz w:val="20"/>
          <w:szCs w:val="20"/>
        </w:rPr>
        <w:t>PyTorch</w:t>
      </w:r>
      <w:proofErr w:type="spellEnd"/>
      <w:r w:rsidR="007760CE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OpenGL, BWA, </w:t>
      </w:r>
      <w:proofErr w:type="spellStart"/>
      <w:r>
        <w:rPr>
          <w:rFonts w:ascii="Times New Roman" w:hAnsi="Times New Roman"/>
          <w:sz w:val="20"/>
          <w:szCs w:val="20"/>
        </w:rPr>
        <w:t>SAMtools</w:t>
      </w:r>
      <w:proofErr w:type="spellEnd"/>
      <w:r>
        <w:rPr>
          <w:rFonts w:ascii="Times New Roman" w:hAnsi="Times New Roman"/>
          <w:sz w:val="20"/>
          <w:szCs w:val="20"/>
        </w:rPr>
        <w:t>, Velvet</w:t>
      </w:r>
      <w:r w:rsidR="007760CE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</w:p>
    <w:sectPr w:rsidR="00DA2991" w:rsidRPr="001B17E2">
      <w:pgSz w:w="11906" w:h="16838"/>
      <w:pgMar w:top="720" w:right="720" w:bottom="720" w:left="720" w:header="0" w:footer="0" w:gutter="0"/>
      <w:cols w:space="720"/>
      <w:formProt w:val="0"/>
      <w:docGrid w:linePitch="312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657F3" w14:textId="77777777" w:rsidR="00AE5EFC" w:rsidRDefault="00AE5EFC" w:rsidP="00AE5EFC">
      <w:r>
        <w:separator/>
      </w:r>
    </w:p>
  </w:endnote>
  <w:endnote w:type="continuationSeparator" w:id="0">
    <w:p w14:paraId="1EB73A82" w14:textId="77777777" w:rsidR="00AE5EFC" w:rsidRDefault="00AE5EFC" w:rsidP="00AE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FECA9" w14:textId="77777777" w:rsidR="00AE5EFC" w:rsidRDefault="00AE5EFC" w:rsidP="00AE5EFC">
      <w:r>
        <w:separator/>
      </w:r>
    </w:p>
  </w:footnote>
  <w:footnote w:type="continuationSeparator" w:id="0">
    <w:p w14:paraId="6F875447" w14:textId="77777777" w:rsidR="00AE5EFC" w:rsidRDefault="00AE5EFC" w:rsidP="00AE5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1F93"/>
    <w:multiLevelType w:val="multilevel"/>
    <w:tmpl w:val="EF88B606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70E6C70"/>
    <w:multiLevelType w:val="multilevel"/>
    <w:tmpl w:val="C924ED0A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2BB152D9"/>
    <w:multiLevelType w:val="multilevel"/>
    <w:tmpl w:val="2668A69C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5979525E"/>
    <w:multiLevelType w:val="multilevel"/>
    <w:tmpl w:val="672202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991"/>
    <w:rsid w:val="001B17E2"/>
    <w:rsid w:val="0064258D"/>
    <w:rsid w:val="007760CE"/>
    <w:rsid w:val="007D5841"/>
    <w:rsid w:val="00AE5EFC"/>
    <w:rsid w:val="00B47DC0"/>
    <w:rsid w:val="00B9050F"/>
    <w:rsid w:val="00C12043"/>
    <w:rsid w:val="00DA2991"/>
    <w:rsid w:val="00EB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226F0"/>
  <w15:docId w15:val="{63C6A739-A791-4EAB-98E6-4D50FAAE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Theme="minorEastAsia" w:hAnsi="等线" w:cs="Times New Roman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91CAE"/>
    <w:rPr>
      <w:rFonts w:ascii="Times New Roman" w:eastAsia="宋体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CAE"/>
    <w:rPr>
      <w:color w:val="0563C1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E91CAE"/>
    <w:rPr>
      <w:color w:val="808080"/>
      <w:shd w:val="clear" w:color="auto" w:fill="E6E6E6"/>
    </w:rPr>
  </w:style>
  <w:style w:type="character" w:styleId="a4">
    <w:name w:val="Emphasis"/>
    <w:basedOn w:val="a0"/>
    <w:uiPriority w:val="20"/>
    <w:qFormat/>
    <w:rsid w:val="003C3F34"/>
    <w:rPr>
      <w:i/>
      <w:iCs/>
    </w:rPr>
  </w:style>
  <w:style w:type="character" w:styleId="a5">
    <w:name w:val="annotation reference"/>
    <w:basedOn w:val="a0"/>
    <w:uiPriority w:val="99"/>
    <w:semiHidden/>
    <w:unhideWhenUsed/>
    <w:qFormat/>
    <w:rsid w:val="00026D95"/>
    <w:rPr>
      <w:sz w:val="18"/>
      <w:szCs w:val="18"/>
    </w:rPr>
  </w:style>
  <w:style w:type="character" w:customStyle="1" w:styleId="a6">
    <w:name w:val="批注文字 字符"/>
    <w:basedOn w:val="a0"/>
    <w:link w:val="a7"/>
    <w:uiPriority w:val="99"/>
    <w:semiHidden/>
    <w:qFormat/>
    <w:rsid w:val="00026D95"/>
    <w:rPr>
      <w:rFonts w:ascii="Times New Roman" w:eastAsia="宋体" w:hAnsi="Times New Roman" w:cs="Times New Roman"/>
      <w:sz w:val="24"/>
      <w:szCs w:val="24"/>
    </w:rPr>
  </w:style>
  <w:style w:type="character" w:customStyle="1" w:styleId="a8">
    <w:name w:val="批注主题 字符"/>
    <w:basedOn w:val="a6"/>
    <w:link w:val="a9"/>
    <w:uiPriority w:val="99"/>
    <w:semiHidden/>
    <w:qFormat/>
    <w:rsid w:val="00026D95"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aa">
    <w:name w:val="批注框文本 字符"/>
    <w:basedOn w:val="a0"/>
    <w:link w:val="ab"/>
    <w:uiPriority w:val="99"/>
    <w:semiHidden/>
    <w:qFormat/>
    <w:rsid w:val="00026D95"/>
    <w:rPr>
      <w:rFonts w:ascii="Times New Roman" w:eastAsia="宋体" w:hAnsi="Times New Roman" w:cs="Times New Roman"/>
      <w:sz w:val="18"/>
      <w:szCs w:val="18"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c">
    <w:name w:val="Body Text"/>
    <w:basedOn w:val="a"/>
    <w:pPr>
      <w:spacing w:after="140" w:line="288" w:lineRule="auto"/>
    </w:pPr>
  </w:style>
  <w:style w:type="paragraph" w:styleId="ad">
    <w:name w:val="List"/>
    <w:basedOn w:val="ac"/>
    <w:rPr>
      <w:rFonts w:cs="Free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">
    <w:name w:val="List Paragraph"/>
    <w:basedOn w:val="a"/>
    <w:qFormat/>
    <w:rsid w:val="00E91CAE"/>
    <w:pPr>
      <w:spacing w:after="200" w:line="276" w:lineRule="auto"/>
      <w:ind w:left="720"/>
      <w:contextualSpacing/>
    </w:pPr>
    <w:rPr>
      <w:rFonts w:ascii="等线" w:hAnsi="等线"/>
      <w:sz w:val="22"/>
      <w:szCs w:val="22"/>
    </w:rPr>
  </w:style>
  <w:style w:type="paragraph" w:styleId="a7">
    <w:name w:val="annotation text"/>
    <w:basedOn w:val="a"/>
    <w:link w:val="a6"/>
    <w:uiPriority w:val="99"/>
    <w:semiHidden/>
    <w:unhideWhenUsed/>
    <w:qFormat/>
    <w:rsid w:val="00026D95"/>
    <w:rPr>
      <w:sz w:val="24"/>
      <w:szCs w:val="24"/>
    </w:rPr>
  </w:style>
  <w:style w:type="paragraph" w:styleId="a9">
    <w:name w:val="annotation subject"/>
    <w:basedOn w:val="a7"/>
    <w:link w:val="a8"/>
    <w:uiPriority w:val="99"/>
    <w:semiHidden/>
    <w:unhideWhenUsed/>
    <w:qFormat/>
    <w:rsid w:val="00026D95"/>
    <w:rPr>
      <w:b/>
      <w:bCs/>
      <w:sz w:val="20"/>
      <w:szCs w:val="20"/>
    </w:rPr>
  </w:style>
  <w:style w:type="paragraph" w:styleId="ab">
    <w:name w:val="Balloon Text"/>
    <w:basedOn w:val="a"/>
    <w:link w:val="aa"/>
    <w:uiPriority w:val="99"/>
    <w:semiHidden/>
    <w:unhideWhenUsed/>
    <w:qFormat/>
    <w:rsid w:val="00026D95"/>
    <w:rPr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AE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AE5EFC"/>
    <w:rPr>
      <w:rFonts w:ascii="Times New Roman" w:eastAsia="宋体" w:hAnsi="Times New Roman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AE5E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AE5EF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otian.teng@uqconnect.edu.au" TargetMode="External"/><Relationship Id="rId13" Type="http://schemas.openxmlformats.org/officeDocument/2006/relationships/hyperlink" Target="https://github.com/haotianteng/Chir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vens.teng@gmail.com" TargetMode="External"/><Relationship Id="rId12" Type="http://schemas.openxmlformats.org/officeDocument/2006/relationships/hyperlink" Target="https://github.com/haotianteng/FICT-SAMP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aotianteng/FIC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aotianteng/G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otianteng.github.io/" TargetMode="External"/><Relationship Id="rId14" Type="http://schemas.openxmlformats.org/officeDocument/2006/relationships/hyperlink" Target="https://github.com/haotianteng/Nanopre_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605</Words>
  <Characters>3765</Characters>
  <Application>Microsoft Office Word</Application>
  <DocSecurity>0</DocSecurity>
  <Lines>66</Lines>
  <Paragraphs>50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Heavens Teng</dc:creator>
  <dc:description/>
  <cp:lastModifiedBy>Teng Haotian</cp:lastModifiedBy>
  <cp:revision>3</cp:revision>
  <cp:lastPrinted>2017-11-18T18:34:00Z</cp:lastPrinted>
  <dcterms:created xsi:type="dcterms:W3CDTF">2022-02-01T05:16:00Z</dcterms:created>
  <dcterms:modified xsi:type="dcterms:W3CDTF">2022-02-01T05:50:00Z</dcterms:modified>
  <dc:language>en-AU</dc:language>
</cp:coreProperties>
</file>