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haotiant</w:t>
        </w:r>
      </w:hyperlink>
      <w:r>
        <w:rPr>
          <w:color w:val="0563C1"/>
          <w:u w:val="single"/>
        </w:rPr>
        <w:t>@cs.cmu.edu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rPr/>
      </w:pPr>
      <w:r>
        <w:rPr>
          <w:b/>
          <w:szCs w:val="22"/>
        </w:rPr>
        <w:t>Clustering and visualize the single-cell spatial transcriptomics data.</w:t>
        <w:tab/>
        <w:tab/>
        <w:tab/>
        <w:tab/>
        <w:tab/>
        <w:tab/>
        <w:tab/>
        <w:t xml:space="preserve">       </w:t>
      </w:r>
      <w:r>
        <w:rPr>
          <w:bCs/>
          <w:szCs w:val="22"/>
        </w:rPr>
        <w:t>Sep</w:t>
      </w:r>
      <w:r>
        <w:rPr>
          <w:b/>
          <w:szCs w:val="22"/>
        </w:rPr>
        <w:t xml:space="preserve"> </w:t>
      </w:r>
      <w:r>
        <w:rPr/>
        <w:t>2019 - Feb 2021</w:t>
      </w:r>
    </w:p>
    <w:p>
      <w:pPr>
        <w:pStyle w:val="Normal"/>
        <w:widowControl w:val="false"/>
        <w:spacing w:before="80" w:after="0"/>
        <w:rPr>
          <w:b/>
          <w:b/>
          <w:bCs/>
        </w:rPr>
      </w:pPr>
      <w:r>
        <w:rPr>
          <w:b/>
          <w:bCs/>
        </w:rPr>
        <w:t>Advisor: Prof. Ziv Bar-Joseph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Developed a dimensional reduction tool for profiling gene expression.</w:t>
      </w:r>
    </w:p>
    <w:p>
      <w:pPr>
        <w:pStyle w:val="Normal"/>
        <w:widowControl w:val="false"/>
        <w:numPr>
          <w:ilvl w:val="0"/>
          <w:numId w:val="0"/>
        </w:numPr>
        <w:spacing w:lineRule="exact" w:line="240" w:before="80" w:after="0"/>
        <w:ind w:left="420" w:hanging="0"/>
        <w:jc w:val="both"/>
        <w:rPr/>
      </w:pPr>
      <w:r>
        <w:rPr/>
        <w:t xml:space="preserve">(Program page: </w:t>
      </w:r>
      <w:hyperlink r:id="rId5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https://github.com/haotianteng/GECT</w:t>
        </w:r>
      </w:hyperlink>
      <w:r>
        <w:rPr/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 xml:space="preserve">Developed a probabilistic </w:t>
      </w:r>
      <w:r>
        <w:rPr>
          <w:rFonts w:eastAsia="宋体"/>
          <w:szCs w:val="20"/>
        </w:rPr>
        <w:t>g</w:t>
      </w:r>
      <w:r>
        <w:rPr/>
        <w:t xml:space="preserve">raphical model to clustering the cell from real-world single-cell spatial gene expression data (Program page: </w:t>
      </w:r>
      <w:hyperlink r:id="rId6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https://github.com/haotianteng/FICT</w:t>
        </w:r>
      </w:hyperlink>
      <w:r>
        <w:rPr/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Produce a simulation pipeline for validating the spatial transcriptomics clustering tools and benchmark&amp;visualiz</w:t>
      </w:r>
      <w:r>
        <w:rPr>
          <w:rFonts w:eastAsia="宋体"/>
          <w:szCs w:val="20"/>
        </w:rPr>
        <w:t>e</w:t>
      </w:r>
      <w:r>
        <w:rPr/>
        <w:t xml:space="preserve"> the clustering result. (Program page: </w:t>
      </w:r>
      <w:hyperlink r:id="rId7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https://github.com/haotianteng/FICT-SAMPLE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Conduct differential gene expression analysis and GO term annotation.</w:t>
      </w:r>
    </w:p>
    <w:p>
      <w:pPr>
        <w:pStyle w:val="Normal"/>
        <w:widowControl w:val="false"/>
        <w:spacing w:lineRule="exact" w:line="240" w:before="80" w:after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Using Machine learning algorithm in Nanopore long-read sequencing Basecalling</w:t>
      </w:r>
      <w:r>
        <w:rPr/>
        <w:tab/>
        <w:t>Feb 2017 - Jul 2018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420" w:hanging="0"/>
        <w:jc w:val="both"/>
        <w:rPr/>
      </w:pPr>
      <w:r>
        <w:rPr/>
        <w:t xml:space="preserve">(Program page: </w:t>
      </w:r>
      <w:hyperlink r:id="rId8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</w:t>
      </w:r>
      <w:r>
        <w:rPr>
          <w:rFonts w:eastAsia="宋体"/>
          <w:szCs w:val="20"/>
        </w:rPr>
        <w:t>segmentation</w:t>
      </w:r>
      <w:r>
        <w:rPr/>
        <w:t xml:space="preserve"> tool </w:t>
      </w:r>
      <w:r>
        <w:rPr>
          <w:rFonts w:eastAsia="宋体"/>
          <w:b/>
          <w:bCs/>
          <w:szCs w:val="20"/>
        </w:rPr>
        <w:t>BoostNano</w:t>
      </w:r>
      <w:r>
        <w:rPr/>
        <w:t xml:space="preserve"> to identify the polyA region in the Nanopore RNA sequencing platform. (Program page: </w:t>
      </w:r>
      <w:hyperlink r:id="rId9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https://github.com/haotianteng/BoostNano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Prepared training dataset of DNA and RNA Nanopore basecalling reads, perform data labeling and data washing.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Implemented a pipeline in Google Cloud and Google Compute </w:t>
      </w:r>
      <w:r>
        <w:rPr>
          <w:rFonts w:eastAsia="宋体"/>
          <w:szCs w:val="20"/>
        </w:rPr>
        <w:t>E</w:t>
      </w:r>
      <w:r>
        <w:rPr/>
        <w:t>ngine for end-to-end genome analysis.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/>
          <w:b/>
          <w:sz w:val="24"/>
          <w:szCs w:val="22"/>
          <w:u w:val="single"/>
        </w:rPr>
        <w:t>P</w:t>
      </w:r>
      <w:r>
        <w:rPr>
          <w:rFonts w:eastAsia="宋体"/>
          <w:b/>
          <w:sz w:val="20"/>
          <w:szCs w:val="20"/>
          <w:u w:val="single"/>
        </w:rPr>
        <w:t>ROFESSIONAL</w:t>
      </w:r>
      <w:r>
        <w:rPr>
          <w:rFonts w:eastAsia="宋体"/>
          <w:b/>
          <w:szCs w:val="22"/>
          <w:u w:val="single"/>
        </w:rPr>
        <w:t xml:space="preserve"> </w:t>
      </w:r>
      <w:r>
        <w:rPr>
          <w:rFonts w:eastAsia="宋体"/>
          <w:b/>
          <w:sz w:val="24"/>
          <w:szCs w:val="22"/>
          <w:u w:val="single"/>
        </w:rPr>
        <w:t>E</w:t>
      </w:r>
      <w:r>
        <w:rPr>
          <w:rFonts w:eastAsia="宋体"/>
          <w:b/>
          <w:szCs w:val="22"/>
          <w:u w:val="single"/>
        </w:rPr>
        <w:t>XP</w:t>
      </w:r>
      <w:r>
        <w:rPr>
          <w:b/>
          <w:szCs w:val="22"/>
          <w:u w:val="single"/>
        </w:rPr>
        <w:t xml:space="preserve">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Novogene Europe</w:t>
        <w:tab/>
      </w:r>
      <w:r>
        <w:rPr>
          <w:bCs/>
        </w:rPr>
        <w:t>Sep</w:t>
      </w:r>
      <w:r>
        <w:rPr>
          <w:b/>
        </w:rPr>
        <w:t xml:space="preserve"> </w:t>
      </w:r>
      <w:r>
        <w:rPr/>
        <w:t>2018 - Feb 2019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/>
          <w:szCs w:val="20"/>
        </w:rPr>
        <w:t>O</w:t>
      </w:r>
      <w:r>
        <w:rPr/>
        <w:t xml:space="preserve">ptimized the human resequencing and laboratory automation pipeline cooperatively in a </w:t>
      </w:r>
      <w:r>
        <w:rPr>
          <w:rFonts w:eastAsia="宋体"/>
          <w:szCs w:val="20"/>
        </w:rPr>
        <w:t>medium size group</w:t>
      </w:r>
      <w:r>
        <w:rPr/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Designed and developed the long-read sequencing platform.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Yuan, Y., &amp; Bar-Joseph, Z. (2021). Clustering Spatial Transcriptomics Data. (in press) 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hanging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Carnegie Mellon University</w:t>
      </w:r>
      <w:r>
        <w:rPr/>
        <w:t>,</w:t>
      </w:r>
      <w:r>
        <w:rPr>
          <w:b/>
        </w:rPr>
        <w:t xml:space="preserve"> </w:t>
      </w:r>
      <w:r>
        <w:rPr/>
        <w:t>Pittsburgh, United States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/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hanging="100"/>
        <w:jc w:val="both"/>
        <w:rPr/>
      </w:pPr>
      <w:r>
        <w:rPr/>
        <w:t>Advisor: Ziv Bar-Joseph, Machine Learning Department and Computational Biology department,</w:t>
      </w:r>
    </w:p>
    <w:p>
      <w:pPr>
        <w:pStyle w:val="Normal"/>
        <w:widowControl w:val="false"/>
        <w:spacing w:lineRule="exact" w:line="240"/>
        <w:ind w:left="840" w:hanging="0"/>
        <w:jc w:val="both"/>
        <w:rPr/>
      </w:pPr>
      <w:r>
        <w:rPr/>
        <w:t xml:space="preserve">       </w:t>
      </w:r>
      <w:r>
        <w:rPr/>
        <w:t>School of Computer Science, Carnegie Mellon University.</w:t>
        <w:tab/>
        <w:tab/>
        <w:tab/>
        <w:tab/>
        <w:tab/>
        <w:tab/>
        <w:tab/>
        <w:tab/>
        <w:t xml:space="preserve"> </w:t>
        <w:tab/>
        <w:t xml:space="preserve"> 2020 - present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  <w:t>Core Courses: Computational Genomics 02-710, Machine Learning 10-701, Deep Reinforcement Learning 10-703, Probabilistic Graphical Models 10-708, Convex Optimization 10-725</w:t>
      </w:r>
    </w:p>
    <w:p>
      <w:pPr>
        <w:pStyle w:val="Normal"/>
        <w:widowControl w:val="false"/>
        <w:spacing w:lineRule="exact" w:line="240"/>
        <w:ind w:left="10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>2016 - 2019</w:t>
      </w:r>
    </w:p>
    <w:p>
      <w:pPr>
        <w:pStyle w:val="Normal"/>
        <w:widowControl w:val="false"/>
        <w:spacing w:lineRule="exact" w:line="240"/>
        <w:ind w:left="10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2011 - 2015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 w:before="0" w:after="20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Packages&amp;Platforms: Tensorflow, PyTorch, OpenGL, BWA, SAMtools, Velvet.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Times New Roman" w:eastAsiaTheme="minorEastAsia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Style14" w:customStyle="1">
    <w:name w:val="批注文字 字符"/>
    <w:basedOn w:val="DefaultParagraphFont"/>
    <w:link w:val="a7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Style15" w:customStyle="1">
    <w:name w:val="批注主题 字符"/>
    <w:basedOn w:val="Style14"/>
    <w:link w:val="a9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Style16" w:customStyle="1">
    <w:name w:val="批注框文本 字符"/>
    <w:basedOn w:val="DefaultParagraphFont"/>
    <w:link w:val="ab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character" w:styleId="Style17" w:customStyle="1">
    <w:name w:val="页眉 字符"/>
    <w:basedOn w:val="DefaultParagraphFont"/>
    <w:link w:val="af0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Style18" w:customStyle="1">
    <w:name w:val="页脚 字符"/>
    <w:basedOn w:val="DefaultParagraphFont"/>
    <w:link w:val="af2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hanging="0"/>
      <w:contextualSpacing/>
    </w:pPr>
    <w:rPr>
      <w:rFonts w:ascii="等线" w:hAnsi="等线"/>
      <w:sz w:val="22"/>
      <w:szCs w:val="22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a8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026d95"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1"/>
    <w:uiPriority w:val="99"/>
    <w:unhideWhenUsed/>
    <w:rsid w:val="00ae5ef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f3"/>
    <w:uiPriority w:val="99"/>
    <w:unhideWhenUsed/>
    <w:rsid w:val="00ae5efc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https://github.com/haotianteng/FICT-SAMPLE" TargetMode="External"/><Relationship Id="rId8" Type="http://schemas.openxmlformats.org/officeDocument/2006/relationships/hyperlink" Target="https://github.com/haotianteng/Chiron" TargetMode="External"/><Relationship Id="rId9" Type="http://schemas.openxmlformats.org/officeDocument/2006/relationships/hyperlink" Target="https://github.com/haotianteng/BoostNano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LibreOffice/6.4.7.2$Linux_X86_64 LibreOffice_project/40$Build-2</Application>
  <Pages>1</Pages>
  <Words>457</Words>
  <Characters>3054</Characters>
  <CharactersWithSpaces>3924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2022-02-01T05:16:00Z</dcterms:created>
  <dc:creator>Heavens Teng</dc:creator>
  <dc:description/>
  <dc:language>en-AU</dc:language>
  <cp:lastModifiedBy/>
  <cp:lastPrinted>2017-11-18T18:34:00Z</cp:lastPrinted>
  <dcterms:modified xsi:type="dcterms:W3CDTF">2022-02-02T14:13:02Z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