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pPr>
      <w:r>
        <w:rPr>
          <w:rFonts w:ascii="Times New Roman" w:cs="Times New Roman" w:eastAsia="宋体" w:hAnsi="Times New Roman"/>
          <w:b w:val="false"/>
          <w:bCs w:val="false"/>
          <w:i w:val="false"/>
          <w:iCs w:val="false"/>
          <w:caps w:val="false"/>
          <w:sz w:val="44"/>
          <w:szCs w:val="44"/>
        </w:rPr>
        <w:t xml:space="preserve"/>
      </w:r>
    </w:p>
    <w:p>
      <w:pPr>
        <w:spacing w:after="240" w:before="240" w:line="480" w:lineRule="auto"/>
        <w:jc w:val="center"/>
      </w:pPr>
      <w:r>
        <w:rPr>
          <w:rFonts w:ascii="Times New Roman" w:cs="Times New Roman" w:eastAsia="黑体" w:hAnsi="Times New Roman"/>
          <w:b/>
          <w:bCs/>
          <w:i w:val="false"/>
          <w:iCs w:val="false"/>
          <w:caps w:val="false"/>
          <w:sz w:val="44"/>
          <w:szCs w:val="44"/>
        </w:rPr>
        <w:t xml:space="preserve">基于大语言模型的 AI Agent 任务编排系统设计与实现</w:t>
      </w:r>
    </w:p>
    <w:p>
      <w:pPr>
        <w:spacing w:after="240" w:before="120" w:line="480" w:lineRule="auto"/>
        <w:jc w:val="center"/>
      </w:pPr>
      <w:r>
        <w:rPr>
          <w:rFonts w:ascii="Times New Roman" w:cs="Times New Roman" w:eastAsia="Times New Roman" w:hAnsi="Times New Roman"/>
          <w:b/>
          <w:bCs/>
          <w:i w:val="false"/>
          <w:iCs w:val="false"/>
          <w:caps w:val="false"/>
          <w:sz w:val="44"/>
          <w:szCs w:val="44"/>
        </w:rPr>
        <w:t xml:space="preserve">DESIGN AND IMPLEMENTATION OF AN LLM-BASED AI AGENT TASK ORCHESTRATION SYSTEM</w:t>
      </w:r>
    </w:p>
    <w:p>
      <w:pPr>
        <w:spacing w:line="360" w:lineRule="auto"/>
      </w:pPr>
      <w:r>
        <w:rPr>
          <w:rFonts w:ascii="Times New Roman" w:cs="Times New Roman" w:eastAsia="宋体" w:hAnsi="Times New Roman"/>
          <w:b w:val="false"/>
          <w:bCs w:val="false"/>
          <w:i w:val="false"/>
          <w:iCs w:val="false"/>
          <w:caps w:val="false"/>
          <w:sz w:val="32"/>
          <w:szCs w:val="32"/>
        </w:rPr>
        <w:t xml:space="preserve"/>
      </w:r>
    </w:p>
    <w:p>
      <w:pPr>
        <w:spacing w:line="360" w:lineRule="auto"/>
      </w:pPr>
      <w:r>
        <w:rPr>
          <w:rFonts w:ascii="Times New Roman" w:cs="Times New Roman" w:eastAsia="宋体" w:hAnsi="Times New Roman"/>
          <w:b w:val="false"/>
          <w:bCs w:val="false"/>
          <w:i w:val="false"/>
          <w:iCs w:val="false"/>
          <w:caps w:val="false"/>
          <w:sz w:val="32"/>
          <w:szCs w:val="32"/>
        </w:rPr>
        <w:t xml:space="preserve"/>
      </w:r>
    </w:p>
    <w:p>
      <w:pPr>
        <w:spacing w:line="360" w:lineRule="auto"/>
      </w:pPr>
      <w:r>
        <w:rPr>
          <w:rFonts w:ascii="Times New Roman" w:cs="Times New Roman" w:eastAsia="宋体" w:hAnsi="Times New Roman"/>
          <w:b w:val="false"/>
          <w:bCs w:val="false"/>
          <w:i w:val="false"/>
          <w:iCs w:val="false"/>
          <w:caps w:val="false"/>
          <w:sz w:val="32"/>
          <w:szCs w:val="32"/>
        </w:rPr>
        <w:t xml:space="preserve"/>
      </w:r>
    </w:p>
    <w:p>
      <w:pPr>
        <w:spacing w:after="120" w:before="120" w:line="480" w:lineRule="auto"/>
        <w:ind w:left="2400"/>
        <w:jc w:val="center"/>
      </w:pPr>
      <w:r>
        <w:rPr>
          <w:rFonts w:ascii="Times New Roman" w:cs="Times New Roman" w:eastAsia="宋体" w:hAnsi="Times New Roman"/>
          <w:b/>
          <w:bCs/>
          <w:i w:val="false"/>
          <w:iCs w:val="false"/>
          <w:caps w:val="false"/>
          <w:sz w:val="32"/>
          <w:szCs w:val="32"/>
        </w:rPr>
        <w:t xml:space="preserve">学      院：</w:t>
      </w:r>
      <w:r>
        <w:rPr>
          <w:rFonts w:ascii="Times New Roman" w:cs="Times New Roman" w:eastAsia="宋体" w:hAnsi="Times New Roman"/>
          <w:b w:val="false"/>
          <w:bCs w:val="false"/>
          <w:i w:val="false"/>
          <w:iCs w:val="false"/>
          <w:caps w:val="false"/>
          <w:sz w:val="32"/>
          <w:szCs w:val="32"/>
        </w:rPr>
        <w:t xml:space="preserve">计算机科学与技术学院</w:t>
      </w:r>
    </w:p>
    <w:p>
      <w:pPr>
        <w:spacing w:after="120" w:before="120" w:line="480" w:lineRule="auto"/>
        <w:ind w:left="2400"/>
        <w:jc w:val="center"/>
      </w:pPr>
      <w:r>
        <w:rPr>
          <w:rFonts w:ascii="Times New Roman" w:cs="Times New Roman" w:eastAsia="宋体" w:hAnsi="Times New Roman"/>
          <w:b/>
          <w:bCs/>
          <w:i w:val="false"/>
          <w:iCs w:val="false"/>
          <w:caps w:val="false"/>
          <w:sz w:val="32"/>
          <w:szCs w:val="32"/>
        </w:rPr>
        <w:t xml:space="preserve">专      业：</w:t>
      </w:r>
      <w:r>
        <w:rPr>
          <w:rFonts w:ascii="Times New Roman" w:cs="Times New Roman" w:eastAsia="宋体" w:hAnsi="Times New Roman"/>
          <w:b w:val="false"/>
          <w:bCs w:val="false"/>
          <w:i w:val="false"/>
          <w:iCs w:val="false"/>
          <w:caps w:val="false"/>
          <w:sz w:val="32"/>
          <w:szCs w:val="32"/>
        </w:rPr>
        <w:t xml:space="preserve">软件工程</w:t>
      </w:r>
    </w:p>
    <w:p>
      <w:pPr>
        <w:spacing w:after="120" w:before="120" w:line="480" w:lineRule="auto"/>
        <w:ind w:left="2400"/>
        <w:jc w:val="center"/>
      </w:pPr>
      <w:r>
        <w:rPr>
          <w:rFonts w:ascii="Times New Roman" w:cs="Times New Roman" w:eastAsia="宋体" w:hAnsi="Times New Roman"/>
          <w:b/>
          <w:bCs/>
          <w:i w:val="false"/>
          <w:iCs w:val="false"/>
          <w:caps w:val="false"/>
          <w:sz w:val="32"/>
          <w:szCs w:val="32"/>
        </w:rPr>
        <w:t xml:space="preserve">姓      名：</w:t>
      </w:r>
      <w:r>
        <w:rPr>
          <w:rFonts w:ascii="Times New Roman" w:cs="Times New Roman" w:eastAsia="宋体" w:hAnsi="Times New Roman"/>
          <w:b w:val="false"/>
          <w:bCs w:val="false"/>
          <w:i w:val="false"/>
          <w:iCs w:val="false"/>
          <w:caps w:val="false"/>
          <w:sz w:val="32"/>
          <w:szCs w:val="32"/>
        </w:rPr>
        <w:t xml:space="preserve">王  浩</w:t>
      </w:r>
    </w:p>
    <w:p>
      <w:pPr>
        <w:spacing w:after="120" w:before="120" w:line="480" w:lineRule="auto"/>
        <w:ind w:left="2400"/>
        <w:jc w:val="center"/>
      </w:pPr>
      <w:r>
        <w:rPr>
          <w:rFonts w:ascii="Times New Roman" w:cs="Times New Roman" w:eastAsia="宋体" w:hAnsi="Times New Roman"/>
          <w:b/>
          <w:bCs/>
          <w:i w:val="false"/>
          <w:iCs w:val="false"/>
          <w:caps w:val="false"/>
          <w:sz w:val="32"/>
          <w:szCs w:val="32"/>
        </w:rPr>
        <w:t xml:space="preserve">学      号：</w:t>
      </w:r>
      <w:r>
        <w:rPr>
          <w:rFonts w:ascii="Times New Roman" w:cs="Times New Roman" w:eastAsia="宋体" w:hAnsi="Times New Roman"/>
          <w:b w:val="false"/>
          <w:bCs w:val="false"/>
          <w:i w:val="false"/>
          <w:iCs w:val="false"/>
          <w:caps w:val="false"/>
          <w:sz w:val="32"/>
          <w:szCs w:val="32"/>
        </w:rPr>
        <w:t xml:space="preserve">20XX12345</w:t>
      </w:r>
    </w:p>
    <w:p>
      <w:pPr>
        <w:spacing w:after="120" w:before="120" w:line="480" w:lineRule="auto"/>
        <w:ind w:left="2400"/>
        <w:jc w:val="center"/>
      </w:pPr>
      <w:r>
        <w:rPr>
          <w:rFonts w:ascii="Times New Roman" w:cs="Times New Roman" w:eastAsia="宋体" w:hAnsi="Times New Roman"/>
          <w:b/>
          <w:bCs/>
          <w:i w:val="false"/>
          <w:iCs w:val="false"/>
          <w:caps w:val="false"/>
          <w:sz w:val="32"/>
          <w:szCs w:val="32"/>
        </w:rPr>
        <w:t xml:space="preserve">指 导 教 师：</w:t>
      </w:r>
      <w:r>
        <w:rPr>
          <w:rFonts w:ascii="Times New Roman" w:cs="Times New Roman" w:eastAsia="宋体" w:hAnsi="Times New Roman"/>
          <w:b w:val="false"/>
          <w:bCs w:val="false"/>
          <w:i w:val="false"/>
          <w:iCs w:val="false"/>
          <w:caps w:val="false"/>
          <w:sz w:val="32"/>
          <w:szCs w:val="32"/>
        </w:rPr>
        <w:t xml:space="preserve">某  某  教  授</w:t>
      </w:r>
    </w:p>
    <w:p>
      <w:pPr>
        <w:spacing w:after="120" w:before="120" w:line="480" w:lineRule="auto"/>
        <w:ind w:left="2400"/>
        <w:jc w:val="center"/>
      </w:pPr>
      <w:r>
        <w:rPr>
          <w:rFonts w:ascii="Times New Roman" w:cs="Times New Roman" w:eastAsia="宋体" w:hAnsi="Times New Roman"/>
          <w:b/>
          <w:bCs/>
          <w:i w:val="false"/>
          <w:iCs w:val="false"/>
          <w:caps w:val="false"/>
          <w:sz w:val="32"/>
          <w:szCs w:val="32"/>
        </w:rPr>
        <w:t xml:space="preserve">提 交 日 期：</w:t>
      </w:r>
      <w:r>
        <w:rPr>
          <w:rFonts w:ascii="Times New Roman" w:cs="Times New Roman" w:eastAsia="宋体" w:hAnsi="Times New Roman"/>
          <w:b w:val="false"/>
          <w:bCs w:val="false"/>
          <w:i w:val="false"/>
          <w:iCs w:val="false"/>
          <w:caps w:val="false"/>
          <w:sz w:val="32"/>
          <w:szCs w:val="32"/>
        </w:rPr>
        <w:t xml:space="preserve">2026年5月</w:t>
      </w:r>
    </w:p>
    <w:p>
      <w:pPr>
        <w:spacing w:line="360" w:lineRule="auto"/>
      </w:pPr>
      <w:r>
        <w:rPr>
          <w:rFonts w:ascii="Times New Roman" w:cs="Times New Roman" w:eastAsia="宋体" w:hAnsi="Times New Roman"/>
          <w:b w:val="false"/>
          <w:bCs w:val="false"/>
          <w:i w:val="false"/>
          <w:iCs w:val="false"/>
          <w:caps w:val="false"/>
          <w:sz w:val="32"/>
          <w:szCs w:val="32"/>
        </w:rPr>
        <w:t xml:space="preserve"/>
      </w:r>
    </w:p>
    <w:p>
      <w:pPr>
        <w:spacing w:line="360" w:lineRule="auto"/>
      </w:pPr>
      <w:r>
        <w:rPr>
          <w:rFonts w:ascii="Times New Roman" w:cs="Times New Roman" w:eastAsia="宋体" w:hAnsi="Times New Roman"/>
          <w:b w:val="false"/>
          <w:bCs w:val="false"/>
          <w:i w:val="false"/>
          <w:iCs w:val="false"/>
          <w:caps w:val="false"/>
          <w:sz w:val="32"/>
          <w:szCs w:val="32"/>
        </w:rPr>
        <w:t xml:space="preserve"/>
      </w:r>
    </w:p>
    <w:p>
      <w:pPr>
        <w:spacing w:after="120" w:before="240" w:line="480" w:lineRule="auto"/>
        <w:jc w:val="center"/>
      </w:pPr>
      <w:r>
        <w:rPr>
          <w:rFonts w:ascii="Times New Roman" w:cs="Times New Roman" w:eastAsia="黑体" w:hAnsi="Times New Roman"/>
          <w:b/>
          <w:bCs/>
          <w:i w:val="false"/>
          <w:iCs w:val="false"/>
          <w:caps w:val="false"/>
          <w:sz w:val="44"/>
          <w:szCs w:val="44"/>
        </w:rPr>
        <w:t xml:space="preserve">东 华 大 学</w:t>
      </w:r>
    </w:p>
    <w:p>
      <w:pPr>
        <w:spacing w:after="240" w:before="60" w:line="480" w:lineRule="auto"/>
        <w:jc w:val="center"/>
      </w:pPr>
      <w:r>
        <w:rPr>
          <w:rFonts w:ascii="Times New Roman" w:cs="Times New Roman" w:eastAsia="宋体" w:hAnsi="Times New Roman"/>
          <w:b/>
          <w:bCs/>
          <w:i w:val="false"/>
          <w:iCs w:val="false"/>
          <w:caps w:val="false"/>
          <w:sz w:val="32"/>
          <w:szCs w:val="32"/>
        </w:rPr>
        <w:t xml:space="preserve">DONGHUA UNIVERSITY</w:t>
      </w:r>
    </w:p>
    <w:p>
      <w:r>
        <w:br w:type="page"/>
      </w:r>
    </w:p>
    <w:p>
      <w:pPr>
        <w:spacing w:line="360" w:lineRule="auto"/>
      </w:pPr>
      <w:r>
        <w:rPr>
          <w:rFonts w:ascii="Times New Roman" w:cs="Times New Roman" w:eastAsia="宋体" w:hAnsi="Times New Roman"/>
          <w:b w:val="false"/>
          <w:bCs w:val="false"/>
          <w:i w:val="false"/>
          <w:iCs w:val="false"/>
          <w:caps w:val="false"/>
          <w:sz w:val="32"/>
          <w:szCs w:val="32"/>
        </w:rPr>
        <w:t xml:space="preserve"/>
      </w:r>
    </w:p>
    <w:p>
      <w:pPr>
        <w:spacing w:after="240" w:before="240" w:line="360" w:lineRule="auto"/>
        <w:jc w:val="center"/>
      </w:pPr>
      <w:r>
        <w:rPr>
          <w:rFonts w:ascii="Times New Roman" w:cs="Times New Roman" w:eastAsia="黑体" w:hAnsi="Times New Roman"/>
          <w:b/>
          <w:bCs/>
          <w:i w:val="false"/>
          <w:iCs w:val="false"/>
          <w:caps w:val="false"/>
          <w:sz w:val="32"/>
          <w:szCs w:val="32"/>
        </w:rPr>
        <w:t xml:space="preserve">东华大学</w:t>
      </w:r>
    </w:p>
    <w:p>
      <w:pPr>
        <w:spacing w:after="480" w:before="120" w:line="360" w:lineRule="auto"/>
        <w:jc w:val="center"/>
      </w:pPr>
      <w:r>
        <w:rPr>
          <w:rFonts w:ascii="Times New Roman" w:cs="Times New Roman" w:eastAsia="黑体" w:hAnsi="Times New Roman"/>
          <w:b/>
          <w:bCs/>
          <w:i w:val="false"/>
          <w:iCs w:val="false"/>
          <w:caps w:val="false"/>
          <w:sz w:val="32"/>
          <w:szCs w:val="32"/>
        </w:rPr>
        <w:t xml:space="preserve">毕业论文（设计）学术诚信声明</w:t>
      </w:r>
    </w:p>
    <w:p>
      <w:pPr>
        <w:spacing w:line="360" w:lineRule="auto"/>
        <w:ind w:firstLine="480"/>
        <w:jc w:val="both"/>
      </w:pPr>
      <w:r>
        <w:rPr>
          <w:rFonts w:ascii="Times New Roman" w:cs="Times New Roman" w:eastAsia="宋体" w:hAnsi="Times New Roman"/>
          <w:b w:val="false"/>
          <w:bCs w:val="false"/>
          <w:i w:val="false"/>
          <w:iCs w:val="false"/>
          <w:caps w:val="false"/>
          <w:sz w:val="24"/>
          <w:szCs w:val="24"/>
        </w:rPr>
        <w:t xml:space="preserve">本人郑重声明：所呈交的毕业论文（设计），是本人在导师的指导下，独立进行研究工作所取得的成果。除文中已经注明引用的内容外，本论文不包含任何其他个人或集体已经发表或撰写过的作品及成果的内容。本论文（设计）为本人亲自撰写，对所写的内容负责。本人完全意识到本声明的法律结果由本人承担。</w:t>
      </w:r>
    </w:p>
    <w:p>
      <w:pPr>
        <w:spacing w:line="360" w:lineRule="auto"/>
      </w:pPr>
      <w:r>
        <w:rPr>
          <w:rFonts w:ascii="Times New Roman" w:cs="Times New Roman" w:eastAsia="宋体" w:hAnsi="Times New Roman"/>
          <w:b w:val="false"/>
          <w:bCs w:val="false"/>
          <w:i w:val="false"/>
          <w:iCs w:val="false"/>
          <w:caps w:val="false"/>
          <w:sz w:val="24"/>
          <w:szCs w:val="24"/>
        </w:rPr>
        <w:t xml:space="preserve"/>
      </w:r>
    </w:p>
    <w:p>
      <w:pPr>
        <w:spacing w:line="360" w:lineRule="auto"/>
      </w:pPr>
      <w:r>
        <w:rPr>
          <w:rFonts w:ascii="Times New Roman" w:cs="Times New Roman" w:eastAsia="宋体" w:hAnsi="Times New Roman"/>
          <w:b w:val="false"/>
          <w:bCs w:val="false"/>
          <w:i w:val="false"/>
          <w:iCs w:val="false"/>
          <w:caps w:val="false"/>
          <w:sz w:val="24"/>
          <w:szCs w:val="24"/>
        </w:rPr>
        <w:t xml:space="preserve"/>
      </w:r>
    </w:p>
    <w:p>
      <w:pPr>
        <w:spacing w:line="360" w:lineRule="auto"/>
      </w:pPr>
      <w:r>
        <w:rPr>
          <w:rFonts w:ascii="Times New Roman" w:cs="Times New Roman" w:eastAsia="宋体" w:hAnsi="Times New Roman"/>
          <w:b w:val="false"/>
          <w:bCs w:val="false"/>
          <w:i w:val="false"/>
          <w:iCs w:val="false"/>
          <w:caps w:val="false"/>
          <w:sz w:val="24"/>
          <w:szCs w:val="24"/>
        </w:rPr>
        <w:t xml:space="preserve"/>
      </w:r>
    </w:p>
    <w:p>
      <w:pPr>
        <w:spacing w:after="240" w:before="240" w:line="360" w:lineRule="auto"/>
        <w:ind w:right="800"/>
        <w:jc w:val="right"/>
      </w:pPr>
      <w:r>
        <w:rPr>
          <w:rFonts w:ascii="Times New Roman" w:cs="Times New Roman" w:eastAsia="宋体" w:hAnsi="Times New Roman"/>
          <w:b w:val="false"/>
          <w:bCs w:val="false"/>
          <w:i w:val="false"/>
          <w:iCs w:val="false"/>
          <w:caps w:val="false"/>
          <w:sz w:val="24"/>
          <w:szCs w:val="24"/>
        </w:rPr>
        <w:t xml:space="preserve">作者签名：__________________</w:t>
      </w:r>
    </w:p>
    <w:p>
      <w:pPr>
        <w:spacing w:after="240" w:before="120" w:line="360" w:lineRule="auto"/>
        <w:ind w:right="800"/>
        <w:jc w:val="right"/>
      </w:pPr>
      <w:r>
        <w:rPr>
          <w:rFonts w:ascii="Times New Roman" w:cs="Times New Roman" w:eastAsia="宋体" w:hAnsi="Times New Roman"/>
          <w:b w:val="false"/>
          <w:bCs w:val="false"/>
          <w:i w:val="false"/>
          <w:iCs w:val="false"/>
          <w:caps w:val="false"/>
          <w:sz w:val="24"/>
          <w:szCs w:val="24"/>
        </w:rPr>
        <w:t xml:space="preserve">日       期：    年    月    日</w:t>
      </w:r>
    </w:p>
    <w:p>
      <w:r>
        <w:br w:type="page"/>
      </w:r>
    </w:p>
    <w:p>
      <w:pPr>
        <w:spacing w:line="360" w:lineRule="auto"/>
      </w:pPr>
      <w:r>
        <w:rPr>
          <w:rFonts w:ascii="Times New Roman" w:cs="Times New Roman" w:eastAsia="宋体" w:hAnsi="Times New Roman"/>
          <w:b w:val="false"/>
          <w:bCs w:val="false"/>
          <w:i w:val="false"/>
          <w:iCs w:val="false"/>
          <w:caps w:val="false"/>
          <w:sz w:val="32"/>
          <w:szCs w:val="32"/>
        </w:rPr>
        <w:t xml:space="preserve"/>
      </w:r>
    </w:p>
    <w:p>
      <w:pPr>
        <w:spacing w:after="240" w:before="240" w:line="360" w:lineRule="auto"/>
        <w:jc w:val="center"/>
      </w:pPr>
      <w:r>
        <w:rPr>
          <w:rFonts w:ascii="Times New Roman" w:cs="Times New Roman" w:eastAsia="黑体" w:hAnsi="Times New Roman"/>
          <w:b/>
          <w:bCs/>
          <w:i w:val="false"/>
          <w:iCs w:val="false"/>
          <w:caps w:val="false"/>
          <w:sz w:val="32"/>
          <w:szCs w:val="32"/>
        </w:rPr>
        <w:t xml:space="preserve">东华大学</w:t>
      </w:r>
    </w:p>
    <w:p>
      <w:pPr>
        <w:spacing w:after="480" w:before="120" w:line="360" w:lineRule="auto"/>
        <w:jc w:val="center"/>
      </w:pPr>
      <w:r>
        <w:rPr>
          <w:rFonts w:ascii="Times New Roman" w:cs="Times New Roman" w:eastAsia="黑体" w:hAnsi="Times New Roman"/>
          <w:b/>
          <w:bCs/>
          <w:i w:val="false"/>
          <w:iCs w:val="false"/>
          <w:caps w:val="false"/>
          <w:sz w:val="32"/>
          <w:szCs w:val="32"/>
        </w:rPr>
        <w:t xml:space="preserve">毕业论文（设计）版权使用授权书</w:t>
      </w:r>
    </w:p>
    <w:p>
      <w:pPr>
        <w:spacing w:line="360" w:lineRule="auto"/>
        <w:ind w:firstLine="480"/>
        <w:jc w:val="both"/>
      </w:pPr>
      <w:r>
        <w:rPr>
          <w:rFonts w:ascii="Times New Roman" w:cs="Times New Roman" w:eastAsia="宋体" w:hAnsi="Times New Roman"/>
          <w:b w:val="false"/>
          <w:bCs w:val="false"/>
          <w:i w:val="false"/>
          <w:iCs w:val="false"/>
          <w:caps w:val="false"/>
          <w:sz w:val="24"/>
          <w:szCs w:val="24"/>
        </w:rPr>
        <w:t xml:space="preserve">本毕业论文（设计）作者完全了解学校有关保留、使用学位论文的规定，同意学校保留并向国家有关部门或机构送交论文的复印件和电子版，允许论文被查阅和借阅。本人授权东华大学可以将本毕业论文（设计）的全部或部分内容编入有关数据库进行检索，可以采用影印、缩印或扫描等复制手段保存和汇编本毕业论文（设计）。</w:t>
      </w:r>
    </w:p>
    <w:p>
      <w:pPr>
        <w:spacing w:line="360" w:lineRule="auto"/>
      </w:pPr>
      <w:r>
        <w:rPr>
          <w:rFonts w:ascii="Times New Roman" w:cs="Times New Roman" w:eastAsia="宋体" w:hAnsi="Times New Roman"/>
          <w:b w:val="false"/>
          <w:bCs w:val="false"/>
          <w:i w:val="false"/>
          <w:iCs w:val="false"/>
          <w:caps w:val="false"/>
          <w:sz w:val="24"/>
          <w:szCs w:val="24"/>
        </w:rPr>
        <w:t xml:space="preserve"/>
      </w:r>
    </w:p>
    <w:p>
      <w:pPr>
        <w:spacing w:line="360" w:lineRule="auto"/>
        <w:ind w:firstLine="480"/>
        <w:jc w:val="left"/>
      </w:pPr>
      <w:r>
        <w:rPr>
          <w:rFonts w:ascii="Times New Roman" w:cs="Times New Roman" w:eastAsia="宋体" w:hAnsi="Times New Roman"/>
          <w:b w:val="false"/>
          <w:bCs w:val="false"/>
          <w:i w:val="false"/>
          <w:iCs w:val="false"/>
          <w:caps w:val="false"/>
          <w:sz w:val="24"/>
          <w:szCs w:val="24"/>
        </w:rPr>
        <w:t xml:space="preserve">本论文属于  </w:t>
      </w:r>
    </w:p>
    <w:p>
      <w:pPr>
        <w:spacing w:line="360" w:lineRule="auto"/>
        <w:ind w:firstLine="960"/>
        <w:jc w:val="left"/>
      </w:pPr>
      <w:r>
        <w:rPr>
          <w:rFonts w:ascii="Times New Roman" w:cs="Times New Roman" w:eastAsia="宋体" w:hAnsi="Times New Roman"/>
          <w:b w:val="false"/>
          <w:bCs w:val="false"/>
          <w:i w:val="false"/>
          <w:iCs w:val="false"/>
          <w:caps w:val="false"/>
          <w:sz w:val="24"/>
          <w:szCs w:val="24"/>
        </w:rPr>
        <w:t xml:space="preserve">保  密  □ ，在        年解密后适用本授权书。</w:t>
      </w:r>
    </w:p>
    <w:p>
      <w:pPr>
        <w:spacing w:line="360" w:lineRule="auto"/>
        <w:ind w:firstLine="960"/>
        <w:jc w:val="left"/>
      </w:pPr>
      <w:r>
        <w:rPr>
          <w:rFonts w:ascii="Times New Roman" w:cs="Times New Roman" w:eastAsia="宋体" w:hAnsi="Times New Roman"/>
          <w:b w:val="false"/>
          <w:bCs w:val="false"/>
          <w:i w:val="false"/>
          <w:iCs w:val="false"/>
          <w:caps w:val="false"/>
          <w:sz w:val="24"/>
          <w:szCs w:val="24"/>
        </w:rPr>
        <w:t xml:space="preserve">不保密  □ 。</w:t>
      </w:r>
    </w:p>
    <w:p>
      <w:pPr>
        <w:spacing w:line="360" w:lineRule="auto"/>
        <w:ind w:firstLine="480"/>
        <w:jc w:val="left"/>
      </w:pPr>
      <w:r>
        <w:rPr>
          <w:rFonts w:ascii="Times New Roman" w:cs="Times New Roman" w:eastAsia="宋体" w:hAnsi="Times New Roman"/>
          <w:b w:val="false"/>
          <w:bCs w:val="false"/>
          <w:i w:val="false"/>
          <w:iCs w:val="false"/>
          <w:caps w:val="false"/>
          <w:sz w:val="24"/>
          <w:szCs w:val="24"/>
        </w:rPr>
        <w:t xml:space="preserve">（请在以上方框内打"√"）</w:t>
      </w:r>
    </w:p>
    <w:p>
      <w:pPr>
        <w:spacing w:line="360" w:lineRule="auto"/>
      </w:pPr>
      <w:r>
        <w:rPr>
          <w:rFonts w:ascii="Times New Roman" w:cs="Times New Roman" w:eastAsia="宋体" w:hAnsi="Times New Roman"/>
          <w:b w:val="false"/>
          <w:bCs w:val="false"/>
          <w:i w:val="false"/>
          <w:iCs w:val="false"/>
          <w:caps w:val="false"/>
          <w:sz w:val="24"/>
          <w:szCs w:val="24"/>
        </w:rPr>
        <w:t xml:space="preserve"/>
      </w:r>
    </w:p>
    <w:p>
      <w:pPr>
        <w:spacing w:line="360" w:lineRule="auto"/>
      </w:pPr>
      <w:r>
        <w:rPr>
          <w:rFonts w:ascii="Times New Roman" w:cs="Times New Roman" w:eastAsia="宋体" w:hAnsi="Times New Roman"/>
          <w:b w:val="false"/>
          <w:bCs w:val="false"/>
          <w:i w:val="false"/>
          <w:iCs w:val="false"/>
          <w:caps w:val="false"/>
          <w:sz w:val="24"/>
          <w:szCs w:val="24"/>
        </w:rPr>
        <w:t xml:space="preserve"/>
      </w:r>
    </w:p>
    <w:p>
      <w:pPr>
        <w:tabs>
          <w:tab w:val="left" w:pos="5400"/>
        </w:tabs>
        <w:spacing w:after="120" w:before="240" w:line="360" w:lineRule="auto"/>
      </w:pPr>
      <w:r>
        <w:rPr>
          <w:rFonts w:ascii="Times New Roman" w:cs="Times New Roman" w:eastAsia="宋体" w:hAnsi="Times New Roman"/>
          <w:b w:val="false"/>
          <w:bCs w:val="false"/>
          <w:i w:val="false"/>
          <w:iCs w:val="false"/>
          <w:caps w:val="false"/>
          <w:sz w:val="24"/>
          <w:szCs w:val="24"/>
        </w:rPr>
        <w:t xml:space="preserve">指导教师签名：______________</w:t>
      </w:r>
      <w:r>
        <w:rPr>
          <w:sz w:val="24"/>
          <w:szCs w:val="24"/>
        </w:rPr>
        <w:t xml:space="preserve">	</w:t>
      </w:r>
      <w:r>
        <w:rPr>
          <w:rFonts w:ascii="Times New Roman" w:cs="Times New Roman" w:eastAsia="宋体" w:hAnsi="Times New Roman"/>
          <w:b w:val="false"/>
          <w:bCs w:val="false"/>
          <w:i w:val="false"/>
          <w:iCs w:val="false"/>
          <w:caps w:val="false"/>
          <w:sz w:val="24"/>
          <w:szCs w:val="24"/>
        </w:rPr>
        <w:t xml:space="preserve">作者签名：______________</w:t>
      </w:r>
    </w:p>
    <w:p>
      <w:pPr>
        <w:tabs>
          <w:tab w:val="left" w:pos="5400"/>
        </w:tabs>
        <w:spacing w:after="240" w:before="120" w:line="360" w:lineRule="auto"/>
      </w:pPr>
      <w:r>
        <w:rPr>
          <w:rFonts w:ascii="Times New Roman" w:cs="Times New Roman" w:eastAsia="宋体" w:hAnsi="Times New Roman"/>
          <w:b w:val="false"/>
          <w:bCs w:val="false"/>
          <w:i w:val="false"/>
          <w:iCs w:val="false"/>
          <w:caps w:val="false"/>
          <w:sz w:val="24"/>
          <w:szCs w:val="24"/>
        </w:rPr>
        <w:t xml:space="preserve">日期：    年    月    日</w:t>
      </w:r>
      <w:r>
        <w:rPr>
          <w:sz w:val="24"/>
          <w:szCs w:val="24"/>
        </w:rPr>
        <w:t xml:space="preserve">	</w:t>
      </w:r>
      <w:r>
        <w:rPr>
          <w:rFonts w:ascii="Times New Roman" w:cs="Times New Roman" w:eastAsia="宋体" w:hAnsi="Times New Roman"/>
          <w:b w:val="false"/>
          <w:bCs w:val="false"/>
          <w:i w:val="false"/>
          <w:iCs w:val="false"/>
          <w:caps w:val="false"/>
          <w:sz w:val="24"/>
          <w:szCs w:val="24"/>
        </w:rPr>
        <w:t xml:space="preserve">日期：    年    月    日</w:t>
      </w:r>
    </w:p>
    <w:p>
      <w:r>
        <w:br w:type="page"/>
      </w:r>
    </w:p>
    <w:p>
      <w:pPr>
        <w:sectPr>
          <w:headerReference w:type="default" r:id="rId7"/>
          <w:footerReference w:type="default" r:id="rId8"/>
          <w:pgSz w:w="11906" w:h="16838" w:orient="portrait"/>
          <w:pgMar w:top="1417" w:right="1417" w:bottom="1417" w:left="1701" w:header="850" w:footer="992" w:gutter="0"/>
          <w:pgNumType/>
          <w:titlePg w:val="false"/>
          <w:docGrid w:linePitch="360"/>
        </w:sectPr>
      </w:pPr>
    </w:p>
    <w:p>
      <w:pPr>
        <w:spacing w:line="360" w:lineRule="auto"/>
      </w:pPr>
      <w:r>
        <w:rPr>
          <w:rFonts w:ascii="Times New Roman" w:cs="Times New Roman" w:eastAsia="宋体" w:hAnsi="Times New Roman"/>
          <w:b w:val="false"/>
          <w:bCs w:val="false"/>
          <w:i w:val="false"/>
          <w:iCs w:val="false"/>
          <w:caps w:val="false"/>
          <w:sz w:val="32"/>
          <w:szCs w:val="32"/>
        </w:rPr>
        <w:t xml:space="preserve"/>
      </w:r>
    </w:p>
    <w:p>
      <w:pPr>
        <w:spacing w:after="480" w:before="240" w:line="360" w:lineRule="auto"/>
        <w:jc w:val="center"/>
      </w:pPr>
      <w:r>
        <w:rPr>
          <w:rFonts w:ascii="Times New Roman" w:cs="Times New Roman" w:eastAsia="黑体" w:hAnsi="Times New Roman"/>
          <w:b/>
          <w:bCs/>
          <w:i w:val="false"/>
          <w:iCs w:val="false"/>
          <w:caps w:val="false"/>
          <w:sz w:val="32"/>
          <w:szCs w:val="32"/>
        </w:rPr>
        <w:t xml:space="preserve">基于大语言模型的 AI Agent 任务编排系统设计与实现</w:t>
      </w:r>
    </w:p>
    <w:p>
      <w:pPr>
        <w:spacing w:line="360" w:lineRule="auto"/>
      </w:pPr>
      <w:r>
        <w:rPr>
          <w:rFonts w:ascii="Times New Roman" w:cs="Times New Roman" w:eastAsia="宋体" w:hAnsi="Times New Roman"/>
          <w:b w:val="false"/>
          <w:bCs w:val="false"/>
          <w:i w:val="false"/>
          <w:iCs w:val="false"/>
          <w:caps w:val="false"/>
          <w:sz w:val="28"/>
          <w:szCs w:val="28"/>
        </w:rPr>
        <w:t xml:space="preserve"/>
      </w:r>
    </w:p>
    <w:p>
      <w:pPr>
        <w:spacing w:after="240" w:before="240" w:line="360" w:lineRule="auto"/>
        <w:jc w:val="center"/>
      </w:pPr>
      <w:r>
        <w:rPr>
          <w:rFonts w:ascii="Times New Roman" w:cs="Times New Roman" w:eastAsia="黑体" w:hAnsi="Times New Roman"/>
          <w:b/>
          <w:bCs/>
          <w:i w:val="false"/>
          <w:iCs w:val="false"/>
          <w:caps w:val="false"/>
          <w:sz w:val="28"/>
          <w:szCs w:val="28"/>
        </w:rPr>
        <w:t xml:space="preserve">摘    要</w:t>
      </w:r>
    </w:p>
    <w:p>
      <w:pPr>
        <w:spacing w:line="360" w:lineRule="auto"/>
      </w:pPr>
      <w:r>
        <w:rPr>
          <w:rFonts w:ascii="Times New Roman" w:cs="Times New Roman" w:eastAsia="宋体" w:hAnsi="Times New Roman"/>
          <w:b w:val="false"/>
          <w:bCs w:val="false"/>
          <w:i w:val="false"/>
          <w:iCs w:val="false"/>
          <w:caps w:val="false"/>
          <w:sz w:val="24"/>
          <w:szCs w:val="24"/>
        </w:rPr>
        <w:t xml:space="preserve"/>
      </w:r>
    </w:p>
    <w:p>
      <w:pPr>
        <w:spacing w:line="360" w:lineRule="auto"/>
        <w:ind w:firstLine="480"/>
        <w:jc w:val="both"/>
      </w:pPr>
      <w:r>
        <w:rPr>
          <w:rFonts w:ascii="Times New Roman" w:cs="Times New Roman" w:eastAsia="宋体" w:hAnsi="Times New Roman"/>
          <w:b w:val="false"/>
          <w:bCs w:val="false"/>
          <w:i w:val="false"/>
          <w:iCs w:val="false"/>
          <w:caps w:val="false"/>
          <w:sz w:val="24"/>
          <w:szCs w:val="24"/>
        </w:rPr>
        <w:t xml:space="preserve">随着大语言模型（Large Language Model, LLM）能力的快速跃升，AI Agent 已从单点对话工具演化为具备工具调用、长程规划与多步执行能力的自主系统。然而当前 Agent 系统在实际落地中普遍存在三类核心问题：任务拆解结果不可审计、工具调用链条容易因中间状态丢失而中断、以及多轮交互中知识与上下文难以稳定沉淀。这些问题导致 Agent 系统在企业级场景中难以达到工程化、可复用、可治理的标准。本文围绕"基于大语言模型的 AI Agent 任务编排系统"展开研究，聚焦于工程可控性与领域知识沉淀两条主线，提出并实现了一套可审计、可回放、可演进的 Agent 任务编排框架。研究内容包括：第一，提出三层 Agent 架构（感知层、规划层、执行层），通过结构化中间表示将自然语言任务映射为有向无环任务图（Task DAG），从而实现任务拆解的可审计；第二，设计基于上下文工程的状态管理机制，将工具调用前置条件、后置约束与失败回退策略形式化为可配置规则，显著降低长链路任务的中断率；第三，构建知识沉淀闭环，将每次执行轨迹按"事实—因果—经验"三类沉淀至向量知识库，并以三级渐进索引方式按需注入，使 Agent 在垂直领域形成持续累积的能力资产。本文以游戏赛事预测 Agent 为验证场景，搭建端到端原型系统并在真实数据集上完成实验。结果表明，相较于基线 ReAct 框架，本文方法在任务成功率上提升约 23.6%，在多步任务的端到端延迟上降低约 18.4%，并且首次实现了完整执行轨迹的可视化回放。本研究为 AI Agent 工程化落地提供了一套可复用的方法论与参考实现，对企业构建 AI 原生应用具有实际工程价值。</w:t>
      </w:r>
    </w:p>
    <w:p>
      <w:pPr>
        <w:spacing w:line="360" w:lineRule="auto"/>
      </w:pPr>
      <w:r>
        <w:rPr>
          <w:rFonts w:ascii="Times New Roman" w:cs="Times New Roman" w:eastAsia="宋体" w:hAnsi="Times New Roman"/>
          <w:b w:val="false"/>
          <w:bCs w:val="false"/>
          <w:i w:val="false"/>
          <w:iCs w:val="false"/>
          <w:caps w:val="false"/>
          <w:sz w:val="24"/>
          <w:szCs w:val="24"/>
        </w:rPr>
        <w:t xml:space="preserve"/>
      </w:r>
    </w:p>
    <w:p>
      <w:pPr>
        <w:spacing w:line="360" w:lineRule="auto"/>
        <w:ind w:firstLine="480"/>
        <w:jc w:val="left"/>
      </w:pPr>
      <w:r>
        <w:rPr>
          <w:rFonts w:ascii="Times New Roman" w:cs="Times New Roman" w:eastAsia="黑体" w:hAnsi="Times New Roman"/>
          <w:b/>
          <w:bCs/>
          <w:i w:val="false"/>
          <w:iCs w:val="false"/>
          <w:caps w:val="false"/>
          <w:sz w:val="24"/>
          <w:szCs w:val="24"/>
        </w:rPr>
        <w:t xml:space="preserve">关键词：</w:t>
      </w:r>
      <w:r>
        <w:rPr>
          <w:rFonts w:ascii="Times New Roman" w:cs="Times New Roman" w:eastAsia="宋体" w:hAnsi="Times New Roman"/>
          <w:b w:val="false"/>
          <w:bCs w:val="false"/>
          <w:i w:val="false"/>
          <w:iCs w:val="false"/>
          <w:caps w:val="false"/>
          <w:sz w:val="24"/>
          <w:szCs w:val="24"/>
        </w:rPr>
        <w:t xml:space="preserve">大语言模型，AI Agent，任务编排，知识工程，工具调用</w:t>
      </w:r>
    </w:p>
    <w:p>
      <w:r>
        <w:br w:type="page"/>
      </w:r>
    </w:p>
    <w:p>
      <w:pPr>
        <w:spacing w:line="360" w:lineRule="auto"/>
      </w:pPr>
      <w:r>
        <w:rPr>
          <w:rFonts w:ascii="Times New Roman" w:cs="Times New Roman" w:eastAsia="宋体" w:hAnsi="Times New Roman"/>
          <w:b w:val="false"/>
          <w:bCs w:val="false"/>
          <w:i w:val="false"/>
          <w:iCs w:val="false"/>
          <w:caps w:val="false"/>
          <w:sz w:val="32"/>
          <w:szCs w:val="32"/>
        </w:rPr>
        <w:t xml:space="preserve"/>
      </w:r>
    </w:p>
    <w:p>
      <w:pPr>
        <w:spacing w:after="480" w:before="240" w:line="360" w:lineRule="auto"/>
        <w:jc w:val="center"/>
      </w:pPr>
      <w:r>
        <w:rPr>
          <w:rFonts w:ascii="Times New Roman" w:cs="Times New Roman" w:eastAsia="Times New Roman" w:hAnsi="Times New Roman"/>
          <w:b/>
          <w:bCs/>
          <w:i w:val="false"/>
          <w:iCs w:val="false"/>
          <w:caps w:val="false"/>
          <w:sz w:val="32"/>
          <w:szCs w:val="32"/>
        </w:rPr>
        <w:t xml:space="preserve">DESIGN AND IMPLEMENTATION OF AN LLM-BASED AI AGENT TASK ORCHESTRATION SYSTEM</w:t>
      </w:r>
    </w:p>
    <w:p>
      <w:pPr>
        <w:spacing w:line="360" w:lineRule="auto"/>
      </w:pPr>
      <w:r>
        <w:rPr>
          <w:rFonts w:ascii="Times New Roman" w:cs="Times New Roman" w:eastAsia="宋体" w:hAnsi="Times New Roman"/>
          <w:b w:val="false"/>
          <w:bCs w:val="false"/>
          <w:i w:val="false"/>
          <w:iCs w:val="false"/>
          <w:caps w:val="false"/>
          <w:sz w:val="28"/>
          <w:szCs w:val="28"/>
        </w:rPr>
        <w:t xml:space="preserve"/>
      </w:r>
    </w:p>
    <w:p>
      <w:pPr>
        <w:spacing w:after="240" w:before="240" w:line="360" w:lineRule="auto"/>
        <w:jc w:val="center"/>
      </w:pPr>
      <w:r>
        <w:rPr>
          <w:rFonts w:ascii="Times New Roman" w:cs="Times New Roman" w:eastAsia="Times New Roman" w:hAnsi="Times New Roman"/>
          <w:b/>
          <w:bCs/>
          <w:i w:val="false"/>
          <w:iCs w:val="false"/>
          <w:caps w:val="false"/>
          <w:sz w:val="28"/>
          <w:szCs w:val="28"/>
        </w:rPr>
        <w:t xml:space="preserve">ABSTRACT</w:t>
      </w:r>
    </w:p>
    <w:p>
      <w:pPr>
        <w:spacing w:line="360" w:lineRule="auto"/>
      </w:pPr>
      <w:r>
        <w:rPr>
          <w:rFonts w:ascii="Times New Roman" w:cs="Times New Roman" w:eastAsia="宋体" w:hAnsi="Times New Roman"/>
          <w:b w:val="false"/>
          <w:bCs w:val="false"/>
          <w:i w:val="false"/>
          <w:iCs w:val="false"/>
          <w:caps w:val="false"/>
          <w:sz w:val="24"/>
          <w:szCs w:val="24"/>
        </w:rPr>
        <w:t xml:space="preserve"/>
      </w:r>
    </w:p>
    <w:p>
      <w:pPr>
        <w:spacing w:line="360" w:lineRule="auto"/>
        <w:ind w:firstLine="480"/>
        <w:jc w:val="both"/>
      </w:pPr>
      <w:r>
        <w:rPr>
          <w:rFonts w:ascii="Times New Roman" w:cs="Times New Roman" w:eastAsia="Times New Roman" w:hAnsi="Times New Roman"/>
          <w:b w:val="false"/>
          <w:bCs w:val="false"/>
          <w:i w:val="false"/>
          <w:iCs w:val="false"/>
          <w:caps w:val="false"/>
          <w:sz w:val="24"/>
          <w:szCs w:val="24"/>
        </w:rPr>
        <w:t xml:space="preserve">With the rapid advancement of Large Language Models (LLMs), AI Agents have evolved from single-turn dialogue tools into autonomous systems capable of tool invocation, long-horizon planning, and multi-step execution. However, current Agent systems face three core challenges in real-world deployment: unauditable task decomposition, fragile tool-call chains that frequently break due to lost intermediate state, and unstable knowledge accumulation across multi-turn interactions. These issues hinder Agent systems from meeting enterprise-grade standards of engineering rigor, reusability, and governability. This thesis focuses on engineering controllability and domain-knowledge precipitation, and proposes an auditable, replayable, and continuously evolving Agent task orchestration framework. The contributions are threefold: (1) a three-layer Agent architecture (perception, planning, execution) that maps natural-language tasks into a directed acyclic Task Graph through a structured intermediate representation, enabling auditable decomposition; (2) a context-engineering-based state management mechanism that formalizes pre-conditions, post-conditions, and fallback strategies of tool invocations as configurable rules, significantly reducing chain-breakage rates; (3) a closed-loop knowledge precipitation pipeline that classifies execution trajectories into facts, causal chains, and experiences, stored in a vector knowledge base and injected on demand via a three-level progressive index. A game-prediction Agent is built as a validation scenario, and end-to-end experiments are conducted on real datasets. Compared with the baseline ReAct framework, the proposed method improves task success rate by approximately 23.6 percent, reduces end-to-end latency on multi-step tasks by 18.4 percent, and for the first time enables full execution-trajectory visual replay. This research provides a reusable methodology and reference implementation for the engineering of AI Agent systems, offering practical value for enterprises building AI-native applications.</w:t>
      </w:r>
    </w:p>
    <w:p>
      <w:pPr>
        <w:spacing w:line="360" w:lineRule="auto"/>
      </w:pPr>
      <w:r>
        <w:rPr>
          <w:rFonts w:ascii="Times New Roman" w:cs="Times New Roman" w:eastAsia="宋体" w:hAnsi="Times New Roman"/>
          <w:b w:val="false"/>
          <w:bCs w:val="false"/>
          <w:i w:val="false"/>
          <w:iCs w:val="false"/>
          <w:caps w:val="false"/>
          <w:sz w:val="24"/>
          <w:szCs w:val="24"/>
        </w:rPr>
        <w:t xml:space="preserve"/>
      </w:r>
    </w:p>
    <w:p>
      <w:pPr>
        <w:spacing w:line="360" w:lineRule="auto"/>
        <w:ind w:firstLine="480"/>
        <w:jc w:val="left"/>
      </w:pPr>
      <w:r>
        <w:rPr>
          <w:rFonts w:ascii="Times New Roman" w:cs="Times New Roman" w:eastAsia="Times New Roman" w:hAnsi="Times New Roman"/>
          <w:b/>
          <w:bCs/>
          <w:i w:val="false"/>
          <w:iCs w:val="false"/>
          <w:caps w:val="false"/>
          <w:sz w:val="24"/>
          <w:szCs w:val="24"/>
        </w:rPr>
        <w:t xml:space="preserve">KEY WORDS:  </w:t>
      </w:r>
      <w:r>
        <w:rPr>
          <w:rFonts w:ascii="Times New Roman" w:cs="Times New Roman" w:eastAsia="Times New Roman" w:hAnsi="Times New Roman"/>
          <w:b w:val="false"/>
          <w:bCs w:val="false"/>
          <w:i w:val="false"/>
          <w:iCs w:val="false"/>
          <w:caps w:val="false"/>
          <w:sz w:val="24"/>
          <w:szCs w:val="24"/>
        </w:rPr>
        <w:t xml:space="preserve">Large Language Model, AI Agent, Task Orchestration, Knowledge Engineering, Tool Use</w:t>
      </w:r>
    </w:p>
    <w:p>
      <w:r>
        <w:br w:type="page"/>
      </w:r>
    </w:p>
    <w:p>
      <w:pPr>
        <w:spacing w:line="360" w:lineRule="auto"/>
      </w:pPr>
      <w:r>
        <w:rPr>
          <w:rFonts w:ascii="Times New Roman" w:cs="Times New Roman" w:eastAsia="宋体" w:hAnsi="Times New Roman"/>
          <w:b w:val="false"/>
          <w:bCs w:val="false"/>
          <w:i w:val="false"/>
          <w:iCs w:val="false"/>
          <w:caps w:val="false"/>
          <w:sz w:val="32"/>
          <w:szCs w:val="32"/>
        </w:rPr>
        <w:t xml:space="preserve"/>
      </w:r>
    </w:p>
    <w:p>
      <w:pPr>
        <w:spacing w:after="480" w:before="240" w:line="360" w:lineRule="auto"/>
        <w:jc w:val="center"/>
      </w:pPr>
      <w:r>
        <w:rPr>
          <w:rFonts w:ascii="Times New Roman" w:cs="Times New Roman" w:eastAsia="黑体" w:hAnsi="Times New Roman"/>
          <w:b/>
          <w:bCs/>
          <w:i w:val="false"/>
          <w:iCs w:val="false"/>
          <w:caps w:val="false"/>
          <w:sz w:val="32"/>
          <w:szCs w:val="32"/>
        </w:rPr>
        <w:t xml:space="preserve">目    录</w:t>
      </w:r>
    </w:p>
    <w:p>
      <w:pPr>
        <w:spacing w:line="360" w:lineRule="auto"/>
      </w:pPr>
      <w:r>
        <w:rPr>
          <w:rFonts w:ascii="Times New Roman" w:cs="Times New Roman" w:eastAsia="宋体" w:hAnsi="Times New Roman"/>
          <w:b w:val="false"/>
          <w:bCs w:val="false"/>
          <w:i w:val="false"/>
          <w:iCs w:val="false"/>
          <w:caps w:val="false"/>
          <w:sz w:val="24"/>
          <w:szCs w:val="24"/>
        </w:rPr>
        <w:t xml:space="preserve"/>
      </w:r>
    </w:p>
    <w:sdt>
      <w:sdtPr>
        <w:alias w:val="目录"/>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9"/>
          <w:footerReference w:type="default" r:id="rId10"/>
          <w:type w:val="nextPage"/>
          <w:pgSz w:w="11906" w:h="16838" w:orient="portrait"/>
          <w:pgMar w:top="1417" w:right="1417" w:bottom="1417" w:left="1701" w:header="850" w:footer="992" w:gutter="0"/>
          <w:pgNumType w:start="1" w:fmt="upperRoman"/>
          <w:docGrid w:linePitch="360"/>
        </w:sectPr>
      </w:pPr>
    </w:p>
    <w:p>
      <w:pPr>
        <w:pStyle w:val="Heading1"/>
        <w:spacing w:after="720" w:before="720" w:line="360" w:lineRule="auto"/>
        <w:jc w:val="center"/>
        <w:outlineLvl w:val="0"/>
      </w:pPr>
      <w:r>
        <w:rPr>
          <w:rFonts w:ascii="Times New Roman" w:cs="Times New Roman" w:eastAsia="黑体" w:hAnsi="Times New Roman"/>
          <w:b/>
          <w:bCs/>
          <w:i w:val="false"/>
          <w:iCs w:val="false"/>
          <w:caps w:val="false"/>
          <w:sz w:val="32"/>
          <w:szCs w:val="32"/>
        </w:rPr>
        <w:t xml:space="preserve">1  绪论</w:t>
      </w:r>
    </w:p>
    <w:p>
      <w:pPr>
        <w:pStyle w:val="Heading2"/>
        <w:spacing w:after="120" w:before="240" w:line="360" w:lineRule="auto"/>
        <w:jc w:val="left"/>
        <w:outlineLvl w:val="1"/>
      </w:pPr>
      <w:r>
        <w:rPr>
          <w:rFonts w:ascii="Times New Roman" w:cs="Times New Roman" w:eastAsia="黑体" w:hAnsi="Times New Roman"/>
          <w:b/>
          <w:bCs/>
          <w:i w:val="false"/>
          <w:iCs w:val="false"/>
          <w:caps w:val="false"/>
          <w:sz w:val="28"/>
          <w:szCs w:val="28"/>
        </w:rPr>
        <w:t xml:space="preserve">1.1  研究背景与意义</w:t>
      </w:r>
    </w:p>
    <w:p>
      <w:pPr>
        <w:spacing w:line="360" w:lineRule="auto"/>
        <w:ind w:firstLine="480"/>
        <w:jc w:val="both"/>
      </w:pPr>
      <w:r>
        <w:rPr>
          <w:rFonts w:ascii="Times New Roman" w:cs="Times New Roman" w:eastAsia="宋体" w:hAnsi="Times New Roman"/>
          <w:b w:val="false"/>
          <w:bCs w:val="false"/>
          <w:i w:val="false"/>
          <w:iCs w:val="false"/>
          <w:caps w:val="false"/>
          <w:sz w:val="24"/>
          <w:szCs w:val="24"/>
        </w:rPr>
        <w:t xml:space="preserve">近年来，以 GPT、Claude、Gemini 为代表的大语言模型在自然语言理解、推理与代码生成等任务上取得了突破性进展，成为人工智能领域的关键基础设施</w:t>
      </w:r>
      <w:r>
        <w:rPr>
          <w:rFonts w:ascii="Times New Roman" w:cs="Times New Roman" w:eastAsia="宋体" w:hAnsi="Times New Roman"/>
          <w:b w:val="false"/>
          <w:bCs w:val="false"/>
          <w:i w:val="false"/>
          <w:iCs w:val="false"/>
          <w:caps w:val="false"/>
          <w:sz w:val="24"/>
          <w:szCs w:val="24"/>
          <w:vertAlign w:val="superscript"/>
        </w:rPr>
        <w:t xml:space="preserve">[1]</w:t>
      </w:r>
      <w:r>
        <w:rPr>
          <w:rFonts w:ascii="Times New Roman" w:cs="Times New Roman" w:eastAsia="宋体" w:hAnsi="Times New Roman"/>
          <w:b w:val="false"/>
          <w:bCs w:val="false"/>
          <w:i w:val="false"/>
          <w:iCs w:val="false"/>
          <w:caps w:val="false"/>
          <w:sz w:val="24"/>
          <w:szCs w:val="24"/>
        </w:rPr>
        <w:t xml:space="preserve">。在此基础上，AI Agent 概念被重新定义：通过将大语言模型作为"认知引擎"，结合工具调用（Tool Use）、记忆机制与外部知识，使其具备自主完成复杂任务的能力</w:t>
      </w:r>
      <w:r>
        <w:rPr>
          <w:rFonts w:ascii="Times New Roman" w:cs="Times New Roman" w:eastAsia="宋体" w:hAnsi="Times New Roman"/>
          <w:b w:val="false"/>
          <w:bCs w:val="false"/>
          <w:i w:val="false"/>
          <w:iCs w:val="false"/>
          <w:caps w:val="false"/>
          <w:sz w:val="24"/>
          <w:szCs w:val="24"/>
          <w:vertAlign w:val="superscript"/>
        </w:rPr>
        <w:t xml:space="preserve">[2]</w:t>
      </w:r>
      <w:r>
        <w:rPr>
          <w:rFonts w:ascii="Times New Roman" w:cs="Times New Roman" w:eastAsia="宋体" w:hAnsi="Times New Roman"/>
          <w:b w:val="false"/>
          <w:bCs w:val="false"/>
          <w:i w:val="false"/>
          <w:iCs w:val="false"/>
          <w:caps w:val="false"/>
          <w:sz w:val="24"/>
          <w:szCs w:val="24"/>
        </w:rPr>
        <w:t xml:space="preserve">。这一范式被业界称为"Agentic AI"，其核心特征在于将不可控的自由生成约束在可观测、可干预的工程框架之内。</w:t>
      </w:r>
    </w:p>
    <w:p>
      <w:pPr>
        <w:spacing w:line="360" w:lineRule="auto"/>
        <w:ind w:firstLine="480"/>
        <w:jc w:val="both"/>
      </w:pPr>
      <w:r>
        <w:rPr>
          <w:rFonts w:ascii="Times New Roman" w:cs="Times New Roman" w:eastAsia="宋体" w:hAnsi="Times New Roman"/>
          <w:b w:val="false"/>
          <w:bCs w:val="false"/>
          <w:i w:val="false"/>
          <w:iCs w:val="false"/>
          <w:caps w:val="false"/>
          <w:sz w:val="24"/>
          <w:szCs w:val="24"/>
        </w:rPr>
        <w:t xml:space="preserve">然而，从原型走向生产，Agent 系统面临严峻的工程挑战。第一，任务拆解黑盒化：当前主流 ReAct 范式在 Thought–Action–Observation 循环中以纯自然语言推进，导致中间步骤无法被外部系统审计与回放</w:t>
      </w:r>
      <w:r>
        <w:rPr>
          <w:rFonts w:ascii="Times New Roman" w:cs="Times New Roman" w:eastAsia="宋体" w:hAnsi="Times New Roman"/>
          <w:b w:val="false"/>
          <w:bCs w:val="false"/>
          <w:i w:val="false"/>
          <w:iCs w:val="false"/>
          <w:caps w:val="false"/>
          <w:sz w:val="24"/>
          <w:szCs w:val="24"/>
          <w:vertAlign w:val="superscript"/>
        </w:rPr>
        <w:t xml:space="preserve">[3]</w:t>
      </w:r>
      <w:r>
        <w:rPr>
          <w:rFonts w:ascii="Times New Roman" w:cs="Times New Roman" w:eastAsia="宋体" w:hAnsi="Times New Roman"/>
          <w:b w:val="false"/>
          <w:bCs w:val="false"/>
          <w:i w:val="false"/>
          <w:iCs w:val="false"/>
          <w:caps w:val="false"/>
          <w:sz w:val="24"/>
          <w:szCs w:val="24"/>
        </w:rPr>
        <w:t xml:space="preserve">。第二，工具调用链脆弱：随着任务步数增加，调用失败、参数错位、状态污染等问题导致整体成功率呈指数级下降。第三，知识沉淀缺位：每次会话结束后，宝贵的领域经验、失败模式、决策依据无法被系统化保留，造成长期价值损失。这些问题在金融、医疗、电商、Web3.0 等垂直行业的实际落地中尤为突出。</w:t>
      </w:r>
    </w:p>
    <w:p>
      <w:pPr>
        <w:spacing w:line="360" w:lineRule="auto"/>
        <w:ind w:firstLine="480"/>
        <w:jc w:val="both"/>
      </w:pPr>
      <w:r>
        <w:rPr>
          <w:rFonts w:ascii="Times New Roman" w:cs="Times New Roman" w:eastAsia="宋体" w:hAnsi="Times New Roman"/>
          <w:b w:val="false"/>
          <w:bCs w:val="false"/>
          <w:i w:val="false"/>
          <w:iCs w:val="false"/>
          <w:caps w:val="false"/>
          <w:sz w:val="24"/>
          <w:szCs w:val="24"/>
        </w:rPr>
        <w:t xml:space="preserve">针对上述问题，本文提出"基于大语言模型的 AI Agent 任务编排系统"，从架构、机制、知识三个维度入手，构建一个可审计、可演进的 Agent 工程框架。本研究不仅在理论上拓展了 Agent 编排的形式化方法，更具有显著的工程价值：为企业构建 AI 原生应用提供了可复用的参考实现，降低 AI Agent 落地门槛。</w:t>
      </w:r>
    </w:p>
    <w:p>
      <w:pPr>
        <w:pStyle w:val="Heading2"/>
        <w:spacing w:after="120" w:before="240" w:line="360" w:lineRule="auto"/>
        <w:jc w:val="left"/>
        <w:outlineLvl w:val="1"/>
      </w:pPr>
      <w:r>
        <w:rPr>
          <w:rFonts w:ascii="Times New Roman" w:cs="Times New Roman" w:eastAsia="黑体" w:hAnsi="Times New Roman"/>
          <w:b/>
          <w:bCs/>
          <w:i w:val="false"/>
          <w:iCs w:val="false"/>
          <w:caps w:val="false"/>
          <w:sz w:val="28"/>
          <w:szCs w:val="28"/>
        </w:rPr>
        <w:t xml:space="preserve">1.2  国内外研究现状</w:t>
      </w:r>
    </w:p>
    <w:p>
      <w:pPr>
        <w:pStyle w:val="Heading3"/>
        <w:spacing w:after="120" w:before="180" w:line="360" w:lineRule="auto"/>
        <w:ind w:firstLine="480"/>
        <w:jc w:val="left"/>
        <w:outlineLvl w:val="2"/>
      </w:pPr>
      <w:r>
        <w:rPr>
          <w:rFonts w:ascii="Times New Roman" w:cs="Times New Roman" w:eastAsia="黑体" w:hAnsi="Times New Roman"/>
          <w:b/>
          <w:bCs/>
          <w:i w:val="false"/>
          <w:iCs w:val="false"/>
          <w:caps w:val="false"/>
          <w:sz w:val="28"/>
          <w:szCs w:val="28"/>
        </w:rPr>
        <w:t xml:space="preserve">1.2.1  AI Agent 架构研究</w:t>
      </w:r>
    </w:p>
    <w:p>
      <w:pPr>
        <w:spacing w:line="360" w:lineRule="auto"/>
        <w:ind w:firstLine="480"/>
        <w:jc w:val="both"/>
      </w:pPr>
      <w:r>
        <w:rPr>
          <w:rFonts w:ascii="Times New Roman" w:cs="Times New Roman" w:eastAsia="宋体" w:hAnsi="Times New Roman"/>
          <w:b w:val="false"/>
          <w:bCs w:val="false"/>
          <w:i w:val="false"/>
          <w:iCs w:val="false"/>
          <w:caps w:val="false"/>
          <w:sz w:val="24"/>
          <w:szCs w:val="24"/>
        </w:rPr>
        <w:t xml:space="preserve">AI Agent 架构经历了从基于规则到基于强化学习再到基于大语言模型的三代演进。早期 Agent 主要依赖手工编写的规则与有限状态机</w:t>
      </w:r>
      <w:r>
        <w:rPr>
          <w:rFonts w:ascii="Times New Roman" w:cs="Times New Roman" w:eastAsia="宋体" w:hAnsi="Times New Roman"/>
          <w:b w:val="false"/>
          <w:bCs w:val="false"/>
          <w:i w:val="false"/>
          <w:iCs w:val="false"/>
          <w:caps w:val="false"/>
          <w:sz w:val="24"/>
          <w:szCs w:val="24"/>
          <w:vertAlign w:val="superscript"/>
        </w:rPr>
        <w:t xml:space="preserve">[4]</w:t>
      </w:r>
      <w:r>
        <w:rPr>
          <w:rFonts w:ascii="Times New Roman" w:cs="Times New Roman" w:eastAsia="宋体" w:hAnsi="Times New Roman"/>
          <w:b w:val="false"/>
          <w:bCs w:val="false"/>
          <w:i w:val="false"/>
          <w:iCs w:val="false"/>
          <w:caps w:val="false"/>
          <w:sz w:val="24"/>
          <w:szCs w:val="24"/>
        </w:rPr>
        <w:t xml:space="preserve">，难以处理开放领域任务。第二代 Agent 引入强化学习与深度神经网络，在游戏、机器人控制等场景取得突破，但需要海量训练数据。2022 年以来，基于大语言模型的 Agent 系统兴起，代表性工作包括 ReAct</w:t>
      </w:r>
      <w:r>
        <w:rPr>
          <w:rFonts w:ascii="Times New Roman" w:cs="Times New Roman" w:eastAsia="宋体" w:hAnsi="Times New Roman"/>
          <w:b w:val="false"/>
          <w:bCs w:val="false"/>
          <w:i w:val="false"/>
          <w:iCs w:val="false"/>
          <w:caps w:val="false"/>
          <w:sz w:val="24"/>
          <w:szCs w:val="24"/>
          <w:vertAlign w:val="superscript"/>
        </w:rPr>
        <w:t xml:space="preserve">[3]</w:t>
      </w:r>
      <w:r>
        <w:rPr>
          <w:rFonts w:ascii="Times New Roman" w:cs="Times New Roman" w:eastAsia="宋体" w:hAnsi="Times New Roman"/>
          <w:b w:val="false"/>
          <w:bCs w:val="false"/>
          <w:i w:val="false"/>
          <w:iCs w:val="false"/>
          <w:caps w:val="false"/>
          <w:sz w:val="24"/>
          <w:szCs w:val="24"/>
        </w:rPr>
        <w:t xml:space="preserve">、AutoGPT</w:t>
      </w:r>
      <w:r>
        <w:rPr>
          <w:rFonts w:ascii="Times New Roman" w:cs="Times New Roman" w:eastAsia="宋体" w:hAnsi="Times New Roman"/>
          <w:b w:val="false"/>
          <w:bCs w:val="false"/>
          <w:i w:val="false"/>
          <w:iCs w:val="false"/>
          <w:caps w:val="false"/>
          <w:sz w:val="24"/>
          <w:szCs w:val="24"/>
          <w:vertAlign w:val="superscript"/>
        </w:rPr>
        <w:t xml:space="preserve">[5]</w:t>
      </w:r>
      <w:r>
        <w:rPr>
          <w:rFonts w:ascii="Times New Roman" w:cs="Times New Roman" w:eastAsia="宋体" w:hAnsi="Times New Roman"/>
          <w:b w:val="false"/>
          <w:bCs w:val="false"/>
          <w:i w:val="false"/>
          <w:iCs w:val="false"/>
          <w:caps w:val="false"/>
          <w:sz w:val="24"/>
          <w:szCs w:val="24"/>
        </w:rPr>
        <w:t xml:space="preserve">、LangChain Agent</w:t>
      </w:r>
      <w:r>
        <w:rPr>
          <w:rFonts w:ascii="Times New Roman" w:cs="Times New Roman" w:eastAsia="宋体" w:hAnsi="Times New Roman"/>
          <w:b w:val="false"/>
          <w:bCs w:val="false"/>
          <w:i w:val="false"/>
          <w:iCs w:val="false"/>
          <w:caps w:val="false"/>
          <w:sz w:val="24"/>
          <w:szCs w:val="24"/>
          <w:vertAlign w:val="superscript"/>
        </w:rPr>
        <w:t xml:space="preserve">[6]</w:t>
      </w:r>
      <w:r>
        <w:rPr>
          <w:rFonts w:ascii="Times New Roman" w:cs="Times New Roman" w:eastAsia="宋体" w:hAnsi="Times New Roman"/>
          <w:b w:val="false"/>
          <w:bCs w:val="false"/>
          <w:i w:val="false"/>
          <w:iCs w:val="false"/>
          <w:caps w:val="false"/>
          <w:sz w:val="24"/>
          <w:szCs w:val="24"/>
        </w:rPr>
        <w:t xml:space="preserve"> 与 AutoGen</w:t>
      </w:r>
      <w:r>
        <w:rPr>
          <w:rFonts w:ascii="Times New Roman" w:cs="Times New Roman" w:eastAsia="宋体" w:hAnsi="Times New Roman"/>
          <w:b w:val="false"/>
          <w:bCs w:val="false"/>
          <w:i w:val="false"/>
          <w:iCs w:val="false"/>
          <w:caps w:val="false"/>
          <w:sz w:val="24"/>
          <w:szCs w:val="24"/>
          <w:vertAlign w:val="superscript"/>
        </w:rPr>
        <w:t xml:space="preserve">[7]</w:t>
      </w:r>
      <w:r>
        <w:rPr>
          <w:rFonts w:ascii="Times New Roman" w:cs="Times New Roman" w:eastAsia="宋体" w:hAnsi="Times New Roman"/>
          <w:b w:val="false"/>
          <w:bCs w:val="false"/>
          <w:i w:val="false"/>
          <w:iCs w:val="false"/>
          <w:caps w:val="false"/>
          <w:sz w:val="24"/>
          <w:szCs w:val="24"/>
        </w:rPr>
        <w:t xml:space="preserve">。</w:t>
      </w:r>
    </w:p>
    <w:p>
      <w:pPr>
        <w:spacing w:line="360" w:lineRule="auto"/>
        <w:ind w:firstLine="480"/>
        <w:jc w:val="both"/>
      </w:pPr>
      <w:r>
        <w:rPr>
          <w:rFonts w:ascii="Times New Roman" w:cs="Times New Roman" w:eastAsia="宋体" w:hAnsi="Times New Roman"/>
          <w:b w:val="false"/>
          <w:bCs w:val="false"/>
          <w:i w:val="false"/>
          <w:iCs w:val="false"/>
          <w:caps w:val="false"/>
          <w:sz w:val="24"/>
          <w:szCs w:val="24"/>
        </w:rPr>
        <w:t xml:space="preserve">从结构上看，当前 LLM Agent 主要分为两类：单 Agent 架构与多 Agent 协作架构。前者以 ReAct 为代表，强调单个 Agent 的推理-行动循环；后者以 MetaGPT</w:t>
      </w:r>
      <w:r>
        <w:rPr>
          <w:rFonts w:ascii="Times New Roman" w:cs="Times New Roman" w:eastAsia="宋体" w:hAnsi="Times New Roman"/>
          <w:b w:val="false"/>
          <w:bCs w:val="false"/>
          <w:i w:val="false"/>
          <w:iCs w:val="false"/>
          <w:caps w:val="false"/>
          <w:sz w:val="24"/>
          <w:szCs w:val="24"/>
          <w:vertAlign w:val="superscript"/>
        </w:rPr>
        <w:t xml:space="preserve">[8]</w:t>
      </w:r>
      <w:r>
        <w:rPr>
          <w:rFonts w:ascii="Times New Roman" w:cs="Times New Roman" w:eastAsia="宋体" w:hAnsi="Times New Roman"/>
          <w:b w:val="false"/>
          <w:bCs w:val="false"/>
          <w:i w:val="false"/>
          <w:iCs w:val="false"/>
          <w:caps w:val="false"/>
          <w:sz w:val="24"/>
          <w:szCs w:val="24"/>
        </w:rPr>
        <w:t xml:space="preserve">、AutoGen 为代表，通过角色分工实现复杂任务的并行处理。Anthropic 在其工程实践中提出"Workflow vs Agent"的辨析</w:t>
      </w:r>
      <w:r>
        <w:rPr>
          <w:rFonts w:ascii="Times New Roman" w:cs="Times New Roman" w:eastAsia="宋体" w:hAnsi="Times New Roman"/>
          <w:b w:val="false"/>
          <w:bCs w:val="false"/>
          <w:i w:val="false"/>
          <w:iCs w:val="false"/>
          <w:caps w:val="false"/>
          <w:sz w:val="24"/>
          <w:szCs w:val="24"/>
          <w:vertAlign w:val="superscript"/>
        </w:rPr>
        <w:t xml:space="preserve">[9]</w:t>
      </w:r>
      <w:r>
        <w:rPr>
          <w:rFonts w:ascii="Times New Roman" w:cs="Times New Roman" w:eastAsia="宋体" w:hAnsi="Times New Roman"/>
          <w:b w:val="false"/>
          <w:bCs w:val="false"/>
          <w:i w:val="false"/>
          <w:iCs w:val="false"/>
          <w:caps w:val="false"/>
          <w:sz w:val="24"/>
          <w:szCs w:val="24"/>
        </w:rPr>
        <w:t xml:space="preserve">，指出在大多数生产场景下，可预测的 Workflow 优于不可预测的纯 Agent，本文研究在该思路指导下展开。</w:t>
      </w:r>
    </w:p>
    <w:p>
      <w:pPr>
        <w:pStyle w:val="Heading3"/>
        <w:spacing w:after="120" w:before="180" w:line="360" w:lineRule="auto"/>
        <w:ind w:firstLine="480"/>
        <w:jc w:val="left"/>
        <w:outlineLvl w:val="2"/>
      </w:pPr>
      <w:r>
        <w:rPr>
          <w:rFonts w:ascii="Times New Roman" w:cs="Times New Roman" w:eastAsia="黑体" w:hAnsi="Times New Roman"/>
          <w:b/>
          <w:bCs/>
          <w:i w:val="false"/>
          <w:iCs w:val="false"/>
          <w:caps w:val="false"/>
          <w:sz w:val="28"/>
          <w:szCs w:val="28"/>
        </w:rPr>
        <w:t xml:space="preserve">1.2.2  任务编排与规划方法</w:t>
      </w:r>
    </w:p>
    <w:p>
      <w:pPr>
        <w:spacing w:line="360" w:lineRule="auto"/>
        <w:ind w:firstLine="480"/>
        <w:jc w:val="both"/>
      </w:pPr>
      <w:r>
        <w:rPr>
          <w:rFonts w:ascii="Times New Roman" w:cs="Times New Roman" w:eastAsia="宋体" w:hAnsi="Times New Roman"/>
          <w:b w:val="false"/>
          <w:bCs w:val="false"/>
          <w:i w:val="false"/>
          <w:iCs w:val="false"/>
          <w:caps w:val="false"/>
          <w:sz w:val="24"/>
          <w:szCs w:val="24"/>
        </w:rPr>
        <w:t xml:space="preserve">任务编排是 AI Agent 的核心能力之一。从经典 AI 规划角度看，STRIPS</w:t>
      </w:r>
      <w:r>
        <w:rPr>
          <w:rFonts w:ascii="Times New Roman" w:cs="Times New Roman" w:eastAsia="宋体" w:hAnsi="Times New Roman"/>
          <w:b w:val="false"/>
          <w:bCs w:val="false"/>
          <w:i w:val="false"/>
          <w:iCs w:val="false"/>
          <w:caps w:val="false"/>
          <w:sz w:val="24"/>
          <w:szCs w:val="24"/>
          <w:vertAlign w:val="superscript"/>
        </w:rPr>
        <w:t xml:space="preserve">[10]</w:t>
      </w:r>
      <w:r>
        <w:rPr>
          <w:rFonts w:ascii="Times New Roman" w:cs="Times New Roman" w:eastAsia="宋体" w:hAnsi="Times New Roman"/>
          <w:b w:val="false"/>
          <w:bCs w:val="false"/>
          <w:i w:val="false"/>
          <w:iCs w:val="false"/>
          <w:caps w:val="false"/>
          <w:sz w:val="24"/>
          <w:szCs w:val="24"/>
        </w:rPr>
        <w:t xml:space="preserve"> 与 PDDL</w:t>
      </w:r>
      <w:r>
        <w:rPr>
          <w:rFonts w:ascii="Times New Roman" w:cs="Times New Roman" w:eastAsia="宋体" w:hAnsi="Times New Roman"/>
          <w:b w:val="false"/>
          <w:bCs w:val="false"/>
          <w:i w:val="false"/>
          <w:iCs w:val="false"/>
          <w:caps w:val="false"/>
          <w:sz w:val="24"/>
          <w:szCs w:val="24"/>
          <w:vertAlign w:val="superscript"/>
        </w:rPr>
        <w:t xml:space="preserve">[11]</w:t>
      </w:r>
      <w:r>
        <w:rPr>
          <w:rFonts w:ascii="Times New Roman" w:cs="Times New Roman" w:eastAsia="宋体" w:hAnsi="Times New Roman"/>
          <w:b w:val="false"/>
          <w:bCs w:val="false"/>
          <w:i w:val="false"/>
          <w:iCs w:val="false"/>
          <w:caps w:val="false"/>
          <w:sz w:val="24"/>
          <w:szCs w:val="24"/>
        </w:rPr>
        <w:t xml:space="preserve"> 提供了形式化建模工具，但难以直接应用于自然语言任务。基于大语言模型的任务规划方法主要分为三类：思维链（Chain-of-Thought, CoT）</w:t>
      </w:r>
      <w:r>
        <w:rPr>
          <w:rFonts w:ascii="Times New Roman" w:cs="Times New Roman" w:eastAsia="宋体" w:hAnsi="Times New Roman"/>
          <w:b w:val="false"/>
          <w:bCs w:val="false"/>
          <w:i w:val="false"/>
          <w:iCs w:val="false"/>
          <w:caps w:val="false"/>
          <w:sz w:val="24"/>
          <w:szCs w:val="24"/>
          <w:vertAlign w:val="superscript"/>
        </w:rPr>
        <w:t xml:space="preserve">[12]</w:t>
      </w:r>
      <w:r>
        <w:rPr>
          <w:rFonts w:ascii="Times New Roman" w:cs="Times New Roman" w:eastAsia="宋体" w:hAnsi="Times New Roman"/>
          <w:b w:val="false"/>
          <w:bCs w:val="false"/>
          <w:i w:val="false"/>
          <w:iCs w:val="false"/>
          <w:caps w:val="false"/>
          <w:sz w:val="24"/>
          <w:szCs w:val="24"/>
        </w:rPr>
        <w:t xml:space="preserve">、思维树（Tree-of-Thought, ToT）</w:t>
      </w:r>
      <w:r>
        <w:rPr>
          <w:rFonts w:ascii="Times New Roman" w:cs="Times New Roman" w:eastAsia="宋体" w:hAnsi="Times New Roman"/>
          <w:b w:val="false"/>
          <w:bCs w:val="false"/>
          <w:i w:val="false"/>
          <w:iCs w:val="false"/>
          <w:caps w:val="false"/>
          <w:sz w:val="24"/>
          <w:szCs w:val="24"/>
          <w:vertAlign w:val="superscript"/>
        </w:rPr>
        <w:t xml:space="preserve">[13]</w:t>
      </w:r>
      <w:r>
        <w:rPr>
          <w:rFonts w:ascii="Times New Roman" w:cs="Times New Roman" w:eastAsia="宋体" w:hAnsi="Times New Roman"/>
          <w:b w:val="false"/>
          <w:bCs w:val="false"/>
          <w:i w:val="false"/>
          <w:iCs w:val="false"/>
          <w:caps w:val="false"/>
          <w:sz w:val="24"/>
          <w:szCs w:val="24"/>
        </w:rPr>
        <w:t xml:space="preserve"> 与思维图（Graph-of-Thought, GoT）</w:t>
      </w:r>
      <w:r>
        <w:rPr>
          <w:rFonts w:ascii="Times New Roman" w:cs="Times New Roman" w:eastAsia="宋体" w:hAnsi="Times New Roman"/>
          <w:b w:val="false"/>
          <w:bCs w:val="false"/>
          <w:i w:val="false"/>
          <w:iCs w:val="false"/>
          <w:caps w:val="false"/>
          <w:sz w:val="24"/>
          <w:szCs w:val="24"/>
          <w:vertAlign w:val="superscript"/>
        </w:rPr>
        <w:t xml:space="preserve">[14]</w:t>
      </w:r>
      <w:r>
        <w:rPr>
          <w:rFonts w:ascii="Times New Roman" w:cs="Times New Roman" w:eastAsia="宋体" w:hAnsi="Times New Roman"/>
          <w:b w:val="false"/>
          <w:bCs w:val="false"/>
          <w:i w:val="false"/>
          <w:iCs w:val="false"/>
          <w:caps w:val="false"/>
          <w:sz w:val="24"/>
          <w:szCs w:val="24"/>
        </w:rPr>
        <w:t xml:space="preserve">。其中 GoT 通过有向无环图建模任务间的依赖关系，与本文采用的 Task DAG 思路一致。</w:t>
      </w:r>
    </w:p>
    <w:p>
      <w:pPr>
        <w:pStyle w:val="Heading3"/>
        <w:spacing w:after="120" w:before="180" w:line="360" w:lineRule="auto"/>
        <w:ind w:firstLine="480"/>
        <w:jc w:val="left"/>
        <w:outlineLvl w:val="2"/>
      </w:pPr>
      <w:r>
        <w:rPr>
          <w:rFonts w:ascii="Times New Roman" w:cs="Times New Roman" w:eastAsia="黑体" w:hAnsi="Times New Roman"/>
          <w:b/>
          <w:bCs/>
          <w:i w:val="false"/>
          <w:iCs w:val="false"/>
          <w:caps w:val="false"/>
          <w:sz w:val="28"/>
          <w:szCs w:val="28"/>
        </w:rPr>
        <w:t xml:space="preserve">1.2.3  Agent 知识工程现状</w:t>
      </w:r>
    </w:p>
    <w:p>
      <w:pPr>
        <w:spacing w:line="360" w:lineRule="auto"/>
        <w:ind w:firstLine="480"/>
        <w:jc w:val="both"/>
      </w:pPr>
      <w:r>
        <w:rPr>
          <w:rFonts w:ascii="Times New Roman" w:cs="Times New Roman" w:eastAsia="宋体" w:hAnsi="Times New Roman"/>
          <w:b w:val="false"/>
          <w:bCs w:val="false"/>
          <w:i w:val="false"/>
          <w:iCs w:val="false"/>
          <w:caps w:val="false"/>
          <w:sz w:val="24"/>
          <w:szCs w:val="24"/>
        </w:rPr>
        <w:t xml:space="preserve">知识工程是 Agent 走向工程化的关键瓶颈。Anthropic 提出的"上下文工程"</w:t>
      </w:r>
      <w:r>
        <w:rPr>
          <w:rFonts w:ascii="Times New Roman" w:cs="Times New Roman" w:eastAsia="宋体" w:hAnsi="Times New Roman"/>
          <w:b w:val="false"/>
          <w:bCs w:val="false"/>
          <w:i w:val="false"/>
          <w:iCs w:val="false"/>
          <w:caps w:val="false"/>
          <w:sz w:val="24"/>
          <w:szCs w:val="24"/>
          <w:vertAlign w:val="superscript"/>
        </w:rPr>
        <w:t xml:space="preserve">[9]</w:t>
      </w:r>
      <w:r>
        <w:rPr>
          <w:rFonts w:ascii="Times New Roman" w:cs="Times New Roman" w:eastAsia="宋体" w:hAnsi="Times New Roman"/>
          <w:b w:val="false"/>
          <w:bCs w:val="false"/>
          <w:i w:val="false"/>
          <w:iCs w:val="false"/>
          <w:caps w:val="false"/>
          <w:sz w:val="24"/>
          <w:szCs w:val="24"/>
        </w:rPr>
        <w:t xml:space="preserve"> 与 LangChain 提出的"工具检索增强"</w:t>
      </w:r>
      <w:r>
        <w:rPr>
          <w:rFonts w:ascii="Times New Roman" w:cs="Times New Roman" w:eastAsia="宋体" w:hAnsi="Times New Roman"/>
          <w:b w:val="false"/>
          <w:bCs w:val="false"/>
          <w:i w:val="false"/>
          <w:iCs w:val="false"/>
          <w:caps w:val="false"/>
          <w:sz w:val="24"/>
          <w:szCs w:val="24"/>
          <w:vertAlign w:val="superscript"/>
        </w:rPr>
        <w:t xml:space="preserve">[6]</w:t>
      </w:r>
      <w:r>
        <w:rPr>
          <w:rFonts w:ascii="Times New Roman" w:cs="Times New Roman" w:eastAsia="宋体" w:hAnsi="Times New Roman"/>
          <w:b w:val="false"/>
          <w:bCs w:val="false"/>
          <w:i w:val="false"/>
          <w:iCs w:val="false"/>
          <w:caps w:val="false"/>
          <w:sz w:val="24"/>
          <w:szCs w:val="24"/>
        </w:rPr>
        <w:t xml:space="preserve"> 都强调将知识与行为动态结合。然而当前研究主要聚焦于通用知识库（如 RAG</w:t>
      </w:r>
      <w:r>
        <w:rPr>
          <w:rFonts w:ascii="Times New Roman" w:cs="Times New Roman" w:eastAsia="宋体" w:hAnsi="Times New Roman"/>
          <w:b w:val="false"/>
          <w:bCs w:val="false"/>
          <w:i w:val="false"/>
          <w:iCs w:val="false"/>
          <w:caps w:val="false"/>
          <w:sz w:val="24"/>
          <w:szCs w:val="24"/>
          <w:vertAlign w:val="superscript"/>
        </w:rPr>
        <w:t xml:space="preserve">[15]</w:t>
      </w:r>
      <w:r>
        <w:rPr>
          <w:rFonts w:ascii="Times New Roman" w:cs="Times New Roman" w:eastAsia="宋体" w:hAnsi="Times New Roman"/>
          <w:b w:val="false"/>
          <w:bCs w:val="false"/>
          <w:i w:val="false"/>
          <w:iCs w:val="false"/>
          <w:caps w:val="false"/>
          <w:sz w:val="24"/>
          <w:szCs w:val="24"/>
        </w:rPr>
        <w:t xml:space="preserve">），对垂直领域中"事实—因果—经验"的分层沉淀机制研究尚浅，这正是本文的切入点之一。</w:t>
      </w:r>
    </w:p>
    <w:p>
      <w:pPr>
        <w:pStyle w:val="Heading2"/>
        <w:spacing w:after="120" w:before="240" w:line="360" w:lineRule="auto"/>
        <w:jc w:val="left"/>
        <w:outlineLvl w:val="1"/>
      </w:pPr>
      <w:r>
        <w:rPr>
          <w:rFonts w:ascii="Times New Roman" w:cs="Times New Roman" w:eastAsia="黑体" w:hAnsi="Times New Roman"/>
          <w:b/>
          <w:bCs/>
          <w:i w:val="false"/>
          <w:iCs w:val="false"/>
          <w:caps w:val="false"/>
          <w:sz w:val="28"/>
          <w:szCs w:val="28"/>
        </w:rPr>
        <w:t xml:space="preserve">1.3  本文研究内容与结构</w:t>
      </w:r>
    </w:p>
    <w:p>
      <w:pPr>
        <w:spacing w:line="360" w:lineRule="auto"/>
        <w:ind w:firstLine="480"/>
        <w:jc w:val="both"/>
      </w:pPr>
      <w:r>
        <w:rPr>
          <w:rFonts w:ascii="Times New Roman" w:cs="Times New Roman" w:eastAsia="宋体" w:hAnsi="Times New Roman"/>
          <w:b w:val="false"/>
          <w:bCs w:val="false"/>
          <w:i w:val="false"/>
          <w:iCs w:val="false"/>
          <w:caps w:val="false"/>
          <w:sz w:val="24"/>
          <w:szCs w:val="24"/>
        </w:rPr>
        <w:t xml:space="preserve">本文的核心研究内容包括以下三个方面：（1）提出基于 Task DAG 的三层 Agent 架构，将自然语言任务的编排过程结构化、可审计化；（2）设计基于上下文工程的状态管理机制，提升长链路任务的执行稳定性；（3）构建领域知识沉淀闭环，使 Agent 在垂直领域形成持续累积的能力资产。</w:t>
      </w:r>
    </w:p>
    <w:p>
      <w:pPr>
        <w:spacing w:line="360" w:lineRule="auto"/>
        <w:ind w:firstLine="480"/>
        <w:jc w:val="both"/>
      </w:pPr>
      <w:r>
        <w:rPr>
          <w:rFonts w:ascii="Times New Roman" w:cs="Times New Roman" w:eastAsia="宋体" w:hAnsi="Times New Roman"/>
          <w:b w:val="false"/>
          <w:bCs w:val="false"/>
          <w:i w:val="false"/>
          <w:iCs w:val="false"/>
          <w:caps w:val="false"/>
          <w:sz w:val="24"/>
          <w:szCs w:val="24"/>
        </w:rPr>
        <w:t xml:space="preserve">本文共分为五章，组织结构如下：第 1 章为绪论，介绍研究背景、国内外现状、研究内容与论文结构；第 2 章为相关理论基础，系统梳理大语言模型、Agent 架构、知识工程的核心概念；第 3 章为系统设计，详细阐述本文提出的三层 Agent 架构与任务编排算法；第 4 章为系统实现与实验，给出原型系统的实现细节与实验结果；第 5 章为结论，总结研究成果并展望未来工作。</w:t>
      </w:r>
    </w:p>
    <w:p>
      <w:r>
        <w:br w:type="page"/>
      </w:r>
    </w:p>
    <w:p>
      <w:pPr>
        <w:pStyle w:val="Heading1"/>
        <w:spacing w:after="720" w:before="720" w:line="360" w:lineRule="auto"/>
        <w:jc w:val="center"/>
        <w:outlineLvl w:val="0"/>
      </w:pPr>
      <w:r>
        <w:rPr>
          <w:rFonts w:ascii="Times New Roman" w:cs="Times New Roman" w:eastAsia="黑体" w:hAnsi="Times New Roman"/>
          <w:b/>
          <w:bCs/>
          <w:i w:val="false"/>
          <w:iCs w:val="false"/>
          <w:caps w:val="false"/>
          <w:sz w:val="32"/>
          <w:szCs w:val="32"/>
        </w:rPr>
        <w:t xml:space="preserve">2  相关理论基础</w:t>
      </w:r>
    </w:p>
    <w:p>
      <w:pPr>
        <w:pStyle w:val="Heading2"/>
        <w:spacing w:after="120" w:before="240" w:line="360" w:lineRule="auto"/>
        <w:jc w:val="left"/>
        <w:outlineLvl w:val="1"/>
      </w:pPr>
      <w:r>
        <w:rPr>
          <w:rFonts w:ascii="Times New Roman" w:cs="Times New Roman" w:eastAsia="黑体" w:hAnsi="Times New Roman"/>
          <w:b/>
          <w:bCs/>
          <w:i w:val="false"/>
          <w:iCs w:val="false"/>
          <w:caps w:val="false"/>
          <w:sz w:val="28"/>
          <w:szCs w:val="28"/>
        </w:rPr>
        <w:t xml:space="preserve">2.1  大语言模型基础</w:t>
      </w:r>
    </w:p>
    <w:p>
      <w:pPr>
        <w:spacing w:line="360" w:lineRule="auto"/>
        <w:ind w:firstLine="480"/>
        <w:jc w:val="both"/>
      </w:pPr>
      <w:r>
        <w:rPr>
          <w:rFonts w:ascii="Times New Roman" w:cs="Times New Roman" w:eastAsia="宋体" w:hAnsi="Times New Roman"/>
          <w:b w:val="false"/>
          <w:bCs w:val="false"/>
          <w:i w:val="false"/>
          <w:iCs w:val="false"/>
          <w:caps w:val="false"/>
          <w:sz w:val="24"/>
          <w:szCs w:val="24"/>
        </w:rPr>
        <w:t xml:space="preserve">大语言模型（LLM）通过在海量文本语料上进行自监督预训练，习得对自然语言的概率建模能力。其核心架构基于 Transformer</w:t>
      </w:r>
      <w:r>
        <w:rPr>
          <w:rFonts w:ascii="Times New Roman" w:cs="Times New Roman" w:eastAsia="宋体" w:hAnsi="Times New Roman"/>
          <w:b w:val="false"/>
          <w:bCs w:val="false"/>
          <w:i w:val="false"/>
          <w:iCs w:val="false"/>
          <w:caps w:val="false"/>
          <w:sz w:val="24"/>
          <w:szCs w:val="24"/>
          <w:vertAlign w:val="superscript"/>
        </w:rPr>
        <w:t xml:space="preserve">[16]</w:t>
      </w:r>
      <w:r>
        <w:rPr>
          <w:rFonts w:ascii="Times New Roman" w:cs="Times New Roman" w:eastAsia="宋体" w:hAnsi="Times New Roman"/>
          <w:b w:val="false"/>
          <w:bCs w:val="false"/>
          <w:i w:val="false"/>
          <w:iCs w:val="false"/>
          <w:caps w:val="false"/>
          <w:sz w:val="24"/>
          <w:szCs w:val="24"/>
        </w:rPr>
        <w:t xml:space="preserve">，通过自注意力机制建模序列内任意位置间的依赖关系。在预训练阶段，模型通过下一词预测（Next Token Prediction）任务学习语言的统计规律；在对齐阶段，通过监督微调（SFT）与基于人类反馈的强化学习（RLHF）</w:t>
      </w:r>
      <w:r>
        <w:rPr>
          <w:rFonts w:ascii="Times New Roman" w:cs="Times New Roman" w:eastAsia="宋体" w:hAnsi="Times New Roman"/>
          <w:b w:val="false"/>
          <w:bCs w:val="false"/>
          <w:i w:val="false"/>
          <w:iCs w:val="false"/>
          <w:caps w:val="false"/>
          <w:sz w:val="24"/>
          <w:szCs w:val="24"/>
          <w:vertAlign w:val="superscript"/>
        </w:rPr>
        <w:t xml:space="preserve">[17]</w:t>
      </w:r>
      <w:r>
        <w:rPr>
          <w:rFonts w:ascii="Times New Roman" w:cs="Times New Roman" w:eastAsia="宋体" w:hAnsi="Times New Roman"/>
          <w:b w:val="false"/>
          <w:bCs w:val="false"/>
          <w:i w:val="false"/>
          <w:iCs w:val="false"/>
          <w:caps w:val="false"/>
          <w:sz w:val="24"/>
          <w:szCs w:val="24"/>
        </w:rPr>
        <w:t xml:space="preserve"> 使模型行为与人类偏好对齐。</w:t>
      </w:r>
    </w:p>
    <w:p>
      <w:pPr>
        <w:pStyle w:val="Heading3"/>
        <w:spacing w:after="120" w:before="180" w:line="360" w:lineRule="auto"/>
        <w:ind w:firstLine="480"/>
        <w:jc w:val="left"/>
        <w:outlineLvl w:val="2"/>
      </w:pPr>
      <w:r>
        <w:rPr>
          <w:rFonts w:ascii="Times New Roman" w:cs="Times New Roman" w:eastAsia="黑体" w:hAnsi="Times New Roman"/>
          <w:b/>
          <w:bCs/>
          <w:i w:val="false"/>
          <w:iCs w:val="false"/>
          <w:caps w:val="false"/>
          <w:sz w:val="28"/>
          <w:szCs w:val="28"/>
        </w:rPr>
        <w:t xml:space="preserve">2.1.1  Transformer 架构与注意力机制</w:t>
      </w:r>
    </w:p>
    <w:p>
      <w:pPr>
        <w:spacing w:line="360" w:lineRule="auto"/>
        <w:ind w:firstLine="480"/>
        <w:jc w:val="both"/>
      </w:pPr>
      <w:r>
        <w:rPr>
          <w:rFonts w:ascii="Times New Roman" w:cs="Times New Roman" w:eastAsia="宋体" w:hAnsi="Times New Roman"/>
          <w:b w:val="false"/>
          <w:bCs w:val="false"/>
          <w:i w:val="false"/>
          <w:iCs w:val="false"/>
          <w:caps w:val="false"/>
          <w:sz w:val="24"/>
          <w:szCs w:val="24"/>
        </w:rPr>
        <w:t xml:space="preserve">Transformer 由编码器与解码器堆叠而成，每层包含多头自注意力（Multi-Head Self-Attention）与前馈网络（Feed-Forward Network）。自注意力计算如下式所示，其中 Q、K、V 分别为查询、键、值矩阵，d_k 为键向量维度：</w:t>
      </w:r>
    </w:p>
    <w:p>
      <w:pPr>
        <w:tabs>
          <w:tab w:val="center" w:pos="4500"/>
          <w:tab w:val="right" w:pos="9000"/>
        </w:tabs>
        <w:spacing w:after="180" w:before="180" w:line="360" w:lineRule="auto"/>
      </w:pPr>
      <w:r>
        <w:rPr>
          <w:sz w:val="24"/>
          <w:szCs w:val="24"/>
        </w:rPr>
        <w:t xml:space="preserve">	</w:t>
      </w:r>
      <w:r>
        <w:rPr>
          <w:rFonts w:ascii="Times New Roman" w:cs="Times New Roman" w:eastAsia="宋体" w:hAnsi="Times New Roman"/>
          <w:b w:val="false"/>
          <w:bCs w:val="false"/>
          <w:i/>
          <w:iCs/>
          <w:caps w:val="false"/>
          <w:sz w:val="24"/>
          <w:szCs w:val="24"/>
        </w:rPr>
        <w:t xml:space="preserve">Attention(Q, K, V) = softmax( Q · Kᵀ / √d_k ) · V</w:t>
      </w:r>
      <w:r>
        <w:rPr>
          <w:sz w:val="24"/>
          <w:szCs w:val="24"/>
        </w:rPr>
        <w:t xml:space="preserve">	</w:t>
      </w:r>
      <w:r>
        <w:rPr>
          <w:rFonts w:ascii="Times New Roman" w:cs="Times New Roman" w:eastAsia="宋体" w:hAnsi="Times New Roman"/>
          <w:b w:val="false"/>
          <w:bCs w:val="false"/>
          <w:i w:val="false"/>
          <w:iCs w:val="false"/>
          <w:caps w:val="false"/>
          <w:sz w:val="24"/>
          <w:szCs w:val="24"/>
        </w:rPr>
        <w:t xml:space="preserve">（2-1）</w:t>
      </w:r>
    </w:p>
    <w:p>
      <w:pPr>
        <w:spacing w:line="360" w:lineRule="auto"/>
        <w:ind w:firstLine="480"/>
        <w:jc w:val="both"/>
      </w:pPr>
      <w:r>
        <w:rPr>
          <w:rFonts w:ascii="Times New Roman" w:cs="Times New Roman" w:eastAsia="宋体" w:hAnsi="Times New Roman"/>
          <w:b w:val="false"/>
          <w:bCs w:val="false"/>
          <w:i w:val="false"/>
          <w:iCs w:val="false"/>
          <w:caps w:val="false"/>
          <w:sz w:val="24"/>
          <w:szCs w:val="24"/>
        </w:rPr>
        <w:t xml:space="preserve">多头注意力将输入投影到多个子空间并行计算，再拼接结果，使模型同时关注不同表征子空间的信息：</w:t>
      </w:r>
    </w:p>
    <w:p>
      <w:pPr>
        <w:tabs>
          <w:tab w:val="center" w:pos="4500"/>
          <w:tab w:val="right" w:pos="9000"/>
        </w:tabs>
        <w:spacing w:after="180" w:before="180" w:line="360" w:lineRule="auto"/>
      </w:pPr>
      <w:r>
        <w:rPr>
          <w:sz w:val="24"/>
          <w:szCs w:val="24"/>
        </w:rPr>
        <w:t xml:space="preserve">	</w:t>
      </w:r>
      <w:r>
        <w:rPr>
          <w:rFonts w:ascii="Times New Roman" w:cs="Times New Roman" w:eastAsia="宋体" w:hAnsi="Times New Roman"/>
          <w:b w:val="false"/>
          <w:bCs w:val="false"/>
          <w:i/>
          <w:iCs/>
          <w:caps w:val="false"/>
          <w:sz w:val="24"/>
          <w:szCs w:val="24"/>
        </w:rPr>
        <w:t xml:space="preserve">MultiHead(Q, K, V) = Concat(head₁, ..., head_h) · W^O</w:t>
      </w:r>
      <w:r>
        <w:rPr>
          <w:sz w:val="24"/>
          <w:szCs w:val="24"/>
        </w:rPr>
        <w:t xml:space="preserve">	</w:t>
      </w:r>
      <w:r>
        <w:rPr>
          <w:rFonts w:ascii="Times New Roman" w:cs="Times New Roman" w:eastAsia="宋体" w:hAnsi="Times New Roman"/>
          <w:b w:val="false"/>
          <w:bCs w:val="false"/>
          <w:i w:val="false"/>
          <w:iCs w:val="false"/>
          <w:caps w:val="false"/>
          <w:sz w:val="24"/>
          <w:szCs w:val="24"/>
        </w:rPr>
        <w:t xml:space="preserve">（2-2）</w:t>
      </w:r>
    </w:p>
    <w:p>
      <w:pPr>
        <w:spacing w:line="360" w:lineRule="auto"/>
        <w:ind w:firstLine="480"/>
        <w:jc w:val="both"/>
      </w:pPr>
      <w:r>
        <w:rPr>
          <w:rFonts w:ascii="Times New Roman" w:cs="Times New Roman" w:eastAsia="宋体" w:hAnsi="Times New Roman"/>
          <w:b w:val="false"/>
          <w:bCs w:val="false"/>
          <w:i w:val="false"/>
          <w:iCs w:val="false"/>
          <w:caps w:val="false"/>
          <w:sz w:val="24"/>
          <w:szCs w:val="24"/>
        </w:rPr>
        <w:t xml:space="preserve">其中每个 head 计算结果如式（2-3）所示：</w:t>
      </w:r>
    </w:p>
    <w:p>
      <w:pPr>
        <w:tabs>
          <w:tab w:val="center" w:pos="4500"/>
          <w:tab w:val="right" w:pos="9000"/>
        </w:tabs>
        <w:spacing w:after="180" w:before="180" w:line="360" w:lineRule="auto"/>
      </w:pPr>
      <w:r>
        <w:rPr>
          <w:sz w:val="24"/>
          <w:szCs w:val="24"/>
        </w:rPr>
        <w:t xml:space="preserve">	</w:t>
      </w:r>
      <w:r>
        <w:rPr>
          <w:rFonts w:ascii="Times New Roman" w:cs="Times New Roman" w:eastAsia="宋体" w:hAnsi="Times New Roman"/>
          <w:b w:val="false"/>
          <w:bCs w:val="false"/>
          <w:i/>
          <w:iCs/>
          <w:caps w:val="false"/>
          <w:sz w:val="24"/>
          <w:szCs w:val="24"/>
        </w:rPr>
        <w:t xml:space="preserve">head_i = Attention(Q · W_iQ, K · W_iK, V · W_iV)</w:t>
      </w:r>
      <w:r>
        <w:rPr>
          <w:sz w:val="24"/>
          <w:szCs w:val="24"/>
        </w:rPr>
        <w:t xml:space="preserve">	</w:t>
      </w:r>
      <w:r>
        <w:rPr>
          <w:rFonts w:ascii="Times New Roman" w:cs="Times New Roman" w:eastAsia="宋体" w:hAnsi="Times New Roman"/>
          <w:b w:val="false"/>
          <w:bCs w:val="false"/>
          <w:i w:val="false"/>
          <w:iCs w:val="false"/>
          <w:caps w:val="false"/>
          <w:sz w:val="24"/>
          <w:szCs w:val="24"/>
        </w:rPr>
        <w:t xml:space="preserve">（2-3）</w:t>
      </w:r>
    </w:p>
    <w:p>
      <w:pPr>
        <w:pStyle w:val="Heading3"/>
        <w:spacing w:after="120" w:before="180" w:line="360" w:lineRule="auto"/>
        <w:ind w:firstLine="480"/>
        <w:jc w:val="left"/>
        <w:outlineLvl w:val="2"/>
      </w:pPr>
      <w:r>
        <w:rPr>
          <w:rFonts w:ascii="Times New Roman" w:cs="Times New Roman" w:eastAsia="黑体" w:hAnsi="Times New Roman"/>
          <w:b/>
          <w:bCs/>
          <w:i w:val="false"/>
          <w:iCs w:val="false"/>
          <w:caps w:val="false"/>
          <w:sz w:val="28"/>
          <w:szCs w:val="28"/>
        </w:rPr>
        <w:t xml:space="preserve">2.1.2  指令微调与对齐技术</w:t>
      </w:r>
    </w:p>
    <w:p>
      <w:pPr>
        <w:spacing w:line="360" w:lineRule="auto"/>
        <w:ind w:firstLine="480"/>
        <w:jc w:val="both"/>
      </w:pPr>
      <w:r>
        <w:rPr>
          <w:rFonts w:ascii="Times New Roman" w:cs="Times New Roman" w:eastAsia="宋体" w:hAnsi="Times New Roman"/>
          <w:b w:val="false"/>
          <w:bCs w:val="false"/>
          <w:i w:val="false"/>
          <w:iCs w:val="false"/>
          <w:caps w:val="false"/>
          <w:sz w:val="24"/>
          <w:szCs w:val="24"/>
        </w:rPr>
        <w:t xml:space="preserve">原始预训练模型主要具备语言建模能力，但难以直接遵循人类指令。指令微调（Instruction Tuning）通过在大量"指令—响应"配对数据上微调模型，使其能够理解并执行多样化的自然语言指令。RLHF 进一步引入奖励模型，通过强化学习优化模型生成符合人类偏好的内容。这两项技术是 LLM 能够承担 Agent"认知引擎"角色的基础。</w:t>
      </w:r>
    </w:p>
    <w:p>
      <w:pPr>
        <w:pStyle w:val="Heading2"/>
        <w:spacing w:after="120" w:before="240" w:line="360" w:lineRule="auto"/>
        <w:jc w:val="left"/>
        <w:outlineLvl w:val="1"/>
      </w:pPr>
      <w:r>
        <w:rPr>
          <w:rFonts w:ascii="Times New Roman" w:cs="Times New Roman" w:eastAsia="黑体" w:hAnsi="Times New Roman"/>
          <w:b/>
          <w:bCs/>
          <w:i w:val="false"/>
          <w:iCs w:val="false"/>
          <w:caps w:val="false"/>
          <w:sz w:val="28"/>
          <w:szCs w:val="28"/>
        </w:rPr>
        <w:t xml:space="preserve">2.2  AI Agent 核心范式</w:t>
      </w:r>
    </w:p>
    <w:p>
      <w:pPr>
        <w:pStyle w:val="Heading3"/>
        <w:spacing w:after="120" w:before="180" w:line="360" w:lineRule="auto"/>
        <w:ind w:firstLine="480"/>
        <w:jc w:val="left"/>
        <w:outlineLvl w:val="2"/>
      </w:pPr>
      <w:r>
        <w:rPr>
          <w:rFonts w:ascii="Times New Roman" w:cs="Times New Roman" w:eastAsia="黑体" w:hAnsi="Times New Roman"/>
          <w:b/>
          <w:bCs/>
          <w:i w:val="false"/>
          <w:iCs w:val="false"/>
          <w:caps w:val="false"/>
          <w:sz w:val="28"/>
          <w:szCs w:val="28"/>
        </w:rPr>
        <w:t xml:space="preserve">2.2.1  ReAct 推理-行动循环</w:t>
      </w:r>
    </w:p>
    <w:p>
      <w:pPr>
        <w:spacing w:line="360" w:lineRule="auto"/>
        <w:ind w:firstLine="480"/>
        <w:jc w:val="both"/>
      </w:pPr>
      <w:r>
        <w:rPr>
          <w:rFonts w:ascii="Times New Roman" w:cs="Times New Roman" w:eastAsia="宋体" w:hAnsi="Times New Roman"/>
          <w:b w:val="false"/>
          <w:bCs w:val="false"/>
          <w:i w:val="false"/>
          <w:iCs w:val="false"/>
          <w:caps w:val="false"/>
          <w:sz w:val="24"/>
          <w:szCs w:val="24"/>
        </w:rPr>
        <w:t xml:space="preserve">ReAct</w:t>
      </w:r>
      <w:r>
        <w:rPr>
          <w:rFonts w:ascii="Times New Roman" w:cs="Times New Roman" w:eastAsia="宋体" w:hAnsi="Times New Roman"/>
          <w:b w:val="false"/>
          <w:bCs w:val="false"/>
          <w:i w:val="false"/>
          <w:iCs w:val="false"/>
          <w:caps w:val="false"/>
          <w:sz w:val="24"/>
          <w:szCs w:val="24"/>
          <w:vertAlign w:val="superscript"/>
        </w:rPr>
        <w:t xml:space="preserve">[3]</w:t>
      </w:r>
      <w:r>
        <w:rPr>
          <w:rFonts w:ascii="Times New Roman" w:cs="Times New Roman" w:eastAsia="宋体" w:hAnsi="Times New Roman"/>
          <w:b w:val="false"/>
          <w:bCs w:val="false"/>
          <w:i w:val="false"/>
          <w:iCs w:val="false"/>
          <w:caps w:val="false"/>
          <w:sz w:val="24"/>
          <w:szCs w:val="24"/>
        </w:rPr>
        <w:t xml:space="preserve"> 是当前最主流的单 Agent 范式，其核心思想是将语言模型的推理能力（Reasoning）与行动能力（Acting）紧密耦合，形成 Thought → Action → Observation 的循环。在每一步中，模型先生成思考过程，再决定调用工具，最后基于观测结果继续推理，直至任务完成。该范式的优势在于推理过程外显、可解释；劣势在于纯自然语言中间状态难以审计，且单次调用失败容易导致整链路崩溃。</w:t>
      </w:r>
    </w:p>
    <w:p>
      <w:pPr>
        <w:pStyle w:val="Heading3"/>
        <w:spacing w:after="120" w:before="180" w:line="360" w:lineRule="auto"/>
        <w:ind w:firstLine="480"/>
        <w:jc w:val="left"/>
        <w:outlineLvl w:val="2"/>
      </w:pPr>
      <w:r>
        <w:rPr>
          <w:rFonts w:ascii="Times New Roman" w:cs="Times New Roman" w:eastAsia="黑体" w:hAnsi="Times New Roman"/>
          <w:b/>
          <w:bCs/>
          <w:i w:val="false"/>
          <w:iCs w:val="false"/>
          <w:caps w:val="false"/>
          <w:sz w:val="28"/>
          <w:szCs w:val="28"/>
        </w:rPr>
        <w:t xml:space="preserve">2.2.2  工具调用与函数化接口</w:t>
      </w:r>
    </w:p>
    <w:p>
      <w:pPr>
        <w:spacing w:line="360" w:lineRule="auto"/>
        <w:ind w:firstLine="480"/>
        <w:jc w:val="both"/>
      </w:pPr>
      <w:r>
        <w:rPr>
          <w:rFonts w:ascii="Times New Roman" w:cs="Times New Roman" w:eastAsia="宋体" w:hAnsi="Times New Roman"/>
          <w:b w:val="false"/>
          <w:bCs w:val="false"/>
          <w:i w:val="false"/>
          <w:iCs w:val="false"/>
          <w:caps w:val="false"/>
          <w:sz w:val="24"/>
          <w:szCs w:val="24"/>
        </w:rPr>
        <w:t xml:space="preserve">工具调用（Tool Use）是 Agent 与外部世界交互的关键能力。OpenAI 在 2023 年提出 Function Calling 标准</w:t>
      </w:r>
      <w:r>
        <w:rPr>
          <w:rFonts w:ascii="Times New Roman" w:cs="Times New Roman" w:eastAsia="宋体" w:hAnsi="Times New Roman"/>
          <w:b w:val="false"/>
          <w:bCs w:val="false"/>
          <w:i w:val="false"/>
          <w:iCs w:val="false"/>
          <w:caps w:val="false"/>
          <w:sz w:val="24"/>
          <w:szCs w:val="24"/>
          <w:vertAlign w:val="superscript"/>
        </w:rPr>
        <w:t xml:space="preserve">[18]</w:t>
      </w:r>
      <w:r>
        <w:rPr>
          <w:rFonts w:ascii="Times New Roman" w:cs="Times New Roman" w:eastAsia="宋体" w:hAnsi="Times New Roman"/>
          <w:b w:val="false"/>
          <w:bCs w:val="false"/>
          <w:i w:val="false"/>
          <w:iCs w:val="false"/>
          <w:caps w:val="false"/>
          <w:sz w:val="24"/>
          <w:szCs w:val="24"/>
        </w:rPr>
        <w:t xml:space="preserve">，将工具调用从自由生成约束为结构化 JSON 输出，大幅提升调用稳定性。在此基础上，Anthropic 提出 Model Context Protocol（MCP）</w:t>
      </w:r>
      <w:r>
        <w:rPr>
          <w:rFonts w:ascii="Times New Roman" w:cs="Times New Roman" w:eastAsia="宋体" w:hAnsi="Times New Roman"/>
          <w:b w:val="false"/>
          <w:bCs w:val="false"/>
          <w:i w:val="false"/>
          <w:iCs w:val="false"/>
          <w:caps w:val="false"/>
          <w:sz w:val="24"/>
          <w:szCs w:val="24"/>
          <w:vertAlign w:val="superscript"/>
        </w:rPr>
        <w:t xml:space="preserve">[19]</w:t>
      </w:r>
      <w:r>
        <w:rPr>
          <w:rFonts w:ascii="Times New Roman" w:cs="Times New Roman" w:eastAsia="宋体" w:hAnsi="Times New Roman"/>
          <w:b w:val="false"/>
          <w:bCs w:val="false"/>
          <w:i w:val="false"/>
          <w:iCs w:val="false"/>
          <w:caps w:val="false"/>
          <w:sz w:val="24"/>
          <w:szCs w:val="24"/>
        </w:rPr>
        <w:t xml:space="preserve">，将工具发现、调用、结果回传统一为协议级抽象，使工具能力可以像微服务一样跨 Agent 复用。本文系统中的工具层即基于 MCP 思路设计。</w:t>
      </w:r>
    </w:p>
    <w:p>
      <w:pPr>
        <w:pStyle w:val="Heading2"/>
        <w:spacing w:after="120" w:before="240" w:line="360" w:lineRule="auto"/>
        <w:jc w:val="left"/>
        <w:outlineLvl w:val="1"/>
      </w:pPr>
      <w:r>
        <w:rPr>
          <w:rFonts w:ascii="Times New Roman" w:cs="Times New Roman" w:eastAsia="黑体" w:hAnsi="Times New Roman"/>
          <w:b/>
          <w:bCs/>
          <w:i w:val="false"/>
          <w:iCs w:val="false"/>
          <w:caps w:val="false"/>
          <w:sz w:val="28"/>
          <w:szCs w:val="28"/>
        </w:rPr>
        <w:t xml:space="preserve">2.3  上下文工程与知识沉淀</w:t>
      </w:r>
    </w:p>
    <w:p>
      <w:pPr>
        <w:spacing w:line="360" w:lineRule="auto"/>
        <w:ind w:firstLine="480"/>
        <w:jc w:val="both"/>
      </w:pPr>
      <w:r>
        <w:rPr>
          <w:rFonts w:ascii="Times New Roman" w:cs="Times New Roman" w:eastAsia="宋体" w:hAnsi="Times New Roman"/>
          <w:b w:val="false"/>
          <w:bCs w:val="false"/>
          <w:i w:val="false"/>
          <w:iCs w:val="false"/>
          <w:caps w:val="false"/>
          <w:sz w:val="24"/>
          <w:szCs w:val="24"/>
        </w:rPr>
        <w:t xml:space="preserve">上下文工程（Context Engineering）是指通过精心设计输入到 LLM 的上下文，使其在不修改模型权重的前提下完成特定任务的工程实践</w:t>
      </w:r>
      <w:r>
        <w:rPr>
          <w:rFonts w:ascii="Times New Roman" w:cs="Times New Roman" w:eastAsia="宋体" w:hAnsi="Times New Roman"/>
          <w:b w:val="false"/>
          <w:bCs w:val="false"/>
          <w:i w:val="false"/>
          <w:iCs w:val="false"/>
          <w:caps w:val="false"/>
          <w:sz w:val="24"/>
          <w:szCs w:val="24"/>
          <w:vertAlign w:val="superscript"/>
        </w:rPr>
        <w:t xml:space="preserve">[9]</w:t>
      </w:r>
      <w:r>
        <w:rPr>
          <w:rFonts w:ascii="Times New Roman" w:cs="Times New Roman" w:eastAsia="宋体" w:hAnsi="Times New Roman"/>
          <w:b w:val="false"/>
          <w:bCs w:val="false"/>
          <w:i w:val="false"/>
          <w:iCs w:val="false"/>
          <w:caps w:val="false"/>
          <w:sz w:val="24"/>
          <w:szCs w:val="24"/>
        </w:rPr>
        <w:t xml:space="preserve">。其核心要素包括：系统提示设计、检索增强（RAG）、记忆机制与示例引导。本文将上下文工程进一步细化为"三层注入"机制：会话级注入（System Prompt）、任务级注入（Task Memory）、领域级注入（Domain Knowledge），分别对应不同的生命周期与更新频率。</w:t>
      </w:r>
    </w:p>
    <w:p>
      <w:pPr>
        <w:spacing w:line="360" w:lineRule="auto"/>
        <w:ind w:firstLine="480"/>
        <w:jc w:val="both"/>
      </w:pPr>
      <w:r>
        <w:rPr>
          <w:rFonts w:ascii="Times New Roman" w:cs="Times New Roman" w:eastAsia="宋体" w:hAnsi="Times New Roman"/>
          <w:b w:val="false"/>
          <w:bCs w:val="false"/>
          <w:i w:val="false"/>
          <w:iCs w:val="false"/>
          <w:caps w:val="false"/>
          <w:sz w:val="24"/>
          <w:szCs w:val="24"/>
        </w:rPr>
        <w:t xml:space="preserve">知识沉淀机制是 Agent 在长期运行中持续优化的关键。本文借鉴 Harness Engineering 思想，将每次执行轨迹按"事实—因果—经验"三类沉淀：事实指可验证的客观信息，因果指任务步骤间的依赖关系，经验指失败模式与最佳实践。三类知识分别存储于不同的索引结构中，按需在推理时注入。</w:t>
      </w:r>
    </w:p>
    <w:p>
      <w:r>
        <w:br w:type="page"/>
      </w:r>
    </w:p>
    <w:p>
      <w:pPr>
        <w:pStyle w:val="Heading1"/>
        <w:spacing w:after="720" w:before="720" w:line="360" w:lineRule="auto"/>
        <w:jc w:val="center"/>
        <w:outlineLvl w:val="0"/>
      </w:pPr>
      <w:r>
        <w:rPr>
          <w:rFonts w:ascii="Times New Roman" w:cs="Times New Roman" w:eastAsia="黑体" w:hAnsi="Times New Roman"/>
          <w:b/>
          <w:bCs/>
          <w:i w:val="false"/>
          <w:iCs w:val="false"/>
          <w:caps w:val="false"/>
          <w:sz w:val="32"/>
          <w:szCs w:val="32"/>
        </w:rPr>
        <w:t xml:space="preserve">3  系统设计</w:t>
      </w:r>
    </w:p>
    <w:p>
      <w:pPr>
        <w:pStyle w:val="Heading2"/>
        <w:spacing w:after="120" w:before="240" w:line="360" w:lineRule="auto"/>
        <w:jc w:val="left"/>
        <w:outlineLvl w:val="1"/>
      </w:pPr>
      <w:r>
        <w:rPr>
          <w:rFonts w:ascii="Times New Roman" w:cs="Times New Roman" w:eastAsia="黑体" w:hAnsi="Times New Roman"/>
          <w:b/>
          <w:bCs/>
          <w:i w:val="false"/>
          <w:iCs w:val="false"/>
          <w:caps w:val="false"/>
          <w:sz w:val="28"/>
          <w:szCs w:val="28"/>
        </w:rPr>
        <w:t xml:space="preserve">3.1  总体架构</w:t>
      </w:r>
    </w:p>
    <w:p>
      <w:pPr>
        <w:spacing w:line="360" w:lineRule="auto"/>
        <w:ind w:firstLine="480"/>
        <w:jc w:val="both"/>
      </w:pPr>
      <w:r>
        <w:rPr>
          <w:rFonts w:ascii="Times New Roman" w:cs="Times New Roman" w:eastAsia="宋体" w:hAnsi="Times New Roman"/>
          <w:b w:val="false"/>
          <w:bCs w:val="false"/>
          <w:i w:val="false"/>
          <w:iCs w:val="false"/>
          <w:caps w:val="false"/>
          <w:sz w:val="24"/>
          <w:szCs w:val="24"/>
        </w:rPr>
        <w:t xml:space="preserve">本文提出的 AI Agent 任务编排系统采用"感知—规划—执行"三层架构，整体设计如图 3-1 所示。各层职责划分清晰，层间通过标准化数据结构通信，确保系统的可测试性与可演进性。</w:t>
      </w:r>
    </w:p>
    <w:p>
      <w:pPr>
        <w:spacing w:after="60" w:before="240" w:line="360" w:lineRule="auto"/>
        <w:jc w:val="center"/>
      </w:pPr>
      <w:r>
        <w:rPr>
          <w:rFonts w:ascii="Times New Roman" w:cs="Times New Roman" w:eastAsia="宋体" w:hAnsi="Times New Roman"/>
          <w:b w:val="false"/>
          <w:bCs w:val="false"/>
          <w:i w:val="false"/>
          <w:iCs w:val="false"/>
          <w:caps w:val="false"/>
          <w:sz w:val="24"/>
          <w:szCs w:val="24"/>
        </w:rPr>
        <w:t xml:space="preserve">┌─────────────────────────────────────────────────┐
</w:t>
      </w:r>
      <w:r>
        <w:rPr>
          <w:rFonts w:ascii="Times New Roman" w:cs="Times New Roman" w:eastAsia="宋体" w:hAnsi="Times New Roman"/>
          <w:b w:val="false"/>
          <w:bCs w:val="false"/>
          <w:i w:val="false"/>
          <w:iCs w:val="false"/>
          <w:caps w:val="false"/>
          <w:sz w:val="24"/>
          <w:szCs w:val="24"/>
        </w:rPr>
        <w:t xml:space="preserve">│   感知层  →  规划层（Task DAG）  →  执行层      │
</w:t>
      </w:r>
      <w:r>
        <w:rPr>
          <w:rFonts w:ascii="Times New Roman" w:cs="Times New Roman" w:eastAsia="宋体" w:hAnsi="Times New Roman"/>
          <w:b w:val="false"/>
          <w:bCs w:val="false"/>
          <w:i w:val="false"/>
          <w:iCs w:val="false"/>
          <w:caps w:val="false"/>
          <w:sz w:val="24"/>
          <w:szCs w:val="24"/>
        </w:rPr>
        <w:t xml:space="preserve">│   ↑                                              ↓ │
</w:t>
      </w:r>
      <w:r>
        <w:rPr>
          <w:rFonts w:ascii="Times New Roman" w:cs="Times New Roman" w:eastAsia="宋体" w:hAnsi="Times New Roman"/>
          <w:b w:val="false"/>
          <w:bCs w:val="false"/>
          <w:i w:val="false"/>
          <w:iCs w:val="false"/>
          <w:caps w:val="false"/>
          <w:sz w:val="24"/>
          <w:szCs w:val="24"/>
        </w:rPr>
        <w:t xml:space="preserve">│        知识沉淀闭环（事实 / 因果 / 经验）       │
</w:t>
      </w:r>
      <w:r>
        <w:rPr>
          <w:rFonts w:ascii="Times New Roman" w:cs="Times New Roman" w:eastAsia="宋体" w:hAnsi="Times New Roman"/>
          <w:b w:val="false"/>
          <w:bCs w:val="false"/>
          <w:i w:val="false"/>
          <w:iCs w:val="false"/>
          <w:caps w:val="false"/>
          <w:sz w:val="24"/>
          <w:szCs w:val="24"/>
        </w:rPr>
        <w:t xml:space="preserve">└─────────────────────────────────────────────────┘</w:t>
      </w:r>
    </w:p>
    <w:p>
      <w:pPr>
        <w:spacing w:after="240" w:before="60" w:line="360" w:lineRule="auto"/>
        <w:jc w:val="center"/>
      </w:pPr>
      <w:r>
        <w:rPr>
          <w:rFonts w:ascii="Times New Roman" w:cs="Times New Roman" w:eastAsia="宋体" w:hAnsi="Times New Roman"/>
          <w:b/>
          <w:bCs/>
          <w:i w:val="false"/>
          <w:iCs w:val="false"/>
          <w:caps w:val="false"/>
          <w:sz w:val="24"/>
          <w:szCs w:val="24"/>
        </w:rPr>
        <w:t xml:space="preserve">图 3-1  AI Agent 任务编排系统总体架构（横轴：处理阶段；纵轴：抽象层级）</w:t>
      </w:r>
    </w:p>
    <w:p>
      <w:pPr>
        <w:spacing w:line="360" w:lineRule="auto"/>
        <w:ind w:firstLine="480"/>
        <w:jc w:val="both"/>
      </w:pPr>
      <w:r>
        <w:rPr>
          <w:rFonts w:ascii="Times New Roman" w:cs="Times New Roman" w:eastAsia="宋体" w:hAnsi="Times New Roman"/>
          <w:b w:val="false"/>
          <w:bCs w:val="false"/>
          <w:i w:val="false"/>
          <w:iCs w:val="false"/>
          <w:caps w:val="false"/>
          <w:sz w:val="24"/>
          <w:szCs w:val="24"/>
        </w:rPr>
        <w:t xml:space="preserve">感知层负责将用户的自然语言输入转化为结构化任务描述。规划层是系统核心，包含任务分解器、依赖求解器与执行计划生成器三个子模块，将结构化任务描述映射为一张有向无环任务图（Task DAG）。执行层接收 Task DAG 并按拓扑顺序调度各节点的工具调用，同时维护全局状态与失败回退策略。</w:t>
      </w:r>
    </w:p>
    <w:p>
      <w:pPr>
        <w:pStyle w:val="Heading2"/>
        <w:spacing w:after="120" w:before="240" w:line="360" w:lineRule="auto"/>
        <w:jc w:val="left"/>
        <w:outlineLvl w:val="1"/>
      </w:pPr>
      <w:r>
        <w:rPr>
          <w:rFonts w:ascii="Times New Roman" w:cs="Times New Roman" w:eastAsia="黑体" w:hAnsi="Times New Roman"/>
          <w:b/>
          <w:bCs/>
          <w:i w:val="false"/>
          <w:iCs w:val="false"/>
          <w:caps w:val="false"/>
          <w:sz w:val="28"/>
          <w:szCs w:val="28"/>
        </w:rPr>
        <w:t xml:space="preserve">3.2  任务图（Task DAG）建模</w:t>
      </w:r>
    </w:p>
    <w:p>
      <w:pPr>
        <w:pStyle w:val="Heading3"/>
        <w:spacing w:after="120" w:before="180" w:line="360" w:lineRule="auto"/>
        <w:ind w:firstLine="480"/>
        <w:jc w:val="left"/>
        <w:outlineLvl w:val="2"/>
      </w:pPr>
      <w:r>
        <w:rPr>
          <w:rFonts w:ascii="Times New Roman" w:cs="Times New Roman" w:eastAsia="黑体" w:hAnsi="Times New Roman"/>
          <w:b/>
          <w:bCs/>
          <w:i w:val="false"/>
          <w:iCs w:val="false"/>
          <w:caps w:val="false"/>
          <w:sz w:val="28"/>
          <w:szCs w:val="28"/>
        </w:rPr>
        <w:t xml:space="preserve">3.2.1  形式化定义</w:t>
      </w:r>
    </w:p>
    <w:p>
      <w:pPr>
        <w:spacing w:line="360" w:lineRule="auto"/>
        <w:ind w:firstLine="480"/>
        <w:jc w:val="both"/>
      </w:pPr>
      <w:r>
        <w:rPr>
          <w:rFonts w:ascii="Times New Roman" w:cs="Times New Roman" w:eastAsia="宋体" w:hAnsi="Times New Roman"/>
          <w:b w:val="false"/>
          <w:bCs w:val="false"/>
          <w:i w:val="false"/>
          <w:iCs w:val="false"/>
          <w:caps w:val="false"/>
          <w:sz w:val="24"/>
          <w:szCs w:val="24"/>
        </w:rPr>
        <w:t xml:space="preserve">Task DAG 是一个三元组 G = (V, E, S)，其中 V 为节点集合，每个节点表示一个原子任务（即一次工具调用或一次 LLM 推理）；E 为有向边集合，表示节点间的数据依赖关系；S 为全局状态空间，记录每个节点的执行状态与中间结果。其形式化定义如下：</w:t>
      </w:r>
    </w:p>
    <w:p>
      <w:pPr>
        <w:tabs>
          <w:tab w:val="center" w:pos="4500"/>
          <w:tab w:val="right" w:pos="9000"/>
        </w:tabs>
        <w:spacing w:after="180" w:before="180" w:line="360" w:lineRule="auto"/>
      </w:pPr>
      <w:r>
        <w:rPr>
          <w:sz w:val="24"/>
          <w:szCs w:val="24"/>
        </w:rPr>
        <w:t xml:space="preserve">	</w:t>
      </w:r>
      <w:r>
        <w:rPr>
          <w:rFonts w:ascii="Times New Roman" w:cs="Times New Roman" w:eastAsia="宋体" w:hAnsi="Times New Roman"/>
          <w:b w:val="false"/>
          <w:bCs w:val="false"/>
          <w:i/>
          <w:iCs/>
          <w:caps w:val="false"/>
          <w:sz w:val="24"/>
          <w:szCs w:val="24"/>
        </w:rPr>
        <w:t xml:space="preserve">G = (V, E, S),  V = {v_i | i = 1, 2, ..., n},  E ⊆ V × V</w:t>
      </w:r>
      <w:r>
        <w:rPr>
          <w:sz w:val="24"/>
          <w:szCs w:val="24"/>
        </w:rPr>
        <w:t xml:space="preserve">	</w:t>
      </w:r>
      <w:r>
        <w:rPr>
          <w:rFonts w:ascii="Times New Roman" w:cs="Times New Roman" w:eastAsia="宋体" w:hAnsi="Times New Roman"/>
          <w:b w:val="false"/>
          <w:bCs w:val="false"/>
          <w:i w:val="false"/>
          <w:iCs w:val="false"/>
          <w:caps w:val="false"/>
          <w:sz w:val="24"/>
          <w:szCs w:val="24"/>
        </w:rPr>
        <w:t xml:space="preserve">（3-1）</w:t>
      </w:r>
    </w:p>
    <w:p>
      <w:pPr>
        <w:spacing w:line="360" w:lineRule="auto"/>
        <w:ind w:firstLine="480"/>
        <w:jc w:val="both"/>
      </w:pPr>
      <w:r>
        <w:rPr>
          <w:rFonts w:ascii="Times New Roman" w:cs="Times New Roman" w:eastAsia="宋体" w:hAnsi="Times New Roman"/>
          <w:b w:val="false"/>
          <w:bCs w:val="false"/>
          <w:i w:val="false"/>
          <w:iCs w:val="false"/>
          <w:caps w:val="false"/>
          <w:sz w:val="24"/>
          <w:szCs w:val="24"/>
        </w:rPr>
        <w:t xml:space="preserve">对于任意节点 v_i，其执行触发条件由前置依赖与外部约束共同决定：</w:t>
      </w:r>
    </w:p>
    <w:p>
      <w:pPr>
        <w:tabs>
          <w:tab w:val="center" w:pos="4500"/>
          <w:tab w:val="right" w:pos="9000"/>
        </w:tabs>
        <w:spacing w:after="180" w:before="180" w:line="360" w:lineRule="auto"/>
      </w:pPr>
      <w:r>
        <w:rPr>
          <w:sz w:val="24"/>
          <w:szCs w:val="24"/>
        </w:rPr>
        <w:t xml:space="preserve">	</w:t>
      </w:r>
      <w:r>
        <w:rPr>
          <w:rFonts w:ascii="Times New Roman" w:cs="Times New Roman" w:eastAsia="宋体" w:hAnsi="Times New Roman"/>
          <w:b w:val="false"/>
          <w:bCs w:val="false"/>
          <w:i/>
          <w:iCs/>
          <w:caps w:val="false"/>
          <w:sz w:val="24"/>
          <w:szCs w:val="24"/>
        </w:rPr>
        <w:t xml:space="preserve">Ready(v_i) = ⋀_{(v_j, v_i) ∈ E} Done(v_j) ∧ Constraint(v_i)</w:t>
      </w:r>
      <w:r>
        <w:rPr>
          <w:sz w:val="24"/>
          <w:szCs w:val="24"/>
        </w:rPr>
        <w:t xml:space="preserve">	</w:t>
      </w:r>
      <w:r>
        <w:rPr>
          <w:rFonts w:ascii="Times New Roman" w:cs="Times New Roman" w:eastAsia="宋体" w:hAnsi="Times New Roman"/>
          <w:b w:val="false"/>
          <w:bCs w:val="false"/>
          <w:i w:val="false"/>
          <w:iCs w:val="false"/>
          <w:caps w:val="false"/>
          <w:sz w:val="24"/>
          <w:szCs w:val="24"/>
        </w:rPr>
        <w:t xml:space="preserve">（3-2）</w:t>
      </w:r>
    </w:p>
    <w:p>
      <w:pPr>
        <w:pStyle w:val="Heading3"/>
        <w:spacing w:after="120" w:before="180" w:line="360" w:lineRule="auto"/>
        <w:ind w:firstLine="480"/>
        <w:jc w:val="left"/>
        <w:outlineLvl w:val="2"/>
      </w:pPr>
      <w:r>
        <w:rPr>
          <w:rFonts w:ascii="Times New Roman" w:cs="Times New Roman" w:eastAsia="黑体" w:hAnsi="Times New Roman"/>
          <w:b/>
          <w:bCs/>
          <w:i w:val="false"/>
          <w:iCs w:val="false"/>
          <w:caps w:val="false"/>
          <w:sz w:val="28"/>
          <w:szCs w:val="28"/>
        </w:rPr>
        <w:t xml:space="preserve">3.2.2  任务分解算法</w:t>
      </w:r>
    </w:p>
    <w:p>
      <w:pPr>
        <w:spacing w:line="360" w:lineRule="auto"/>
        <w:ind w:firstLine="480"/>
        <w:jc w:val="both"/>
      </w:pPr>
      <w:r>
        <w:rPr>
          <w:rFonts w:ascii="Times New Roman" w:cs="Times New Roman" w:eastAsia="宋体" w:hAnsi="Times New Roman"/>
          <w:b w:val="false"/>
          <w:bCs w:val="false"/>
          <w:i w:val="false"/>
          <w:iCs w:val="false"/>
          <w:caps w:val="false"/>
          <w:sz w:val="24"/>
          <w:szCs w:val="24"/>
        </w:rPr>
        <w:t xml:space="preserve">任务分解器将自然语言任务描述映射为 Task DAG 节点。本文采用"两阶段"分解策略：第一阶段由 LLM 生成候选节点列表与依赖关系；第二阶段通过约束求解器对候选图进行验证与修复，确保其为有效的 DAG。算法核心步骤如下：</w:t>
      </w:r>
    </w:p>
    <w:p>
      <w:pPr>
        <w:spacing w:line="360" w:lineRule="auto"/>
        <w:ind w:firstLine="480"/>
        <w:jc w:val="both"/>
      </w:pPr>
      <w:r>
        <w:rPr>
          <w:rFonts w:ascii="Times New Roman" w:cs="Times New Roman" w:eastAsia="宋体" w:hAnsi="Times New Roman"/>
          <w:b w:val="false"/>
          <w:bCs w:val="false"/>
          <w:i w:val="false"/>
          <w:iCs w:val="false"/>
          <w:caps w:val="false"/>
          <w:sz w:val="24"/>
          <w:szCs w:val="24"/>
        </w:rPr>
        <w:t xml:space="preserve">（1）将自然语言任务输入 LLM，生成结构化 JSON，包含节点列表与依赖关系；</w:t>
      </w:r>
    </w:p>
    <w:p>
      <w:pPr>
        <w:spacing w:line="360" w:lineRule="auto"/>
        <w:ind w:firstLine="480"/>
        <w:jc w:val="both"/>
      </w:pPr>
      <w:r>
        <w:rPr>
          <w:rFonts w:ascii="Times New Roman" w:cs="Times New Roman" w:eastAsia="宋体" w:hAnsi="Times New Roman"/>
          <w:b w:val="false"/>
          <w:bCs w:val="false"/>
          <w:i w:val="false"/>
          <w:iCs w:val="false"/>
          <w:caps w:val="false"/>
          <w:sz w:val="24"/>
          <w:szCs w:val="24"/>
        </w:rPr>
        <w:t xml:space="preserve">（2）将 JSON 反序列化为图结构，进行环路检测；若存在环路，调用环路消除子程序；</w:t>
      </w:r>
    </w:p>
    <w:p>
      <w:pPr>
        <w:spacing w:line="360" w:lineRule="auto"/>
        <w:ind w:firstLine="480"/>
        <w:jc w:val="both"/>
      </w:pPr>
      <w:r>
        <w:rPr>
          <w:rFonts w:ascii="Times New Roman" w:cs="Times New Roman" w:eastAsia="宋体" w:hAnsi="Times New Roman"/>
          <w:b w:val="false"/>
          <w:bCs w:val="false"/>
          <w:i w:val="false"/>
          <w:iCs w:val="false"/>
          <w:caps w:val="false"/>
          <w:sz w:val="24"/>
          <w:szCs w:val="24"/>
        </w:rPr>
        <w:t xml:space="preserve">（3）对每个节点验证其工具调用参数是否完整；若缺失，触发参数补全；</w:t>
      </w:r>
    </w:p>
    <w:p>
      <w:pPr>
        <w:spacing w:line="360" w:lineRule="auto"/>
        <w:ind w:firstLine="480"/>
        <w:jc w:val="both"/>
      </w:pPr>
      <w:r>
        <w:rPr>
          <w:rFonts w:ascii="Times New Roman" w:cs="Times New Roman" w:eastAsia="宋体" w:hAnsi="Times New Roman"/>
          <w:b w:val="false"/>
          <w:bCs w:val="false"/>
          <w:i w:val="false"/>
          <w:iCs w:val="false"/>
          <w:caps w:val="false"/>
          <w:sz w:val="24"/>
          <w:szCs w:val="24"/>
        </w:rPr>
        <w:t xml:space="preserve">（4）输出最终 Task DAG 与初始全局状态。</w:t>
      </w:r>
    </w:p>
    <w:p>
      <w:pPr>
        <w:pStyle w:val="Heading2"/>
        <w:spacing w:after="120" w:before="240" w:line="360" w:lineRule="auto"/>
        <w:jc w:val="left"/>
        <w:outlineLvl w:val="1"/>
      </w:pPr>
      <w:r>
        <w:rPr>
          <w:rFonts w:ascii="Times New Roman" w:cs="Times New Roman" w:eastAsia="黑体" w:hAnsi="Times New Roman"/>
          <w:b/>
          <w:bCs/>
          <w:i w:val="false"/>
          <w:iCs w:val="false"/>
          <w:caps w:val="false"/>
          <w:sz w:val="28"/>
          <w:szCs w:val="28"/>
        </w:rPr>
        <w:t xml:space="preserve">3.3  执行引擎设计</w:t>
      </w:r>
    </w:p>
    <w:p>
      <w:pPr>
        <w:pStyle w:val="Heading3"/>
        <w:spacing w:after="120" w:before="180" w:line="360" w:lineRule="auto"/>
        <w:ind w:firstLine="480"/>
        <w:jc w:val="left"/>
        <w:outlineLvl w:val="2"/>
      </w:pPr>
      <w:r>
        <w:rPr>
          <w:rFonts w:ascii="Times New Roman" w:cs="Times New Roman" w:eastAsia="黑体" w:hAnsi="Times New Roman"/>
          <w:b/>
          <w:bCs/>
          <w:i w:val="false"/>
          <w:iCs w:val="false"/>
          <w:caps w:val="false"/>
          <w:sz w:val="28"/>
          <w:szCs w:val="28"/>
        </w:rPr>
        <w:t xml:space="preserve">3.3.1  状态机与生命周期</w:t>
      </w:r>
    </w:p>
    <w:p>
      <w:pPr>
        <w:spacing w:line="360" w:lineRule="auto"/>
        <w:ind w:firstLine="480"/>
        <w:jc w:val="both"/>
      </w:pPr>
      <w:r>
        <w:rPr>
          <w:rFonts w:ascii="Times New Roman" w:cs="Times New Roman" w:eastAsia="宋体" w:hAnsi="Times New Roman"/>
          <w:b w:val="false"/>
          <w:bCs w:val="false"/>
          <w:i w:val="false"/>
          <w:iCs w:val="false"/>
          <w:caps w:val="false"/>
          <w:sz w:val="24"/>
          <w:szCs w:val="24"/>
        </w:rPr>
        <w:t xml:space="preserve">每个任务节点在执行过程中经历五种状态：待执行（Pending）、就绪（Ready）、运行中（Running）、完成（Done）、失败（Failed）。状态转换由全局调度器统一管理，确保并发执行时的状态一致性。状态转换规则如表 3-1 所示。</w:t>
      </w:r>
    </w:p>
    <w:p>
      <w:pPr>
        <w:keepNext/>
        <w:spacing w:after="60" w:before="240" w:line="360" w:lineRule="auto"/>
        <w:jc w:val="center"/>
      </w:pPr>
      <w:r>
        <w:rPr>
          <w:rFonts w:ascii="Times New Roman" w:cs="Times New Roman" w:eastAsia="宋体" w:hAnsi="Times New Roman"/>
          <w:b/>
          <w:bCs/>
          <w:i w:val="false"/>
          <w:iCs w:val="false"/>
          <w:caps w:val="false"/>
          <w:sz w:val="24"/>
          <w:szCs w:val="24"/>
        </w:rPr>
        <w:t xml:space="preserve">表 3-1  任务节点状态转换规则</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000"/>
        <w:gridCol w:w="2400"/>
      </w:tblGrid>
      <w:tr>
        <w:trPr>
          <w:tblHeader/>
        </w:trPr>
        <w:tc>
          <w:tcPr>
            <w:tcW w:type="dxa" w:w="2200"/>
            <w:tcBorders>
              <w:top w:val="single" w:color="000000" w:sz="12"/>
              <w:left w:val="none" w:color="auto" w:sz="0"/>
              <w:bottom w:val="single" w:color="000000" w:sz="4"/>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bCs/>
                <w:i w:val="false"/>
                <w:iCs w:val="false"/>
                <w:caps w:val="false"/>
                <w:sz w:val="24"/>
                <w:szCs w:val="24"/>
              </w:rPr>
              <w:t xml:space="preserve">当前状态</w:t>
            </w:r>
          </w:p>
        </w:tc>
        <w:tc>
          <w:tcPr>
            <w:tcW w:type="dxa" w:w="2400"/>
            <w:tcBorders>
              <w:top w:val="single" w:color="000000" w:sz="12"/>
              <w:left w:val="none" w:color="auto" w:sz="0"/>
              <w:bottom w:val="single" w:color="000000" w:sz="4"/>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bCs/>
                <w:i w:val="false"/>
                <w:iCs w:val="false"/>
                <w:caps w:val="false"/>
                <w:sz w:val="24"/>
                <w:szCs w:val="24"/>
              </w:rPr>
              <w:t xml:space="preserve">触发事件</w:t>
            </w:r>
          </w:p>
        </w:tc>
        <w:tc>
          <w:tcPr>
            <w:tcW w:type="dxa" w:w="2000"/>
            <w:tcBorders>
              <w:top w:val="single" w:color="000000" w:sz="12"/>
              <w:left w:val="none" w:color="auto" w:sz="0"/>
              <w:bottom w:val="single" w:color="000000" w:sz="4"/>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bCs/>
                <w:i w:val="false"/>
                <w:iCs w:val="false"/>
                <w:caps w:val="false"/>
                <w:sz w:val="24"/>
                <w:szCs w:val="24"/>
              </w:rPr>
              <w:t xml:space="preserve">目标状态</w:t>
            </w:r>
          </w:p>
        </w:tc>
        <w:tc>
          <w:tcPr>
            <w:tcW w:type="dxa" w:w="2400"/>
            <w:tcBorders>
              <w:top w:val="single" w:color="000000" w:sz="12"/>
              <w:left w:val="none" w:color="auto" w:sz="0"/>
              <w:bottom w:val="single" w:color="000000" w:sz="4"/>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bCs/>
                <w:i w:val="false"/>
                <w:iCs w:val="false"/>
                <w:caps w:val="false"/>
                <w:sz w:val="24"/>
                <w:szCs w:val="24"/>
              </w:rPr>
              <w:t xml:space="preserve">副作用</w:t>
            </w:r>
          </w:p>
        </w:tc>
      </w:tr>
      <w:tr>
        <w:tc>
          <w:tcPr>
            <w:tcW w:type="dxa" w:w="2200"/>
            <w:tcBorders>
              <w:top w:val="none" w:color="auto" w:sz="0"/>
              <w:left w:val="none" w:color="auto" w:sz="0"/>
              <w:bottom w:val="none" w:color="auto" w:sz="0"/>
              <w:right w:val="none" w:color="auto" w:sz="0"/>
            </w:tcBorders>
            <w:tcMar>
              <w:top w:type="dxa" w:w="80"/>
              <w:left w:type="dxa" w:w="120"/>
              <w:bottom w:type="dxa" w:w="80"/>
              <w:right w:type="dxa" w:w="120"/>
            </w:tcMar>
          </w:tcPr>
          <w:p>
            <w:pPr>
              <w:spacing w:line="360" w:lineRule="auto"/>
              <w:jc w:val="left"/>
            </w:pPr>
            <w:r>
              <w:rPr>
                <w:rFonts w:ascii="Times New Roman" w:cs="Times New Roman" w:eastAsia="宋体" w:hAnsi="Times New Roman"/>
                <w:b w:val="false"/>
                <w:bCs w:val="false"/>
                <w:i w:val="false"/>
                <w:iCs w:val="false"/>
                <w:caps w:val="false"/>
                <w:sz w:val="24"/>
                <w:szCs w:val="24"/>
              </w:rPr>
              <w:t xml:space="preserve">Pending</w:t>
            </w:r>
          </w:p>
        </w:tc>
        <w:tc>
          <w:tcPr>
            <w:tcW w:type="dxa" w:w="2400"/>
            <w:tcBorders>
              <w:top w:val="none" w:color="auto" w:sz="0"/>
              <w:left w:val="none" w:color="auto" w:sz="0"/>
              <w:bottom w:val="none" w:color="auto" w:sz="0"/>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val="false"/>
                <w:bCs w:val="false"/>
                <w:i w:val="false"/>
                <w:iCs w:val="false"/>
                <w:caps w:val="false"/>
                <w:sz w:val="24"/>
                <w:szCs w:val="24"/>
              </w:rPr>
              <w:t xml:space="preserve">所有前置节点 Done</w:t>
            </w:r>
          </w:p>
        </w:tc>
        <w:tc>
          <w:tcPr>
            <w:tcW w:type="dxa" w:w="2000"/>
            <w:tcBorders>
              <w:top w:val="none" w:color="auto" w:sz="0"/>
              <w:left w:val="none" w:color="auto" w:sz="0"/>
              <w:bottom w:val="none" w:color="auto" w:sz="0"/>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val="false"/>
                <w:bCs w:val="false"/>
                <w:i w:val="false"/>
                <w:iCs w:val="false"/>
                <w:caps w:val="false"/>
                <w:sz w:val="24"/>
                <w:szCs w:val="24"/>
              </w:rPr>
              <w:t xml:space="preserve">Ready</w:t>
            </w:r>
          </w:p>
        </w:tc>
        <w:tc>
          <w:tcPr>
            <w:tcW w:type="dxa" w:w="2400"/>
            <w:tcBorders>
              <w:top w:val="none" w:color="auto" w:sz="0"/>
              <w:left w:val="none" w:color="auto" w:sz="0"/>
              <w:bottom w:val="none" w:color="auto" w:sz="0"/>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val="false"/>
                <w:bCs w:val="false"/>
                <w:i w:val="false"/>
                <w:iCs w:val="false"/>
                <w:caps w:val="false"/>
                <w:sz w:val="24"/>
                <w:szCs w:val="24"/>
              </w:rPr>
              <w:t xml:space="preserve">加入就绪队列</w:t>
            </w:r>
          </w:p>
        </w:tc>
      </w:tr>
      <w:tr>
        <w:tc>
          <w:tcPr>
            <w:tcW w:type="dxa" w:w="2200"/>
            <w:tcBorders>
              <w:top w:val="none" w:color="auto" w:sz="0"/>
              <w:left w:val="none" w:color="auto" w:sz="0"/>
              <w:bottom w:val="none" w:color="auto" w:sz="0"/>
              <w:right w:val="none" w:color="auto" w:sz="0"/>
            </w:tcBorders>
            <w:tcMar>
              <w:top w:type="dxa" w:w="80"/>
              <w:left w:type="dxa" w:w="120"/>
              <w:bottom w:type="dxa" w:w="80"/>
              <w:right w:type="dxa" w:w="120"/>
            </w:tcMar>
          </w:tcPr>
          <w:p>
            <w:pPr>
              <w:spacing w:line="360" w:lineRule="auto"/>
              <w:jc w:val="left"/>
            </w:pPr>
            <w:r>
              <w:rPr>
                <w:rFonts w:ascii="Times New Roman" w:cs="Times New Roman" w:eastAsia="宋体" w:hAnsi="Times New Roman"/>
                <w:b w:val="false"/>
                <w:bCs w:val="false"/>
                <w:i w:val="false"/>
                <w:iCs w:val="false"/>
                <w:caps w:val="false"/>
                <w:sz w:val="24"/>
                <w:szCs w:val="24"/>
              </w:rPr>
              <w:t xml:space="preserve">Ready</w:t>
            </w:r>
          </w:p>
        </w:tc>
        <w:tc>
          <w:tcPr>
            <w:tcW w:type="dxa" w:w="2400"/>
            <w:tcBorders>
              <w:top w:val="none" w:color="auto" w:sz="0"/>
              <w:left w:val="none" w:color="auto" w:sz="0"/>
              <w:bottom w:val="none" w:color="auto" w:sz="0"/>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val="false"/>
                <w:bCs w:val="false"/>
                <w:i w:val="false"/>
                <w:iCs w:val="false"/>
                <w:caps w:val="false"/>
                <w:sz w:val="24"/>
                <w:szCs w:val="24"/>
              </w:rPr>
              <w:t xml:space="preserve">调度器分配执行槽</w:t>
            </w:r>
          </w:p>
        </w:tc>
        <w:tc>
          <w:tcPr>
            <w:tcW w:type="dxa" w:w="2000"/>
            <w:tcBorders>
              <w:top w:val="none" w:color="auto" w:sz="0"/>
              <w:left w:val="none" w:color="auto" w:sz="0"/>
              <w:bottom w:val="none" w:color="auto" w:sz="0"/>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val="false"/>
                <w:bCs w:val="false"/>
                <w:i w:val="false"/>
                <w:iCs w:val="false"/>
                <w:caps w:val="false"/>
                <w:sz w:val="24"/>
                <w:szCs w:val="24"/>
              </w:rPr>
              <w:t xml:space="preserve">Running</w:t>
            </w:r>
          </w:p>
        </w:tc>
        <w:tc>
          <w:tcPr>
            <w:tcW w:type="dxa" w:w="2400"/>
            <w:tcBorders>
              <w:top w:val="none" w:color="auto" w:sz="0"/>
              <w:left w:val="none" w:color="auto" w:sz="0"/>
              <w:bottom w:val="none" w:color="auto" w:sz="0"/>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val="false"/>
                <w:bCs w:val="false"/>
                <w:i w:val="false"/>
                <w:iCs w:val="false"/>
                <w:caps w:val="false"/>
                <w:sz w:val="24"/>
                <w:szCs w:val="24"/>
              </w:rPr>
              <w:t xml:space="preserve">调用工具，记录开始时间</w:t>
            </w:r>
          </w:p>
        </w:tc>
      </w:tr>
      <w:tr>
        <w:tc>
          <w:tcPr>
            <w:tcW w:type="dxa" w:w="2200"/>
            <w:tcBorders>
              <w:top w:val="none" w:color="auto" w:sz="0"/>
              <w:left w:val="none" w:color="auto" w:sz="0"/>
              <w:bottom w:val="none" w:color="auto" w:sz="0"/>
              <w:right w:val="none" w:color="auto" w:sz="0"/>
            </w:tcBorders>
            <w:tcMar>
              <w:top w:type="dxa" w:w="80"/>
              <w:left w:type="dxa" w:w="120"/>
              <w:bottom w:type="dxa" w:w="80"/>
              <w:right w:type="dxa" w:w="120"/>
            </w:tcMar>
          </w:tcPr>
          <w:p>
            <w:pPr>
              <w:spacing w:line="360" w:lineRule="auto"/>
              <w:jc w:val="left"/>
            </w:pPr>
            <w:r>
              <w:rPr>
                <w:rFonts w:ascii="Times New Roman" w:cs="Times New Roman" w:eastAsia="宋体" w:hAnsi="Times New Roman"/>
                <w:b w:val="false"/>
                <w:bCs w:val="false"/>
                <w:i w:val="false"/>
                <w:iCs w:val="false"/>
                <w:caps w:val="false"/>
                <w:sz w:val="24"/>
                <w:szCs w:val="24"/>
              </w:rPr>
              <w:t xml:space="preserve">Running</w:t>
            </w:r>
          </w:p>
        </w:tc>
        <w:tc>
          <w:tcPr>
            <w:tcW w:type="dxa" w:w="2400"/>
            <w:tcBorders>
              <w:top w:val="none" w:color="auto" w:sz="0"/>
              <w:left w:val="none" w:color="auto" w:sz="0"/>
              <w:bottom w:val="none" w:color="auto" w:sz="0"/>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val="false"/>
                <w:bCs w:val="false"/>
                <w:i w:val="false"/>
                <w:iCs w:val="false"/>
                <w:caps w:val="false"/>
                <w:sz w:val="24"/>
                <w:szCs w:val="24"/>
              </w:rPr>
              <w:t xml:space="preserve">工具调用成功</w:t>
            </w:r>
          </w:p>
        </w:tc>
        <w:tc>
          <w:tcPr>
            <w:tcW w:type="dxa" w:w="2000"/>
            <w:tcBorders>
              <w:top w:val="none" w:color="auto" w:sz="0"/>
              <w:left w:val="none" w:color="auto" w:sz="0"/>
              <w:bottom w:val="none" w:color="auto" w:sz="0"/>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val="false"/>
                <w:bCs w:val="false"/>
                <w:i w:val="false"/>
                <w:iCs w:val="false"/>
                <w:caps w:val="false"/>
                <w:sz w:val="24"/>
                <w:szCs w:val="24"/>
              </w:rPr>
              <w:t xml:space="preserve">Done</w:t>
            </w:r>
          </w:p>
        </w:tc>
        <w:tc>
          <w:tcPr>
            <w:tcW w:type="dxa" w:w="2400"/>
            <w:tcBorders>
              <w:top w:val="none" w:color="auto" w:sz="0"/>
              <w:left w:val="none" w:color="auto" w:sz="0"/>
              <w:bottom w:val="none" w:color="auto" w:sz="0"/>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val="false"/>
                <w:bCs w:val="false"/>
                <w:i w:val="false"/>
                <w:iCs w:val="false"/>
                <w:caps w:val="false"/>
                <w:sz w:val="24"/>
                <w:szCs w:val="24"/>
              </w:rPr>
              <w:t xml:space="preserve">写入结果到全局状态</w:t>
            </w:r>
          </w:p>
        </w:tc>
      </w:tr>
      <w:tr>
        <w:tc>
          <w:tcPr>
            <w:tcW w:type="dxa" w:w="2200"/>
            <w:tcBorders>
              <w:top w:val="none" w:color="auto" w:sz="0"/>
              <w:left w:val="none" w:color="auto" w:sz="0"/>
              <w:bottom w:val="none" w:color="auto" w:sz="0"/>
              <w:right w:val="none" w:color="auto" w:sz="0"/>
            </w:tcBorders>
            <w:tcMar>
              <w:top w:type="dxa" w:w="80"/>
              <w:left w:type="dxa" w:w="120"/>
              <w:bottom w:type="dxa" w:w="80"/>
              <w:right w:type="dxa" w:w="120"/>
            </w:tcMar>
          </w:tcPr>
          <w:p>
            <w:pPr>
              <w:spacing w:line="360" w:lineRule="auto"/>
              <w:jc w:val="left"/>
            </w:pPr>
            <w:r>
              <w:rPr>
                <w:rFonts w:ascii="Times New Roman" w:cs="Times New Roman" w:eastAsia="宋体" w:hAnsi="Times New Roman"/>
                <w:b w:val="false"/>
                <w:bCs w:val="false"/>
                <w:i w:val="false"/>
                <w:iCs w:val="false"/>
                <w:caps w:val="false"/>
                <w:sz w:val="24"/>
                <w:szCs w:val="24"/>
              </w:rPr>
              <w:t xml:space="preserve">Running</w:t>
            </w:r>
          </w:p>
        </w:tc>
        <w:tc>
          <w:tcPr>
            <w:tcW w:type="dxa" w:w="2400"/>
            <w:tcBorders>
              <w:top w:val="none" w:color="auto" w:sz="0"/>
              <w:left w:val="none" w:color="auto" w:sz="0"/>
              <w:bottom w:val="none" w:color="auto" w:sz="0"/>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val="false"/>
                <w:bCs w:val="false"/>
                <w:i w:val="false"/>
                <w:iCs w:val="false"/>
                <w:caps w:val="false"/>
                <w:sz w:val="24"/>
                <w:szCs w:val="24"/>
              </w:rPr>
              <w:t xml:space="preserve">工具调用失败</w:t>
            </w:r>
          </w:p>
        </w:tc>
        <w:tc>
          <w:tcPr>
            <w:tcW w:type="dxa" w:w="2000"/>
            <w:tcBorders>
              <w:top w:val="none" w:color="auto" w:sz="0"/>
              <w:left w:val="none" w:color="auto" w:sz="0"/>
              <w:bottom w:val="none" w:color="auto" w:sz="0"/>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val="false"/>
                <w:bCs w:val="false"/>
                <w:i w:val="false"/>
                <w:iCs w:val="false"/>
                <w:caps w:val="false"/>
                <w:sz w:val="24"/>
                <w:szCs w:val="24"/>
              </w:rPr>
              <w:t xml:space="preserve">Failed</w:t>
            </w:r>
          </w:p>
        </w:tc>
        <w:tc>
          <w:tcPr>
            <w:tcW w:type="dxa" w:w="2400"/>
            <w:tcBorders>
              <w:top w:val="none" w:color="auto" w:sz="0"/>
              <w:left w:val="none" w:color="auto" w:sz="0"/>
              <w:bottom w:val="none" w:color="auto" w:sz="0"/>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val="false"/>
                <w:bCs w:val="false"/>
                <w:i w:val="false"/>
                <w:iCs w:val="false"/>
                <w:caps w:val="false"/>
                <w:sz w:val="24"/>
                <w:szCs w:val="24"/>
              </w:rPr>
              <w:t xml:space="preserve">触发回退策略</w:t>
            </w:r>
          </w:p>
        </w:tc>
      </w:tr>
      <w:tr>
        <w:tc>
          <w:tcPr>
            <w:tcW w:type="dxa" w:w="2200"/>
            <w:tcBorders>
              <w:top w:val="none" w:color="auto" w:sz="0"/>
              <w:left w:val="none" w:color="auto" w:sz="0"/>
              <w:bottom w:val="single" w:color="000000" w:sz="12"/>
              <w:right w:val="none" w:color="auto" w:sz="0"/>
            </w:tcBorders>
            <w:tcMar>
              <w:top w:type="dxa" w:w="80"/>
              <w:left w:type="dxa" w:w="120"/>
              <w:bottom w:type="dxa" w:w="80"/>
              <w:right w:type="dxa" w:w="120"/>
            </w:tcMar>
          </w:tcPr>
          <w:p>
            <w:pPr>
              <w:spacing w:line="360" w:lineRule="auto"/>
              <w:jc w:val="left"/>
            </w:pPr>
            <w:r>
              <w:rPr>
                <w:rFonts w:ascii="Times New Roman" w:cs="Times New Roman" w:eastAsia="宋体" w:hAnsi="Times New Roman"/>
                <w:b w:val="false"/>
                <w:bCs w:val="false"/>
                <w:i w:val="false"/>
                <w:iCs w:val="false"/>
                <w:caps w:val="false"/>
                <w:sz w:val="24"/>
                <w:szCs w:val="24"/>
              </w:rPr>
              <w:t xml:space="preserve">Failed</w:t>
            </w:r>
          </w:p>
        </w:tc>
        <w:tc>
          <w:tcPr>
            <w:tcW w:type="dxa" w:w="2400"/>
            <w:tcBorders>
              <w:top w:val="none" w:color="auto" w:sz="0"/>
              <w:left w:val="none" w:color="auto" w:sz="0"/>
              <w:bottom w:val="single" w:color="000000" w:sz="12"/>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val="false"/>
                <w:bCs w:val="false"/>
                <w:i w:val="false"/>
                <w:iCs w:val="false"/>
                <w:caps w:val="false"/>
                <w:sz w:val="24"/>
                <w:szCs w:val="24"/>
              </w:rPr>
              <w:t xml:space="preserve">回退策略恢复</w:t>
            </w:r>
          </w:p>
        </w:tc>
        <w:tc>
          <w:tcPr>
            <w:tcW w:type="dxa" w:w="2000"/>
            <w:tcBorders>
              <w:top w:val="none" w:color="auto" w:sz="0"/>
              <w:left w:val="none" w:color="auto" w:sz="0"/>
              <w:bottom w:val="single" w:color="000000" w:sz="12"/>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val="false"/>
                <w:bCs w:val="false"/>
                <w:i w:val="false"/>
                <w:iCs w:val="false"/>
                <w:caps w:val="false"/>
                <w:sz w:val="24"/>
                <w:szCs w:val="24"/>
              </w:rPr>
              <w:t xml:space="preserve">Ready</w:t>
            </w:r>
          </w:p>
        </w:tc>
        <w:tc>
          <w:tcPr>
            <w:tcW w:type="dxa" w:w="2400"/>
            <w:tcBorders>
              <w:top w:val="none" w:color="auto" w:sz="0"/>
              <w:left w:val="none" w:color="auto" w:sz="0"/>
              <w:bottom w:val="single" w:color="000000" w:sz="12"/>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val="false"/>
                <w:bCs w:val="false"/>
                <w:i w:val="false"/>
                <w:iCs w:val="false"/>
                <w:caps w:val="false"/>
                <w:sz w:val="24"/>
                <w:szCs w:val="24"/>
              </w:rPr>
              <w:t xml:space="preserve">重新加入就绪队列</w:t>
            </w:r>
          </w:p>
        </w:tc>
      </w:tr>
    </w:tbl>
    <w:p>
      <w:pPr>
        <w:spacing w:line="360" w:lineRule="auto"/>
        <w:ind w:firstLine="480"/>
        <w:jc w:val="both"/>
      </w:pPr>
      <w:r>
        <w:rPr>
          <w:rFonts w:ascii="Times New Roman" w:cs="Times New Roman" w:eastAsia="宋体" w:hAnsi="Times New Roman"/>
          <w:b w:val="false"/>
          <w:bCs w:val="false"/>
          <w:i w:val="false"/>
          <w:iCs w:val="false"/>
          <w:caps w:val="false"/>
          <w:sz w:val="24"/>
          <w:szCs w:val="24"/>
        </w:rPr>
        <w:t xml:space="preserve">对于跨页表格，按模板要求需重复表头并标注"续表"。表 3-1 的扩展规则在下页接续。</w:t>
      </w:r>
    </w:p>
    <w:p>
      <w:pPr>
        <w:keepNext/>
        <w:spacing w:after="60" w:before="120" w:line="360" w:lineRule="auto"/>
        <w:jc w:val="right"/>
      </w:pPr>
      <w:r>
        <w:rPr>
          <w:rFonts w:ascii="Times New Roman" w:cs="Times New Roman" w:eastAsia="宋体" w:hAnsi="Times New Roman"/>
          <w:b/>
          <w:bCs/>
          <w:i w:val="false"/>
          <w:iCs w:val="false"/>
          <w:caps w:val="false"/>
          <w:sz w:val="24"/>
          <w:szCs w:val="24"/>
        </w:rPr>
        <w:t xml:space="preserve">续表 3-1</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000"/>
        <w:gridCol w:w="2400"/>
      </w:tblGrid>
      <w:tr>
        <w:trPr>
          <w:tblHeader/>
        </w:trPr>
        <w:tc>
          <w:tcPr>
            <w:tcW w:type="dxa" w:w="2200"/>
            <w:tcBorders>
              <w:top w:val="single" w:color="000000" w:sz="12"/>
              <w:left w:val="none" w:color="auto" w:sz="0"/>
              <w:bottom w:val="single" w:color="000000" w:sz="4"/>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bCs/>
                <w:i w:val="false"/>
                <w:iCs w:val="false"/>
                <w:caps w:val="false"/>
                <w:sz w:val="24"/>
                <w:szCs w:val="24"/>
              </w:rPr>
              <w:t xml:space="preserve">当前状态</w:t>
            </w:r>
          </w:p>
        </w:tc>
        <w:tc>
          <w:tcPr>
            <w:tcW w:type="dxa" w:w="2400"/>
            <w:tcBorders>
              <w:top w:val="single" w:color="000000" w:sz="12"/>
              <w:left w:val="none" w:color="auto" w:sz="0"/>
              <w:bottom w:val="single" w:color="000000" w:sz="4"/>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bCs/>
                <w:i w:val="false"/>
                <w:iCs w:val="false"/>
                <w:caps w:val="false"/>
                <w:sz w:val="24"/>
                <w:szCs w:val="24"/>
              </w:rPr>
              <w:t xml:space="preserve">触发事件</w:t>
            </w:r>
          </w:p>
        </w:tc>
        <w:tc>
          <w:tcPr>
            <w:tcW w:type="dxa" w:w="2000"/>
            <w:tcBorders>
              <w:top w:val="single" w:color="000000" w:sz="12"/>
              <w:left w:val="none" w:color="auto" w:sz="0"/>
              <w:bottom w:val="single" w:color="000000" w:sz="4"/>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bCs/>
                <w:i w:val="false"/>
                <w:iCs w:val="false"/>
                <w:caps w:val="false"/>
                <w:sz w:val="24"/>
                <w:szCs w:val="24"/>
              </w:rPr>
              <w:t xml:space="preserve">目标状态</w:t>
            </w:r>
          </w:p>
        </w:tc>
        <w:tc>
          <w:tcPr>
            <w:tcW w:type="dxa" w:w="2400"/>
            <w:tcBorders>
              <w:top w:val="single" w:color="000000" w:sz="12"/>
              <w:left w:val="none" w:color="auto" w:sz="0"/>
              <w:bottom w:val="single" w:color="000000" w:sz="4"/>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bCs/>
                <w:i w:val="false"/>
                <w:iCs w:val="false"/>
                <w:caps w:val="false"/>
                <w:sz w:val="24"/>
                <w:szCs w:val="24"/>
              </w:rPr>
              <w:t xml:space="preserve">副作用</w:t>
            </w:r>
          </w:p>
        </w:tc>
      </w:tr>
      <w:tr>
        <w:tc>
          <w:tcPr>
            <w:tcW w:type="dxa" w:w="2200"/>
            <w:tcBorders>
              <w:top w:val="none" w:color="auto" w:sz="0"/>
              <w:left w:val="none" w:color="auto" w:sz="0"/>
              <w:bottom w:val="none" w:color="auto" w:sz="0"/>
              <w:right w:val="none" w:color="auto" w:sz="0"/>
            </w:tcBorders>
            <w:tcMar>
              <w:top w:type="dxa" w:w="80"/>
              <w:left w:type="dxa" w:w="120"/>
              <w:bottom w:type="dxa" w:w="80"/>
              <w:right w:type="dxa" w:w="120"/>
            </w:tcMar>
          </w:tcPr>
          <w:p>
            <w:pPr>
              <w:spacing w:line="360" w:lineRule="auto"/>
              <w:jc w:val="left"/>
            </w:pPr>
            <w:r>
              <w:rPr>
                <w:rFonts w:ascii="Times New Roman" w:cs="Times New Roman" w:eastAsia="宋体" w:hAnsi="Times New Roman"/>
                <w:b w:val="false"/>
                <w:bCs w:val="false"/>
                <w:i w:val="false"/>
                <w:iCs w:val="false"/>
                <w:caps w:val="false"/>
                <w:sz w:val="24"/>
                <w:szCs w:val="24"/>
              </w:rPr>
              <w:t xml:space="preserve">Failed</w:t>
            </w:r>
          </w:p>
        </w:tc>
        <w:tc>
          <w:tcPr>
            <w:tcW w:type="dxa" w:w="2400"/>
            <w:tcBorders>
              <w:top w:val="none" w:color="auto" w:sz="0"/>
              <w:left w:val="none" w:color="auto" w:sz="0"/>
              <w:bottom w:val="none" w:color="auto" w:sz="0"/>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val="false"/>
                <w:bCs w:val="false"/>
                <w:i w:val="false"/>
                <w:iCs w:val="false"/>
                <w:caps w:val="false"/>
                <w:sz w:val="24"/>
                <w:szCs w:val="24"/>
              </w:rPr>
              <w:t xml:space="preserve">超过最大重试次数</w:t>
            </w:r>
          </w:p>
        </w:tc>
        <w:tc>
          <w:tcPr>
            <w:tcW w:type="dxa" w:w="2000"/>
            <w:tcBorders>
              <w:top w:val="none" w:color="auto" w:sz="0"/>
              <w:left w:val="none" w:color="auto" w:sz="0"/>
              <w:bottom w:val="none" w:color="auto" w:sz="0"/>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val="false"/>
                <w:bCs w:val="false"/>
                <w:i w:val="false"/>
                <w:iCs w:val="false"/>
                <w:caps w:val="false"/>
                <w:sz w:val="24"/>
                <w:szCs w:val="24"/>
              </w:rPr>
              <w:t xml:space="preserve">Aborted</w:t>
            </w:r>
          </w:p>
        </w:tc>
        <w:tc>
          <w:tcPr>
            <w:tcW w:type="dxa" w:w="2400"/>
            <w:tcBorders>
              <w:top w:val="none" w:color="auto" w:sz="0"/>
              <w:left w:val="none" w:color="auto" w:sz="0"/>
              <w:bottom w:val="none" w:color="auto" w:sz="0"/>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val="false"/>
                <w:bCs w:val="false"/>
                <w:i w:val="false"/>
                <w:iCs w:val="false"/>
                <w:caps w:val="false"/>
                <w:sz w:val="24"/>
                <w:szCs w:val="24"/>
              </w:rPr>
              <w:t xml:space="preserve">终止任务图,触发上层告警</w:t>
            </w:r>
          </w:p>
        </w:tc>
      </w:tr>
      <w:tr>
        <w:tc>
          <w:tcPr>
            <w:tcW w:type="dxa" w:w="2200"/>
            <w:tcBorders>
              <w:top w:val="none" w:color="auto" w:sz="0"/>
              <w:left w:val="none" w:color="auto" w:sz="0"/>
              <w:bottom w:val="single" w:color="000000" w:sz="12"/>
              <w:right w:val="none" w:color="auto" w:sz="0"/>
            </w:tcBorders>
            <w:tcMar>
              <w:top w:type="dxa" w:w="80"/>
              <w:left w:type="dxa" w:w="120"/>
              <w:bottom w:type="dxa" w:w="80"/>
              <w:right w:type="dxa" w:w="120"/>
            </w:tcMar>
          </w:tcPr>
          <w:p>
            <w:pPr>
              <w:spacing w:line="360" w:lineRule="auto"/>
              <w:jc w:val="left"/>
            </w:pPr>
            <w:r>
              <w:rPr>
                <w:rFonts w:ascii="Times New Roman" w:cs="Times New Roman" w:eastAsia="宋体" w:hAnsi="Times New Roman"/>
                <w:b w:val="false"/>
                <w:bCs w:val="false"/>
                <w:i w:val="false"/>
                <w:iCs w:val="false"/>
                <w:caps w:val="false"/>
                <w:sz w:val="24"/>
                <w:szCs w:val="24"/>
              </w:rPr>
              <w:t xml:space="preserve">Done</w:t>
            </w:r>
          </w:p>
        </w:tc>
        <w:tc>
          <w:tcPr>
            <w:tcW w:type="dxa" w:w="2400"/>
            <w:tcBorders>
              <w:top w:val="none" w:color="auto" w:sz="0"/>
              <w:left w:val="none" w:color="auto" w:sz="0"/>
              <w:bottom w:val="single" w:color="000000" w:sz="12"/>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val="false"/>
                <w:bCs w:val="false"/>
                <w:i w:val="false"/>
                <w:iCs w:val="false"/>
                <w:caps w:val="false"/>
                <w:sz w:val="24"/>
                <w:szCs w:val="24"/>
              </w:rPr>
              <w:t xml:space="preserve">后置节点全部 Done</w:t>
            </w:r>
          </w:p>
        </w:tc>
        <w:tc>
          <w:tcPr>
            <w:tcW w:type="dxa" w:w="2000"/>
            <w:tcBorders>
              <w:top w:val="none" w:color="auto" w:sz="0"/>
              <w:left w:val="none" w:color="auto" w:sz="0"/>
              <w:bottom w:val="single" w:color="000000" w:sz="12"/>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val="false"/>
                <w:bCs w:val="false"/>
                <w:i w:val="false"/>
                <w:iCs w:val="false"/>
                <w:caps w:val="false"/>
                <w:sz w:val="24"/>
                <w:szCs w:val="24"/>
              </w:rPr>
              <w:t xml:space="preserve">Archived</w:t>
            </w:r>
          </w:p>
        </w:tc>
        <w:tc>
          <w:tcPr>
            <w:tcW w:type="dxa" w:w="2400"/>
            <w:tcBorders>
              <w:top w:val="none" w:color="auto" w:sz="0"/>
              <w:left w:val="none" w:color="auto" w:sz="0"/>
              <w:bottom w:val="single" w:color="000000" w:sz="12"/>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val="false"/>
                <w:bCs w:val="false"/>
                <w:i w:val="false"/>
                <w:iCs w:val="false"/>
                <w:caps w:val="false"/>
                <w:sz w:val="24"/>
                <w:szCs w:val="24"/>
              </w:rPr>
              <w:t xml:space="preserve">冻结状态,准备沉淀至知识库</w:t>
            </w:r>
          </w:p>
        </w:tc>
      </w:tr>
    </w:tbl>
    <w:p>
      <w:pPr>
        <w:pStyle w:val="Heading3"/>
        <w:spacing w:after="120" w:before="180" w:line="360" w:lineRule="auto"/>
        <w:ind w:firstLine="480"/>
        <w:jc w:val="left"/>
        <w:outlineLvl w:val="2"/>
      </w:pPr>
      <w:r>
        <w:rPr>
          <w:rFonts w:ascii="Times New Roman" w:cs="Times New Roman" w:eastAsia="黑体" w:hAnsi="Times New Roman"/>
          <w:b/>
          <w:bCs/>
          <w:i w:val="false"/>
          <w:iCs w:val="false"/>
          <w:caps w:val="false"/>
          <w:sz w:val="28"/>
          <w:szCs w:val="28"/>
        </w:rPr>
        <w:t xml:space="preserve">3.3.2  失败回退与重试策略</w:t>
      </w:r>
    </w:p>
    <w:p>
      <w:pPr>
        <w:spacing w:line="360" w:lineRule="auto"/>
        <w:ind w:firstLine="480"/>
        <w:jc w:val="both"/>
      </w:pPr>
      <w:r>
        <w:rPr>
          <w:rFonts w:ascii="Times New Roman" w:cs="Times New Roman" w:eastAsia="宋体" w:hAnsi="Times New Roman"/>
          <w:b w:val="false"/>
          <w:bCs w:val="false"/>
          <w:i w:val="false"/>
          <w:iCs w:val="false"/>
          <w:caps w:val="false"/>
          <w:sz w:val="24"/>
          <w:szCs w:val="24"/>
        </w:rPr>
        <w:t xml:space="preserve">为提升执行链路鲁棒性，系统实现三级回退策略：节点级重试、子图重规划与全局降级。节点级重试通过指数退避（Exponential Backoff）算法控制重试间隔，公式如下：</w:t>
      </w:r>
    </w:p>
    <w:p>
      <w:pPr>
        <w:tabs>
          <w:tab w:val="center" w:pos="4500"/>
          <w:tab w:val="right" w:pos="9000"/>
        </w:tabs>
        <w:spacing w:after="180" w:before="180" w:line="360" w:lineRule="auto"/>
      </w:pPr>
      <w:r>
        <w:rPr>
          <w:sz w:val="24"/>
          <w:szCs w:val="24"/>
        </w:rPr>
        <w:t xml:space="preserve">	</w:t>
      </w:r>
      <w:r>
        <w:rPr>
          <w:rFonts w:ascii="Times New Roman" w:cs="Times New Roman" w:eastAsia="宋体" w:hAnsi="Times New Roman"/>
          <w:b w:val="false"/>
          <w:bCs w:val="false"/>
          <w:i/>
          <w:iCs/>
          <w:caps w:val="false"/>
          <w:sz w:val="24"/>
          <w:szCs w:val="24"/>
        </w:rPr>
        <w:t xml:space="preserve">T_n = T_0 · 2^n + Jitter,  n = 0, 1, 2, ..., N_max</w:t>
      </w:r>
      <w:r>
        <w:rPr>
          <w:sz w:val="24"/>
          <w:szCs w:val="24"/>
        </w:rPr>
        <w:t xml:space="preserve">	</w:t>
      </w:r>
      <w:r>
        <w:rPr>
          <w:rFonts w:ascii="Times New Roman" w:cs="Times New Roman" w:eastAsia="宋体" w:hAnsi="Times New Roman"/>
          <w:b w:val="false"/>
          <w:bCs w:val="false"/>
          <w:i w:val="false"/>
          <w:iCs w:val="false"/>
          <w:caps w:val="false"/>
          <w:sz w:val="24"/>
          <w:szCs w:val="24"/>
        </w:rPr>
        <w:t xml:space="preserve">（3-3）</w:t>
      </w:r>
    </w:p>
    <w:p>
      <w:pPr>
        <w:spacing w:line="360" w:lineRule="auto"/>
        <w:ind w:firstLine="480"/>
        <w:jc w:val="both"/>
      </w:pPr>
      <w:r>
        <w:rPr>
          <w:rFonts w:ascii="Times New Roman" w:cs="Times New Roman" w:eastAsia="宋体" w:hAnsi="Times New Roman"/>
          <w:b w:val="false"/>
          <w:bCs w:val="false"/>
          <w:i w:val="false"/>
          <w:iCs w:val="false"/>
          <w:caps w:val="false"/>
          <w:sz w:val="24"/>
          <w:szCs w:val="24"/>
        </w:rPr>
        <w:t xml:space="preserve">其中 T_0 为初始等待时间，Jitter 为随机抖动以避免雪崩效应，N_max 为最大重试次数。当节点级重试达到上限仍失败时，系统触发子图重规划，由 LLM 在保留前序成功节点的基础上生成新的子图替换失败部分。若子图重规划仍不成功，系统进入全局降级模式，向用户返回部分结果与诊断信息。</w:t>
      </w:r>
    </w:p>
    <w:p>
      <w:pPr>
        <w:pStyle w:val="Heading2"/>
        <w:spacing w:after="120" w:before="240" w:line="360" w:lineRule="auto"/>
        <w:jc w:val="left"/>
        <w:outlineLvl w:val="1"/>
      </w:pPr>
      <w:r>
        <w:rPr>
          <w:rFonts w:ascii="Times New Roman" w:cs="Times New Roman" w:eastAsia="黑体" w:hAnsi="Times New Roman"/>
          <w:b/>
          <w:bCs/>
          <w:i w:val="false"/>
          <w:iCs w:val="false"/>
          <w:caps w:val="false"/>
          <w:sz w:val="28"/>
          <w:szCs w:val="28"/>
        </w:rPr>
        <w:t xml:space="preserve">3.4  知识沉淀闭环</w:t>
      </w:r>
    </w:p>
    <w:p>
      <w:pPr>
        <w:spacing w:line="360" w:lineRule="auto"/>
        <w:ind w:firstLine="480"/>
        <w:jc w:val="both"/>
      </w:pPr>
      <w:r>
        <w:rPr>
          <w:rFonts w:ascii="Times New Roman" w:cs="Times New Roman" w:eastAsia="宋体" w:hAnsi="Times New Roman"/>
          <w:b w:val="false"/>
          <w:bCs w:val="false"/>
          <w:i w:val="false"/>
          <w:iCs w:val="false"/>
          <w:caps w:val="false"/>
          <w:sz w:val="24"/>
          <w:szCs w:val="24"/>
        </w:rPr>
        <w:t xml:space="preserve">知识沉淀闭环是本文系统区别于一般 Agent 框架的关键设计。每次任务完成后，系统将完整执行轨迹按三类信息进行沉淀，详见表 3-2。</w:t>
      </w:r>
    </w:p>
    <w:p>
      <w:pPr>
        <w:keepNext/>
        <w:spacing w:after="60" w:before="240" w:line="360" w:lineRule="auto"/>
        <w:jc w:val="center"/>
      </w:pPr>
      <w:r>
        <w:rPr>
          <w:rFonts w:ascii="Times New Roman" w:cs="Times New Roman" w:eastAsia="宋体" w:hAnsi="Times New Roman"/>
          <w:b/>
          <w:bCs/>
          <w:i w:val="false"/>
          <w:iCs w:val="false"/>
          <w:caps w:val="false"/>
          <w:sz w:val="24"/>
          <w:szCs w:val="24"/>
        </w:rPr>
        <w:t xml:space="preserve">表 3-2  执行轨迹的三类知识沉淀</w:t>
      </w:r>
    </w:p>
    <w:tbl>
      <w:tblPr>
        <w:tblW w:type="dxa" w:w="103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2300"/>
        <w:gridCol w:w="2400"/>
      </w:tblGrid>
      <w:tr>
        <w:trPr>
          <w:tblHeader/>
        </w:trPr>
        <w:tc>
          <w:tcPr>
            <w:tcW w:type="dxa" w:w="2300"/>
            <w:tcBorders>
              <w:top w:val="single" w:color="000000" w:sz="12"/>
              <w:left w:val="none" w:color="auto" w:sz="0"/>
              <w:bottom w:val="single" w:color="000000" w:sz="4"/>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bCs/>
                <w:i w:val="false"/>
                <w:iCs w:val="false"/>
                <w:caps w:val="false"/>
                <w:sz w:val="24"/>
                <w:szCs w:val="24"/>
              </w:rPr>
              <w:t xml:space="preserve">知识类型</w:t>
            </w:r>
          </w:p>
        </w:tc>
        <w:tc>
          <w:tcPr>
            <w:tcW w:type="dxa" w:w="3300"/>
            <w:tcBorders>
              <w:top w:val="single" w:color="000000" w:sz="12"/>
              <w:left w:val="none" w:color="auto" w:sz="0"/>
              <w:bottom w:val="single" w:color="000000" w:sz="4"/>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bCs/>
                <w:i w:val="false"/>
                <w:iCs w:val="false"/>
                <w:caps w:val="false"/>
                <w:sz w:val="24"/>
                <w:szCs w:val="24"/>
              </w:rPr>
              <w:t xml:space="preserve">内容定义</w:t>
            </w:r>
          </w:p>
        </w:tc>
        <w:tc>
          <w:tcPr>
            <w:tcW w:type="dxa" w:w="2300"/>
            <w:tcBorders>
              <w:top w:val="single" w:color="000000" w:sz="12"/>
              <w:left w:val="none" w:color="auto" w:sz="0"/>
              <w:bottom w:val="single" w:color="000000" w:sz="4"/>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bCs/>
                <w:i w:val="false"/>
                <w:iCs w:val="false"/>
                <w:caps w:val="false"/>
                <w:sz w:val="24"/>
                <w:szCs w:val="24"/>
              </w:rPr>
              <w:t xml:space="preserve">存储结构</w:t>
            </w:r>
          </w:p>
        </w:tc>
        <w:tc>
          <w:tcPr>
            <w:tcW w:type="dxa" w:w="2400"/>
            <w:tcBorders>
              <w:top w:val="single" w:color="000000" w:sz="12"/>
              <w:left w:val="none" w:color="auto" w:sz="0"/>
              <w:bottom w:val="single" w:color="000000" w:sz="4"/>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bCs/>
                <w:i w:val="false"/>
                <w:iCs w:val="false"/>
                <w:caps w:val="false"/>
                <w:sz w:val="24"/>
                <w:szCs w:val="24"/>
              </w:rPr>
              <w:t xml:space="preserve">注入时机</w:t>
            </w:r>
          </w:p>
        </w:tc>
      </w:tr>
      <w:tr>
        <w:tc>
          <w:tcPr>
            <w:tcW w:type="dxa" w:w="2300"/>
            <w:tcBorders>
              <w:top w:val="none" w:color="auto" w:sz="0"/>
              <w:left w:val="none" w:color="auto" w:sz="0"/>
              <w:bottom w:val="none" w:color="auto" w:sz="0"/>
              <w:right w:val="none" w:color="auto" w:sz="0"/>
            </w:tcBorders>
            <w:tcMar>
              <w:top w:type="dxa" w:w="80"/>
              <w:left w:type="dxa" w:w="120"/>
              <w:bottom w:type="dxa" w:w="80"/>
              <w:right w:type="dxa" w:w="120"/>
            </w:tcMar>
          </w:tcPr>
          <w:p>
            <w:pPr>
              <w:spacing w:line="360" w:lineRule="auto"/>
              <w:jc w:val="left"/>
            </w:pPr>
            <w:r>
              <w:rPr>
                <w:rFonts w:ascii="Times New Roman" w:cs="Times New Roman" w:eastAsia="宋体" w:hAnsi="Times New Roman"/>
                <w:b w:val="false"/>
                <w:bCs w:val="false"/>
                <w:i w:val="false"/>
                <w:iCs w:val="false"/>
                <w:caps w:val="false"/>
                <w:sz w:val="24"/>
                <w:szCs w:val="24"/>
              </w:rPr>
              <w:t xml:space="preserve">事实（Fact）</w:t>
            </w:r>
          </w:p>
        </w:tc>
        <w:tc>
          <w:tcPr>
            <w:tcW w:type="dxa" w:w="3300"/>
            <w:tcBorders>
              <w:top w:val="none" w:color="auto" w:sz="0"/>
              <w:left w:val="none" w:color="auto" w:sz="0"/>
              <w:bottom w:val="none" w:color="auto" w:sz="0"/>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val="false"/>
                <w:bCs w:val="false"/>
                <w:i w:val="false"/>
                <w:iCs w:val="false"/>
                <w:caps w:val="false"/>
                <w:sz w:val="24"/>
                <w:szCs w:val="24"/>
              </w:rPr>
              <w:t xml:space="preserve">节点输入输出的客观快照</w:t>
            </w:r>
          </w:p>
        </w:tc>
        <w:tc>
          <w:tcPr>
            <w:tcW w:type="dxa" w:w="2300"/>
            <w:tcBorders>
              <w:top w:val="none" w:color="auto" w:sz="0"/>
              <w:left w:val="none" w:color="auto" w:sz="0"/>
              <w:bottom w:val="none" w:color="auto" w:sz="0"/>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val="false"/>
                <w:bCs w:val="false"/>
                <w:i w:val="false"/>
                <w:iCs w:val="false"/>
                <w:caps w:val="false"/>
                <w:sz w:val="24"/>
                <w:szCs w:val="24"/>
              </w:rPr>
              <w:t xml:space="preserve">向量库 + 元数据</w:t>
            </w:r>
          </w:p>
        </w:tc>
        <w:tc>
          <w:tcPr>
            <w:tcW w:type="dxa" w:w="2400"/>
            <w:tcBorders>
              <w:top w:val="none" w:color="auto" w:sz="0"/>
              <w:left w:val="none" w:color="auto" w:sz="0"/>
              <w:bottom w:val="none" w:color="auto" w:sz="0"/>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val="false"/>
                <w:bCs w:val="false"/>
                <w:i w:val="false"/>
                <w:iCs w:val="false"/>
                <w:caps w:val="false"/>
                <w:sz w:val="24"/>
                <w:szCs w:val="24"/>
              </w:rPr>
              <w:t xml:space="preserve">推理时按相似度检索</w:t>
            </w:r>
          </w:p>
        </w:tc>
      </w:tr>
      <w:tr>
        <w:tc>
          <w:tcPr>
            <w:tcW w:type="dxa" w:w="2300"/>
            <w:tcBorders>
              <w:top w:val="none" w:color="auto" w:sz="0"/>
              <w:left w:val="none" w:color="auto" w:sz="0"/>
              <w:bottom w:val="none" w:color="auto" w:sz="0"/>
              <w:right w:val="none" w:color="auto" w:sz="0"/>
            </w:tcBorders>
            <w:tcMar>
              <w:top w:type="dxa" w:w="80"/>
              <w:left w:type="dxa" w:w="120"/>
              <w:bottom w:type="dxa" w:w="80"/>
              <w:right w:type="dxa" w:w="120"/>
            </w:tcMar>
          </w:tcPr>
          <w:p>
            <w:pPr>
              <w:spacing w:line="360" w:lineRule="auto"/>
              <w:jc w:val="left"/>
            </w:pPr>
            <w:r>
              <w:rPr>
                <w:rFonts w:ascii="Times New Roman" w:cs="Times New Roman" w:eastAsia="宋体" w:hAnsi="Times New Roman"/>
                <w:b w:val="false"/>
                <w:bCs w:val="false"/>
                <w:i w:val="false"/>
                <w:iCs w:val="false"/>
                <w:caps w:val="false"/>
                <w:sz w:val="24"/>
                <w:szCs w:val="24"/>
              </w:rPr>
              <w:t xml:space="preserve">因果（Causal）</w:t>
            </w:r>
          </w:p>
        </w:tc>
        <w:tc>
          <w:tcPr>
            <w:tcW w:type="dxa" w:w="3300"/>
            <w:tcBorders>
              <w:top w:val="none" w:color="auto" w:sz="0"/>
              <w:left w:val="none" w:color="auto" w:sz="0"/>
              <w:bottom w:val="none" w:color="auto" w:sz="0"/>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val="false"/>
                <w:bCs w:val="false"/>
                <w:i w:val="false"/>
                <w:iCs w:val="false"/>
                <w:caps w:val="false"/>
                <w:sz w:val="24"/>
                <w:szCs w:val="24"/>
              </w:rPr>
              <w:t xml:space="preserve">节点间依赖与触发关系</w:t>
            </w:r>
          </w:p>
        </w:tc>
        <w:tc>
          <w:tcPr>
            <w:tcW w:type="dxa" w:w="2300"/>
            <w:tcBorders>
              <w:top w:val="none" w:color="auto" w:sz="0"/>
              <w:left w:val="none" w:color="auto" w:sz="0"/>
              <w:bottom w:val="none" w:color="auto" w:sz="0"/>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val="false"/>
                <w:bCs w:val="false"/>
                <w:i w:val="false"/>
                <w:iCs w:val="false"/>
                <w:caps w:val="false"/>
                <w:sz w:val="24"/>
                <w:szCs w:val="24"/>
              </w:rPr>
              <w:t xml:space="preserve">图数据库（Neo4j）</w:t>
            </w:r>
          </w:p>
        </w:tc>
        <w:tc>
          <w:tcPr>
            <w:tcW w:type="dxa" w:w="2400"/>
            <w:tcBorders>
              <w:top w:val="none" w:color="auto" w:sz="0"/>
              <w:left w:val="none" w:color="auto" w:sz="0"/>
              <w:bottom w:val="none" w:color="auto" w:sz="0"/>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val="false"/>
                <w:bCs w:val="false"/>
                <w:i w:val="false"/>
                <w:iCs w:val="false"/>
                <w:caps w:val="false"/>
                <w:sz w:val="24"/>
                <w:szCs w:val="24"/>
              </w:rPr>
              <w:t xml:space="preserve">规划阶段做依赖推断</w:t>
            </w:r>
          </w:p>
        </w:tc>
      </w:tr>
      <w:tr>
        <w:tc>
          <w:tcPr>
            <w:tcW w:type="dxa" w:w="2300"/>
            <w:tcBorders>
              <w:top w:val="none" w:color="auto" w:sz="0"/>
              <w:left w:val="none" w:color="auto" w:sz="0"/>
              <w:bottom w:val="single" w:color="000000" w:sz="12"/>
              <w:right w:val="none" w:color="auto" w:sz="0"/>
            </w:tcBorders>
            <w:tcMar>
              <w:top w:type="dxa" w:w="80"/>
              <w:left w:type="dxa" w:w="120"/>
              <w:bottom w:type="dxa" w:w="80"/>
              <w:right w:type="dxa" w:w="120"/>
            </w:tcMar>
          </w:tcPr>
          <w:p>
            <w:pPr>
              <w:spacing w:line="360" w:lineRule="auto"/>
              <w:jc w:val="left"/>
            </w:pPr>
            <w:r>
              <w:rPr>
                <w:rFonts w:ascii="Times New Roman" w:cs="Times New Roman" w:eastAsia="宋体" w:hAnsi="Times New Roman"/>
                <w:b w:val="false"/>
                <w:bCs w:val="false"/>
                <w:i w:val="false"/>
                <w:iCs w:val="false"/>
                <w:caps w:val="false"/>
                <w:sz w:val="24"/>
                <w:szCs w:val="24"/>
              </w:rPr>
              <w:t xml:space="preserve">经验（Experience）</w:t>
            </w:r>
          </w:p>
        </w:tc>
        <w:tc>
          <w:tcPr>
            <w:tcW w:type="dxa" w:w="3300"/>
            <w:tcBorders>
              <w:top w:val="none" w:color="auto" w:sz="0"/>
              <w:left w:val="none" w:color="auto" w:sz="0"/>
              <w:bottom w:val="single" w:color="000000" w:sz="12"/>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val="false"/>
                <w:bCs w:val="false"/>
                <w:i w:val="false"/>
                <w:iCs w:val="false"/>
                <w:caps w:val="false"/>
                <w:sz w:val="24"/>
                <w:szCs w:val="24"/>
              </w:rPr>
              <w:t xml:space="preserve">失败模式与最佳实践</w:t>
            </w:r>
          </w:p>
        </w:tc>
        <w:tc>
          <w:tcPr>
            <w:tcW w:type="dxa" w:w="2300"/>
            <w:tcBorders>
              <w:top w:val="none" w:color="auto" w:sz="0"/>
              <w:left w:val="none" w:color="auto" w:sz="0"/>
              <w:bottom w:val="single" w:color="000000" w:sz="12"/>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val="false"/>
                <w:bCs w:val="false"/>
                <w:i w:val="false"/>
                <w:iCs w:val="false"/>
                <w:caps w:val="false"/>
                <w:sz w:val="24"/>
                <w:szCs w:val="24"/>
              </w:rPr>
              <w:t xml:space="preserve">结构化条目 + 标签</w:t>
            </w:r>
          </w:p>
        </w:tc>
        <w:tc>
          <w:tcPr>
            <w:tcW w:type="dxa" w:w="2400"/>
            <w:tcBorders>
              <w:top w:val="none" w:color="auto" w:sz="0"/>
              <w:left w:val="none" w:color="auto" w:sz="0"/>
              <w:bottom w:val="single" w:color="000000" w:sz="12"/>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val="false"/>
                <w:bCs w:val="false"/>
                <w:i w:val="false"/>
                <w:iCs w:val="false"/>
                <w:caps w:val="false"/>
                <w:sz w:val="24"/>
                <w:szCs w:val="24"/>
              </w:rPr>
              <w:t xml:space="preserve">系统提示拼装时注入</w:t>
            </w:r>
          </w:p>
        </w:tc>
      </w:tr>
    </w:tbl>
    <w:p>
      <w:pPr>
        <w:spacing w:line="360" w:lineRule="auto"/>
        <w:ind w:firstLine="480"/>
        <w:jc w:val="both"/>
      </w:pPr>
      <w:r>
        <w:rPr>
          <w:rFonts w:ascii="Times New Roman" w:cs="Times New Roman" w:eastAsia="宋体" w:hAnsi="Times New Roman"/>
          <w:b w:val="false"/>
          <w:bCs w:val="false"/>
          <w:i w:val="false"/>
          <w:iCs w:val="false"/>
          <w:caps w:val="false"/>
          <w:sz w:val="24"/>
          <w:szCs w:val="24"/>
        </w:rPr>
        <w:t xml:space="preserve">三类知识对应不同的注入策略：事实通过 RAG 在执行时按需检索；因果在规划阶段供任务分解器参考；经验在系统提示构造时全量或抽样注入。这种分层机制避免了一刀切的"全部塞进上下文"的反模式，显著降低了 token 成本。</w:t>
      </w:r>
    </w:p>
    <w:p>
      <w:r>
        <w:br w:type="page"/>
      </w:r>
    </w:p>
    <w:p>
      <w:pPr>
        <w:pStyle w:val="Heading1"/>
        <w:spacing w:after="720" w:before="720" w:line="360" w:lineRule="auto"/>
        <w:jc w:val="center"/>
        <w:outlineLvl w:val="0"/>
      </w:pPr>
      <w:r>
        <w:rPr>
          <w:rFonts w:ascii="Times New Roman" w:cs="Times New Roman" w:eastAsia="黑体" w:hAnsi="Times New Roman"/>
          <w:b/>
          <w:bCs/>
          <w:i w:val="false"/>
          <w:iCs w:val="false"/>
          <w:caps w:val="false"/>
          <w:sz w:val="32"/>
          <w:szCs w:val="32"/>
        </w:rPr>
        <w:t xml:space="preserve">4  系统实现与实验</w:t>
      </w:r>
    </w:p>
    <w:p>
      <w:pPr>
        <w:pStyle w:val="Heading2"/>
        <w:spacing w:after="120" w:before="240" w:line="360" w:lineRule="auto"/>
        <w:jc w:val="left"/>
        <w:outlineLvl w:val="1"/>
      </w:pPr>
      <w:r>
        <w:rPr>
          <w:rFonts w:ascii="Times New Roman" w:cs="Times New Roman" w:eastAsia="黑体" w:hAnsi="Times New Roman"/>
          <w:b/>
          <w:bCs/>
          <w:i w:val="false"/>
          <w:iCs w:val="false"/>
          <w:caps w:val="false"/>
          <w:sz w:val="28"/>
          <w:szCs w:val="28"/>
        </w:rPr>
        <w:t xml:space="preserve">4.1  系统实现</w:t>
      </w:r>
    </w:p>
    <w:p>
      <w:pPr>
        <w:pStyle w:val="Heading3"/>
        <w:spacing w:after="120" w:before="180" w:line="360" w:lineRule="auto"/>
        <w:ind w:firstLine="480"/>
        <w:jc w:val="left"/>
        <w:outlineLvl w:val="2"/>
      </w:pPr>
      <w:r>
        <w:rPr>
          <w:rFonts w:ascii="Times New Roman" w:cs="Times New Roman" w:eastAsia="黑体" w:hAnsi="Times New Roman"/>
          <w:b/>
          <w:bCs/>
          <w:i w:val="false"/>
          <w:iCs w:val="false"/>
          <w:caps w:val="false"/>
          <w:sz w:val="28"/>
          <w:szCs w:val="28"/>
        </w:rPr>
        <w:t xml:space="preserve">4.1.1  开发环境与技术栈</w:t>
      </w:r>
    </w:p>
    <w:p>
      <w:pPr>
        <w:spacing w:line="360" w:lineRule="auto"/>
        <w:ind w:firstLine="480"/>
        <w:jc w:val="both"/>
      </w:pPr>
      <w:r>
        <w:rPr>
          <w:rFonts w:ascii="Times New Roman" w:cs="Times New Roman" w:eastAsia="宋体" w:hAnsi="Times New Roman"/>
          <w:b w:val="false"/>
          <w:bCs w:val="false"/>
          <w:i w:val="false"/>
          <w:iCs w:val="false"/>
          <w:caps w:val="false"/>
          <w:sz w:val="24"/>
          <w:szCs w:val="24"/>
        </w:rPr>
        <w:t xml:space="preserve">本系统采用前后端分离架构。后端基于 Python 3.11 与 FastAPI 框架，LLM 接入使用 Anthropic Claude 与 OpenAI GPT 双供应商，向量库使用 Qdrant，图数据库使用 Neo4j Community Edition。前端使用 React 18 与 TypeScript 5，状态管理基于 Zustand，可视化基于 D3.js 实现 Task DAG 的实时渲染与回放。整体技术栈选型与版本如表 4-1 所示。</w:t>
      </w:r>
    </w:p>
    <w:p>
      <w:pPr>
        <w:keepNext/>
        <w:spacing w:after="60" w:before="240" w:line="360" w:lineRule="auto"/>
        <w:jc w:val="center"/>
      </w:pPr>
      <w:r>
        <w:rPr>
          <w:rFonts w:ascii="Times New Roman" w:cs="Times New Roman" w:eastAsia="宋体" w:hAnsi="Times New Roman"/>
          <w:b/>
          <w:bCs/>
          <w:i w:val="false"/>
          <w:iCs w:val="false"/>
          <w:caps w:val="false"/>
          <w:sz w:val="24"/>
          <w:szCs w:val="24"/>
        </w:rPr>
        <w:t xml:space="preserve">表 4-1  系统技术栈与版本</w:t>
      </w:r>
    </w:p>
    <w:tbl>
      <w:tblPr>
        <w:tblW w:type="dxa" w:w="850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2100"/>
        <w:gridCol w:w="2400"/>
      </w:tblGrid>
      <w:tr>
        <w:trPr>
          <w:tblHeader/>
        </w:trPr>
        <w:tc>
          <w:tcPr>
            <w:tcW w:type="dxa" w:w="1900"/>
            <w:tcBorders>
              <w:top w:val="single" w:color="000000" w:sz="12"/>
              <w:left w:val="none" w:color="auto" w:sz="0"/>
              <w:bottom w:val="single" w:color="000000" w:sz="4"/>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bCs/>
                <w:i w:val="false"/>
                <w:iCs w:val="false"/>
                <w:caps w:val="false"/>
                <w:sz w:val="24"/>
                <w:szCs w:val="24"/>
              </w:rPr>
              <w:t xml:space="preserve">层级</w:t>
            </w:r>
          </w:p>
        </w:tc>
        <w:tc>
          <w:tcPr>
            <w:tcW w:type="dxa" w:w="2100"/>
            <w:tcBorders>
              <w:top w:val="single" w:color="000000" w:sz="12"/>
              <w:left w:val="none" w:color="auto" w:sz="0"/>
              <w:bottom w:val="single" w:color="000000" w:sz="4"/>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bCs/>
                <w:i w:val="false"/>
                <w:iCs w:val="false"/>
                <w:caps w:val="false"/>
                <w:sz w:val="24"/>
                <w:szCs w:val="24"/>
              </w:rPr>
              <w:t xml:space="preserve">技术选型</w:t>
            </w:r>
          </w:p>
        </w:tc>
        <w:tc>
          <w:tcPr>
            <w:tcW w:type="dxa" w:w="2100"/>
            <w:tcBorders>
              <w:top w:val="single" w:color="000000" w:sz="12"/>
              <w:left w:val="none" w:color="auto" w:sz="0"/>
              <w:bottom w:val="single" w:color="000000" w:sz="4"/>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bCs/>
                <w:i w:val="false"/>
                <w:iCs w:val="false"/>
                <w:caps w:val="false"/>
                <w:sz w:val="24"/>
                <w:szCs w:val="24"/>
              </w:rPr>
              <w:t xml:space="preserve">版本</w:t>
            </w:r>
          </w:p>
        </w:tc>
        <w:tc>
          <w:tcPr>
            <w:tcW w:type="dxa" w:w="2400"/>
            <w:tcBorders>
              <w:top w:val="single" w:color="000000" w:sz="12"/>
              <w:left w:val="none" w:color="auto" w:sz="0"/>
              <w:bottom w:val="single" w:color="000000" w:sz="4"/>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bCs/>
                <w:i w:val="false"/>
                <w:iCs w:val="false"/>
                <w:caps w:val="false"/>
                <w:sz w:val="24"/>
                <w:szCs w:val="24"/>
              </w:rPr>
              <w:t xml:space="preserve">关键作用</w:t>
            </w:r>
          </w:p>
        </w:tc>
      </w:tr>
      <w:tr>
        <w:tc>
          <w:tcPr>
            <w:tcW w:type="dxa" w:w="1900"/>
            <w:tcBorders>
              <w:top w:val="none" w:color="auto" w:sz="0"/>
              <w:left w:val="none" w:color="auto" w:sz="0"/>
              <w:bottom w:val="none" w:color="auto" w:sz="0"/>
              <w:right w:val="none" w:color="auto" w:sz="0"/>
            </w:tcBorders>
            <w:tcMar>
              <w:top w:type="dxa" w:w="80"/>
              <w:left w:type="dxa" w:w="120"/>
              <w:bottom w:type="dxa" w:w="80"/>
              <w:right w:type="dxa" w:w="120"/>
            </w:tcMar>
          </w:tcPr>
          <w:p>
            <w:pPr>
              <w:spacing w:line="360" w:lineRule="auto"/>
              <w:jc w:val="left"/>
            </w:pPr>
            <w:r>
              <w:rPr>
                <w:rFonts w:ascii="Times New Roman" w:cs="Times New Roman" w:eastAsia="宋体" w:hAnsi="Times New Roman"/>
                <w:b w:val="false"/>
                <w:bCs w:val="false"/>
                <w:i w:val="false"/>
                <w:iCs w:val="false"/>
                <w:caps w:val="false"/>
                <w:sz w:val="24"/>
                <w:szCs w:val="24"/>
              </w:rPr>
              <w:t xml:space="preserve">LLM 接入</w:t>
            </w:r>
          </w:p>
        </w:tc>
        <w:tc>
          <w:tcPr>
            <w:tcW w:type="dxa" w:w="2100"/>
            <w:tcBorders>
              <w:top w:val="none" w:color="auto" w:sz="0"/>
              <w:left w:val="none" w:color="auto" w:sz="0"/>
              <w:bottom w:val="none" w:color="auto" w:sz="0"/>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val="false"/>
                <w:bCs w:val="false"/>
                <w:i w:val="false"/>
                <w:iCs w:val="false"/>
                <w:caps w:val="false"/>
                <w:sz w:val="24"/>
                <w:szCs w:val="24"/>
              </w:rPr>
              <w:t xml:space="preserve">Claude / GPT</w:t>
            </w:r>
          </w:p>
        </w:tc>
        <w:tc>
          <w:tcPr>
            <w:tcW w:type="dxa" w:w="2100"/>
            <w:tcBorders>
              <w:top w:val="none" w:color="auto" w:sz="0"/>
              <w:left w:val="none" w:color="auto" w:sz="0"/>
              <w:bottom w:val="none" w:color="auto" w:sz="0"/>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val="false"/>
                <w:bCs w:val="false"/>
                <w:i w:val="false"/>
                <w:iCs w:val="false"/>
                <w:caps w:val="false"/>
                <w:sz w:val="24"/>
                <w:szCs w:val="24"/>
              </w:rPr>
              <w:t xml:space="preserve">Sonnet 4.6 / GPT-4o</w:t>
            </w:r>
          </w:p>
        </w:tc>
        <w:tc>
          <w:tcPr>
            <w:tcW w:type="dxa" w:w="2400"/>
            <w:tcBorders>
              <w:top w:val="none" w:color="auto" w:sz="0"/>
              <w:left w:val="none" w:color="auto" w:sz="0"/>
              <w:bottom w:val="none" w:color="auto" w:sz="0"/>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val="false"/>
                <w:bCs w:val="false"/>
                <w:i w:val="false"/>
                <w:iCs w:val="false"/>
                <w:caps w:val="false"/>
                <w:sz w:val="24"/>
                <w:szCs w:val="24"/>
              </w:rPr>
              <w:t xml:space="preserve">认知引擎、任务分解</w:t>
            </w:r>
          </w:p>
        </w:tc>
      </w:tr>
      <w:tr>
        <w:tc>
          <w:tcPr>
            <w:tcW w:type="dxa" w:w="1900"/>
            <w:tcBorders>
              <w:top w:val="none" w:color="auto" w:sz="0"/>
              <w:left w:val="none" w:color="auto" w:sz="0"/>
              <w:bottom w:val="none" w:color="auto" w:sz="0"/>
              <w:right w:val="none" w:color="auto" w:sz="0"/>
            </w:tcBorders>
            <w:tcMar>
              <w:top w:type="dxa" w:w="80"/>
              <w:left w:type="dxa" w:w="120"/>
              <w:bottom w:type="dxa" w:w="80"/>
              <w:right w:type="dxa" w:w="120"/>
            </w:tcMar>
          </w:tcPr>
          <w:p>
            <w:pPr>
              <w:spacing w:line="360" w:lineRule="auto"/>
              <w:jc w:val="left"/>
            </w:pPr>
            <w:r>
              <w:rPr>
                <w:rFonts w:ascii="Times New Roman" w:cs="Times New Roman" w:eastAsia="宋体" w:hAnsi="Times New Roman"/>
                <w:b w:val="false"/>
                <w:bCs w:val="false"/>
                <w:i w:val="false"/>
                <w:iCs w:val="false"/>
                <w:caps w:val="false"/>
                <w:sz w:val="24"/>
                <w:szCs w:val="24"/>
              </w:rPr>
              <w:t xml:space="preserve">后端框架</w:t>
            </w:r>
          </w:p>
        </w:tc>
        <w:tc>
          <w:tcPr>
            <w:tcW w:type="dxa" w:w="2100"/>
            <w:tcBorders>
              <w:top w:val="none" w:color="auto" w:sz="0"/>
              <w:left w:val="none" w:color="auto" w:sz="0"/>
              <w:bottom w:val="none" w:color="auto" w:sz="0"/>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val="false"/>
                <w:bCs w:val="false"/>
                <w:i w:val="false"/>
                <w:iCs w:val="false"/>
                <w:caps w:val="false"/>
                <w:sz w:val="24"/>
                <w:szCs w:val="24"/>
              </w:rPr>
              <w:t xml:space="preserve">Python + FastAPI</w:t>
            </w:r>
          </w:p>
        </w:tc>
        <w:tc>
          <w:tcPr>
            <w:tcW w:type="dxa" w:w="2100"/>
            <w:tcBorders>
              <w:top w:val="none" w:color="auto" w:sz="0"/>
              <w:left w:val="none" w:color="auto" w:sz="0"/>
              <w:bottom w:val="none" w:color="auto" w:sz="0"/>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val="false"/>
                <w:bCs w:val="false"/>
                <w:i w:val="false"/>
                <w:iCs w:val="false"/>
                <w:caps w:val="false"/>
                <w:sz w:val="24"/>
                <w:szCs w:val="24"/>
              </w:rPr>
              <w:t xml:space="preserve">3.11 / 0.110</w:t>
            </w:r>
          </w:p>
        </w:tc>
        <w:tc>
          <w:tcPr>
            <w:tcW w:type="dxa" w:w="2400"/>
            <w:tcBorders>
              <w:top w:val="none" w:color="auto" w:sz="0"/>
              <w:left w:val="none" w:color="auto" w:sz="0"/>
              <w:bottom w:val="none" w:color="auto" w:sz="0"/>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val="false"/>
                <w:bCs w:val="false"/>
                <w:i w:val="false"/>
                <w:iCs w:val="false"/>
                <w:caps w:val="false"/>
                <w:sz w:val="24"/>
                <w:szCs w:val="24"/>
              </w:rPr>
              <w:t xml:space="preserve">API 服务、调度核心</w:t>
            </w:r>
          </w:p>
        </w:tc>
      </w:tr>
      <w:tr>
        <w:tc>
          <w:tcPr>
            <w:tcW w:type="dxa" w:w="1900"/>
            <w:tcBorders>
              <w:top w:val="none" w:color="auto" w:sz="0"/>
              <w:left w:val="none" w:color="auto" w:sz="0"/>
              <w:bottom w:val="none" w:color="auto" w:sz="0"/>
              <w:right w:val="none" w:color="auto" w:sz="0"/>
            </w:tcBorders>
            <w:tcMar>
              <w:top w:type="dxa" w:w="80"/>
              <w:left w:type="dxa" w:w="120"/>
              <w:bottom w:type="dxa" w:w="80"/>
              <w:right w:type="dxa" w:w="120"/>
            </w:tcMar>
          </w:tcPr>
          <w:p>
            <w:pPr>
              <w:spacing w:line="360" w:lineRule="auto"/>
              <w:jc w:val="left"/>
            </w:pPr>
            <w:r>
              <w:rPr>
                <w:rFonts w:ascii="Times New Roman" w:cs="Times New Roman" w:eastAsia="宋体" w:hAnsi="Times New Roman"/>
                <w:b w:val="false"/>
                <w:bCs w:val="false"/>
                <w:i w:val="false"/>
                <w:iCs w:val="false"/>
                <w:caps w:val="false"/>
                <w:sz w:val="24"/>
                <w:szCs w:val="24"/>
              </w:rPr>
              <w:t xml:space="preserve">向量库</w:t>
            </w:r>
          </w:p>
        </w:tc>
        <w:tc>
          <w:tcPr>
            <w:tcW w:type="dxa" w:w="2100"/>
            <w:tcBorders>
              <w:top w:val="none" w:color="auto" w:sz="0"/>
              <w:left w:val="none" w:color="auto" w:sz="0"/>
              <w:bottom w:val="none" w:color="auto" w:sz="0"/>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val="false"/>
                <w:bCs w:val="false"/>
                <w:i w:val="false"/>
                <w:iCs w:val="false"/>
                <w:caps w:val="false"/>
                <w:sz w:val="24"/>
                <w:szCs w:val="24"/>
              </w:rPr>
              <w:t xml:space="preserve">Qdrant</w:t>
            </w:r>
          </w:p>
        </w:tc>
        <w:tc>
          <w:tcPr>
            <w:tcW w:type="dxa" w:w="2100"/>
            <w:tcBorders>
              <w:top w:val="none" w:color="auto" w:sz="0"/>
              <w:left w:val="none" w:color="auto" w:sz="0"/>
              <w:bottom w:val="none" w:color="auto" w:sz="0"/>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val="false"/>
                <w:bCs w:val="false"/>
                <w:i w:val="false"/>
                <w:iCs w:val="false"/>
                <w:caps w:val="false"/>
                <w:sz w:val="24"/>
                <w:szCs w:val="24"/>
              </w:rPr>
              <w:t xml:space="preserve">1.9</w:t>
            </w:r>
          </w:p>
        </w:tc>
        <w:tc>
          <w:tcPr>
            <w:tcW w:type="dxa" w:w="2400"/>
            <w:tcBorders>
              <w:top w:val="none" w:color="auto" w:sz="0"/>
              <w:left w:val="none" w:color="auto" w:sz="0"/>
              <w:bottom w:val="none" w:color="auto" w:sz="0"/>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val="false"/>
                <w:bCs w:val="false"/>
                <w:i w:val="false"/>
                <w:iCs w:val="false"/>
                <w:caps w:val="false"/>
                <w:sz w:val="24"/>
                <w:szCs w:val="24"/>
              </w:rPr>
              <w:t xml:space="preserve">事实知识检索</w:t>
            </w:r>
          </w:p>
        </w:tc>
      </w:tr>
      <w:tr>
        <w:tc>
          <w:tcPr>
            <w:tcW w:type="dxa" w:w="1900"/>
            <w:tcBorders>
              <w:top w:val="none" w:color="auto" w:sz="0"/>
              <w:left w:val="none" w:color="auto" w:sz="0"/>
              <w:bottom w:val="none" w:color="auto" w:sz="0"/>
              <w:right w:val="none" w:color="auto" w:sz="0"/>
            </w:tcBorders>
            <w:tcMar>
              <w:top w:type="dxa" w:w="80"/>
              <w:left w:type="dxa" w:w="120"/>
              <w:bottom w:type="dxa" w:w="80"/>
              <w:right w:type="dxa" w:w="120"/>
            </w:tcMar>
          </w:tcPr>
          <w:p>
            <w:pPr>
              <w:spacing w:line="360" w:lineRule="auto"/>
              <w:jc w:val="left"/>
            </w:pPr>
            <w:r>
              <w:rPr>
                <w:rFonts w:ascii="Times New Roman" w:cs="Times New Roman" w:eastAsia="宋体" w:hAnsi="Times New Roman"/>
                <w:b w:val="false"/>
                <w:bCs w:val="false"/>
                <w:i w:val="false"/>
                <w:iCs w:val="false"/>
                <w:caps w:val="false"/>
                <w:sz w:val="24"/>
                <w:szCs w:val="24"/>
              </w:rPr>
              <w:t xml:space="preserve">图数据库</w:t>
            </w:r>
          </w:p>
        </w:tc>
        <w:tc>
          <w:tcPr>
            <w:tcW w:type="dxa" w:w="2100"/>
            <w:tcBorders>
              <w:top w:val="none" w:color="auto" w:sz="0"/>
              <w:left w:val="none" w:color="auto" w:sz="0"/>
              <w:bottom w:val="none" w:color="auto" w:sz="0"/>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val="false"/>
                <w:bCs w:val="false"/>
                <w:i w:val="false"/>
                <w:iCs w:val="false"/>
                <w:caps w:val="false"/>
                <w:sz w:val="24"/>
                <w:szCs w:val="24"/>
              </w:rPr>
              <w:t xml:space="preserve">Neo4j</w:t>
            </w:r>
          </w:p>
        </w:tc>
        <w:tc>
          <w:tcPr>
            <w:tcW w:type="dxa" w:w="2100"/>
            <w:tcBorders>
              <w:top w:val="none" w:color="auto" w:sz="0"/>
              <w:left w:val="none" w:color="auto" w:sz="0"/>
              <w:bottom w:val="none" w:color="auto" w:sz="0"/>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val="false"/>
                <w:bCs w:val="false"/>
                <w:i w:val="false"/>
                <w:iCs w:val="false"/>
                <w:caps w:val="false"/>
                <w:sz w:val="24"/>
                <w:szCs w:val="24"/>
              </w:rPr>
              <w:t xml:space="preserve">5.18 Community</w:t>
            </w:r>
          </w:p>
        </w:tc>
        <w:tc>
          <w:tcPr>
            <w:tcW w:type="dxa" w:w="2400"/>
            <w:tcBorders>
              <w:top w:val="none" w:color="auto" w:sz="0"/>
              <w:left w:val="none" w:color="auto" w:sz="0"/>
              <w:bottom w:val="none" w:color="auto" w:sz="0"/>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val="false"/>
                <w:bCs w:val="false"/>
                <w:i w:val="false"/>
                <w:iCs w:val="false"/>
                <w:caps w:val="false"/>
                <w:sz w:val="24"/>
                <w:szCs w:val="24"/>
              </w:rPr>
              <w:t xml:space="preserve">因果知识存储</w:t>
            </w:r>
          </w:p>
        </w:tc>
      </w:tr>
      <w:tr>
        <w:tc>
          <w:tcPr>
            <w:tcW w:type="dxa" w:w="1900"/>
            <w:tcBorders>
              <w:top w:val="none" w:color="auto" w:sz="0"/>
              <w:left w:val="none" w:color="auto" w:sz="0"/>
              <w:bottom w:val="single" w:color="000000" w:sz="12"/>
              <w:right w:val="none" w:color="auto" w:sz="0"/>
            </w:tcBorders>
            <w:tcMar>
              <w:top w:type="dxa" w:w="80"/>
              <w:left w:type="dxa" w:w="120"/>
              <w:bottom w:type="dxa" w:w="80"/>
              <w:right w:type="dxa" w:w="120"/>
            </w:tcMar>
          </w:tcPr>
          <w:p>
            <w:pPr>
              <w:spacing w:line="360" w:lineRule="auto"/>
              <w:jc w:val="left"/>
            </w:pPr>
            <w:r>
              <w:rPr>
                <w:rFonts w:ascii="Times New Roman" w:cs="Times New Roman" w:eastAsia="宋体" w:hAnsi="Times New Roman"/>
                <w:b w:val="false"/>
                <w:bCs w:val="false"/>
                <w:i w:val="false"/>
                <w:iCs w:val="false"/>
                <w:caps w:val="false"/>
                <w:sz w:val="24"/>
                <w:szCs w:val="24"/>
              </w:rPr>
              <w:t xml:space="preserve">前端</w:t>
            </w:r>
          </w:p>
        </w:tc>
        <w:tc>
          <w:tcPr>
            <w:tcW w:type="dxa" w:w="2100"/>
            <w:tcBorders>
              <w:top w:val="none" w:color="auto" w:sz="0"/>
              <w:left w:val="none" w:color="auto" w:sz="0"/>
              <w:bottom w:val="single" w:color="000000" w:sz="12"/>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val="false"/>
                <w:bCs w:val="false"/>
                <w:i w:val="false"/>
                <w:iCs w:val="false"/>
                <w:caps w:val="false"/>
                <w:sz w:val="24"/>
                <w:szCs w:val="24"/>
              </w:rPr>
              <w:t xml:space="preserve">React + TS</w:t>
            </w:r>
          </w:p>
        </w:tc>
        <w:tc>
          <w:tcPr>
            <w:tcW w:type="dxa" w:w="2100"/>
            <w:tcBorders>
              <w:top w:val="none" w:color="auto" w:sz="0"/>
              <w:left w:val="none" w:color="auto" w:sz="0"/>
              <w:bottom w:val="single" w:color="000000" w:sz="12"/>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val="false"/>
                <w:bCs w:val="false"/>
                <w:i w:val="false"/>
                <w:iCs w:val="false"/>
                <w:caps w:val="false"/>
                <w:sz w:val="24"/>
                <w:szCs w:val="24"/>
              </w:rPr>
              <w:t xml:space="preserve">18 / 5.4</w:t>
            </w:r>
          </w:p>
        </w:tc>
        <w:tc>
          <w:tcPr>
            <w:tcW w:type="dxa" w:w="2400"/>
            <w:tcBorders>
              <w:top w:val="none" w:color="auto" w:sz="0"/>
              <w:left w:val="none" w:color="auto" w:sz="0"/>
              <w:bottom w:val="single" w:color="000000" w:sz="12"/>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val="false"/>
                <w:bCs w:val="false"/>
                <w:i w:val="false"/>
                <w:iCs w:val="false"/>
                <w:caps w:val="false"/>
                <w:sz w:val="24"/>
                <w:szCs w:val="24"/>
              </w:rPr>
              <w:t xml:space="preserve">可视化与回放</w:t>
            </w:r>
          </w:p>
        </w:tc>
      </w:tr>
    </w:tbl>
    <w:p>
      <w:pPr>
        <w:pStyle w:val="Heading3"/>
        <w:spacing w:after="120" w:before="180" w:line="360" w:lineRule="auto"/>
        <w:ind w:firstLine="480"/>
        <w:jc w:val="left"/>
        <w:outlineLvl w:val="2"/>
      </w:pPr>
      <w:r>
        <w:rPr>
          <w:rFonts w:ascii="Times New Roman" w:cs="Times New Roman" w:eastAsia="黑体" w:hAnsi="Times New Roman"/>
          <w:b/>
          <w:bCs/>
          <w:i w:val="false"/>
          <w:iCs w:val="false"/>
          <w:caps w:val="false"/>
          <w:sz w:val="28"/>
          <w:szCs w:val="28"/>
        </w:rPr>
        <w:t xml:space="preserve">4.1.2  关键模块代码组织</w:t>
      </w:r>
    </w:p>
    <w:p>
      <w:pPr>
        <w:spacing w:line="360" w:lineRule="auto"/>
        <w:ind w:firstLine="480"/>
        <w:jc w:val="both"/>
      </w:pPr>
      <w:r>
        <w:rPr>
          <w:rFonts w:ascii="Times New Roman" w:cs="Times New Roman" w:eastAsia="宋体" w:hAnsi="Times New Roman"/>
          <w:b w:val="false"/>
          <w:bCs w:val="false"/>
          <w:i w:val="false"/>
          <w:iCs w:val="false"/>
          <w:caps w:val="false"/>
          <w:sz w:val="24"/>
          <w:szCs w:val="24"/>
        </w:rPr>
        <w:t xml:space="preserve">系统代码按层级模块化组织：agent/ 目录包含三层架构的核心实现，tools/ 目录注册所有可调用工具，knowledge/ 目录实现三类知识的存取接口，scheduler/ 目录实现 DAG 调度器。每个模块遵循单一职责原则，模块间通过明确定义的 Pydantic 数据契约通信，便于单元测试与替换。</w:t>
      </w:r>
    </w:p>
    <w:p>
      <w:pPr>
        <w:pStyle w:val="Heading2"/>
        <w:spacing w:after="120" w:before="240" w:line="360" w:lineRule="auto"/>
        <w:jc w:val="left"/>
        <w:outlineLvl w:val="1"/>
      </w:pPr>
      <w:r>
        <w:rPr>
          <w:rFonts w:ascii="Times New Roman" w:cs="Times New Roman" w:eastAsia="黑体" w:hAnsi="Times New Roman"/>
          <w:b/>
          <w:bCs/>
          <w:i w:val="false"/>
          <w:iCs w:val="false"/>
          <w:caps w:val="false"/>
          <w:sz w:val="28"/>
          <w:szCs w:val="28"/>
        </w:rPr>
        <w:t xml:space="preserve">4.2  实验设计与评估</w:t>
      </w:r>
    </w:p>
    <w:p>
      <w:pPr>
        <w:pStyle w:val="Heading3"/>
        <w:spacing w:after="120" w:before="180" w:line="360" w:lineRule="auto"/>
        <w:ind w:firstLine="480"/>
        <w:jc w:val="left"/>
        <w:outlineLvl w:val="2"/>
      </w:pPr>
      <w:r>
        <w:rPr>
          <w:rFonts w:ascii="Times New Roman" w:cs="Times New Roman" w:eastAsia="黑体" w:hAnsi="Times New Roman"/>
          <w:b/>
          <w:bCs/>
          <w:i w:val="false"/>
          <w:iCs w:val="false"/>
          <w:caps w:val="false"/>
          <w:sz w:val="28"/>
          <w:szCs w:val="28"/>
        </w:rPr>
        <w:t xml:space="preserve">4.2.1  评估指标</w:t>
      </w:r>
    </w:p>
    <w:p>
      <w:pPr>
        <w:spacing w:line="360" w:lineRule="auto"/>
        <w:ind w:firstLine="480"/>
        <w:jc w:val="both"/>
      </w:pPr>
      <w:r>
        <w:rPr>
          <w:rFonts w:ascii="Times New Roman" w:cs="Times New Roman" w:eastAsia="宋体" w:hAnsi="Times New Roman"/>
          <w:b w:val="false"/>
          <w:bCs w:val="false"/>
          <w:i w:val="false"/>
          <w:iCs w:val="false"/>
          <w:caps w:val="false"/>
          <w:sz w:val="24"/>
          <w:szCs w:val="24"/>
        </w:rPr>
        <w:t xml:space="preserve">本文从三个维度评估系统：任务成功率、端到端延迟与可审计性。任务成功率定义如式（4-1）：</w:t>
      </w:r>
    </w:p>
    <w:p>
      <w:pPr>
        <w:tabs>
          <w:tab w:val="center" w:pos="4500"/>
          <w:tab w:val="right" w:pos="9000"/>
        </w:tabs>
        <w:spacing w:after="180" w:before="180" w:line="360" w:lineRule="auto"/>
      </w:pPr>
      <w:r>
        <w:rPr>
          <w:sz w:val="24"/>
          <w:szCs w:val="24"/>
        </w:rPr>
        <w:t xml:space="preserve">	</w:t>
      </w:r>
      <w:r>
        <w:rPr>
          <w:rFonts w:ascii="Times New Roman" w:cs="Times New Roman" w:eastAsia="宋体" w:hAnsi="Times New Roman"/>
          <w:b w:val="false"/>
          <w:bCs w:val="false"/>
          <w:i/>
          <w:iCs/>
          <w:caps w:val="false"/>
          <w:sz w:val="24"/>
          <w:szCs w:val="24"/>
        </w:rPr>
        <w:t xml:space="preserve">SuccessRate = N_success / N_total × 100%</w:t>
      </w:r>
      <w:r>
        <w:rPr>
          <w:sz w:val="24"/>
          <w:szCs w:val="24"/>
        </w:rPr>
        <w:t xml:space="preserve">	</w:t>
      </w:r>
      <w:r>
        <w:rPr>
          <w:rFonts w:ascii="Times New Roman" w:cs="Times New Roman" w:eastAsia="宋体" w:hAnsi="Times New Roman"/>
          <w:b w:val="false"/>
          <w:bCs w:val="false"/>
          <w:i w:val="false"/>
          <w:iCs w:val="false"/>
          <w:caps w:val="false"/>
          <w:sz w:val="24"/>
          <w:szCs w:val="24"/>
        </w:rPr>
        <w:t xml:space="preserve">（4-1）</w:t>
      </w:r>
    </w:p>
    <w:p>
      <w:pPr>
        <w:spacing w:line="360" w:lineRule="auto"/>
        <w:ind w:firstLine="480"/>
        <w:jc w:val="both"/>
      </w:pPr>
      <w:r>
        <w:rPr>
          <w:rFonts w:ascii="Times New Roman" w:cs="Times New Roman" w:eastAsia="宋体" w:hAnsi="Times New Roman"/>
          <w:b w:val="false"/>
          <w:bCs w:val="false"/>
          <w:i w:val="false"/>
          <w:iCs w:val="false"/>
          <w:caps w:val="false"/>
          <w:sz w:val="24"/>
          <w:szCs w:val="24"/>
        </w:rPr>
        <w:t xml:space="preserve">端到端延迟为从用户输入到结果返回的总耗时。可审计性通过专家打分（5 分制）评估，包括任务图清晰度、状态可追溯性、失败诊断有效性三个子项。</w:t>
      </w:r>
    </w:p>
    <w:p>
      <w:pPr>
        <w:pStyle w:val="Heading3"/>
        <w:spacing w:after="120" w:before="180" w:line="360" w:lineRule="auto"/>
        <w:ind w:firstLine="480"/>
        <w:jc w:val="left"/>
        <w:outlineLvl w:val="2"/>
      </w:pPr>
      <w:r>
        <w:rPr>
          <w:rFonts w:ascii="Times New Roman" w:cs="Times New Roman" w:eastAsia="黑体" w:hAnsi="Times New Roman"/>
          <w:b/>
          <w:bCs/>
          <w:i w:val="false"/>
          <w:iCs w:val="false"/>
          <w:caps w:val="false"/>
          <w:sz w:val="28"/>
          <w:szCs w:val="28"/>
        </w:rPr>
        <w:t xml:space="preserve">4.2.2  实验设置</w:t>
      </w:r>
    </w:p>
    <w:p>
      <w:pPr>
        <w:spacing w:line="360" w:lineRule="auto"/>
        <w:ind w:firstLine="480"/>
        <w:jc w:val="both"/>
      </w:pPr>
      <w:r>
        <w:rPr>
          <w:rFonts w:ascii="Times New Roman" w:cs="Times New Roman" w:eastAsia="宋体" w:hAnsi="Times New Roman"/>
          <w:b w:val="false"/>
          <w:bCs w:val="false"/>
          <w:i w:val="false"/>
          <w:iCs w:val="false"/>
          <w:caps w:val="false"/>
          <w:sz w:val="24"/>
          <w:szCs w:val="24"/>
        </w:rPr>
        <w:t xml:space="preserve">实验场景为游戏赛事预测 Agent，任务包括赛程查询、历史数据分析、模型推理与结果生成四个步骤。基线方法为标准 ReAct 框架，对照组为本文方法。每组进行 200 次独立实验，结果取平均值。</w:t>
      </w:r>
    </w:p>
    <w:p>
      <w:pPr>
        <w:pStyle w:val="Heading3"/>
        <w:spacing w:after="120" w:before="180" w:line="360" w:lineRule="auto"/>
        <w:ind w:firstLine="480"/>
        <w:jc w:val="left"/>
        <w:outlineLvl w:val="2"/>
      </w:pPr>
      <w:r>
        <w:rPr>
          <w:rFonts w:ascii="Times New Roman" w:cs="Times New Roman" w:eastAsia="黑体" w:hAnsi="Times New Roman"/>
          <w:b/>
          <w:bCs/>
          <w:i w:val="false"/>
          <w:iCs w:val="false"/>
          <w:caps w:val="false"/>
          <w:sz w:val="28"/>
          <w:szCs w:val="28"/>
        </w:rPr>
        <w:t xml:space="preserve">4.2.3  实验结果与分析</w:t>
      </w:r>
    </w:p>
    <w:p>
      <w:pPr>
        <w:spacing w:line="360" w:lineRule="auto"/>
        <w:ind w:firstLine="480"/>
        <w:jc w:val="both"/>
      </w:pPr>
      <w:r>
        <w:rPr>
          <w:rFonts w:ascii="Times New Roman" w:cs="Times New Roman" w:eastAsia="宋体" w:hAnsi="Times New Roman"/>
          <w:b w:val="false"/>
          <w:bCs w:val="false"/>
          <w:i w:val="false"/>
          <w:iCs w:val="false"/>
          <w:caps w:val="false"/>
          <w:sz w:val="24"/>
          <w:szCs w:val="24"/>
        </w:rPr>
        <w:t xml:space="preserve">实验结果如表 4-2 所示。本文方法在三项核心指标上均显著优于基线 ReAct 框架。</w:t>
      </w:r>
    </w:p>
    <w:p>
      <w:pPr>
        <w:keepNext/>
        <w:spacing w:after="60" w:before="240" w:line="360" w:lineRule="auto"/>
        <w:jc w:val="center"/>
      </w:pPr>
      <w:r>
        <w:rPr>
          <w:rFonts w:ascii="Times New Roman" w:cs="Times New Roman" w:eastAsia="宋体" w:hAnsi="Times New Roman"/>
          <w:b/>
          <w:bCs/>
          <w:i w:val="false"/>
          <w:iCs w:val="false"/>
          <w:caps w:val="false"/>
          <w:sz w:val="24"/>
          <w:szCs w:val="24"/>
        </w:rPr>
        <w:t xml:space="preserve">表 4-2  本文方法与基线 ReAct 的对比</w:t>
      </w:r>
    </w:p>
    <w:tbl>
      <w:tblPr>
        <w:tblW w:type="dxa" w:w="95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700"/>
      </w:tblGrid>
      <w:tr>
        <w:trPr>
          <w:tblHeader/>
        </w:trPr>
        <w:tc>
          <w:tcPr>
            <w:tcW w:type="dxa" w:w="2400"/>
            <w:tcBorders>
              <w:top w:val="single" w:color="000000" w:sz="12"/>
              <w:left w:val="none" w:color="auto" w:sz="0"/>
              <w:bottom w:val="single" w:color="000000" w:sz="4"/>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bCs/>
                <w:i w:val="false"/>
                <w:iCs w:val="false"/>
                <w:caps w:val="false"/>
                <w:sz w:val="24"/>
                <w:szCs w:val="24"/>
              </w:rPr>
              <w:t xml:space="preserve">指标</w:t>
            </w:r>
          </w:p>
        </w:tc>
        <w:tc>
          <w:tcPr>
            <w:tcW w:type="dxa" w:w="2200"/>
            <w:tcBorders>
              <w:top w:val="single" w:color="000000" w:sz="12"/>
              <w:left w:val="none" w:color="auto" w:sz="0"/>
              <w:bottom w:val="single" w:color="000000" w:sz="4"/>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bCs/>
                <w:i w:val="false"/>
                <w:iCs w:val="false"/>
                <w:caps w:val="false"/>
                <w:sz w:val="24"/>
                <w:szCs w:val="24"/>
              </w:rPr>
              <w:t xml:space="preserve">ReAct 基线</w:t>
            </w:r>
          </w:p>
        </w:tc>
        <w:tc>
          <w:tcPr>
            <w:tcW w:type="dxa" w:w="2200"/>
            <w:tcBorders>
              <w:top w:val="single" w:color="000000" w:sz="12"/>
              <w:left w:val="none" w:color="auto" w:sz="0"/>
              <w:bottom w:val="single" w:color="000000" w:sz="4"/>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bCs/>
                <w:i w:val="false"/>
                <w:iCs w:val="false"/>
                <w:caps w:val="false"/>
                <w:sz w:val="24"/>
                <w:szCs w:val="24"/>
              </w:rPr>
              <w:t xml:space="preserve">本文方法</w:t>
            </w:r>
          </w:p>
        </w:tc>
        <w:tc>
          <w:tcPr>
            <w:tcW w:type="dxa" w:w="2700"/>
            <w:tcBorders>
              <w:top w:val="single" w:color="000000" w:sz="12"/>
              <w:left w:val="none" w:color="auto" w:sz="0"/>
              <w:bottom w:val="single" w:color="000000" w:sz="4"/>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bCs/>
                <w:i w:val="false"/>
                <w:iCs w:val="false"/>
                <w:caps w:val="false"/>
                <w:sz w:val="24"/>
                <w:szCs w:val="24"/>
              </w:rPr>
              <w:t xml:space="preserve">相对提升</w:t>
            </w:r>
          </w:p>
        </w:tc>
      </w:tr>
      <w:tr>
        <w:tc>
          <w:tcPr>
            <w:tcW w:type="dxa" w:w="2400"/>
            <w:tcBorders>
              <w:top w:val="none" w:color="auto" w:sz="0"/>
              <w:left w:val="none" w:color="auto" w:sz="0"/>
              <w:bottom w:val="none" w:color="auto" w:sz="0"/>
              <w:right w:val="none" w:color="auto" w:sz="0"/>
            </w:tcBorders>
            <w:tcMar>
              <w:top w:type="dxa" w:w="80"/>
              <w:left w:type="dxa" w:w="120"/>
              <w:bottom w:type="dxa" w:w="80"/>
              <w:right w:type="dxa" w:w="120"/>
            </w:tcMar>
          </w:tcPr>
          <w:p>
            <w:pPr>
              <w:spacing w:line="360" w:lineRule="auto"/>
              <w:jc w:val="left"/>
            </w:pPr>
            <w:r>
              <w:rPr>
                <w:rFonts w:ascii="Times New Roman" w:cs="Times New Roman" w:eastAsia="宋体" w:hAnsi="Times New Roman"/>
                <w:b w:val="false"/>
                <w:bCs w:val="false"/>
                <w:i w:val="false"/>
                <w:iCs w:val="false"/>
                <w:caps w:val="false"/>
                <w:sz w:val="24"/>
                <w:szCs w:val="24"/>
              </w:rPr>
              <w:t xml:space="preserve">任务成功率</w:t>
            </w:r>
          </w:p>
        </w:tc>
        <w:tc>
          <w:tcPr>
            <w:tcW w:type="dxa" w:w="2200"/>
            <w:tcBorders>
              <w:top w:val="none" w:color="auto" w:sz="0"/>
              <w:left w:val="none" w:color="auto" w:sz="0"/>
              <w:bottom w:val="none" w:color="auto" w:sz="0"/>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val="false"/>
                <w:bCs w:val="false"/>
                <w:i w:val="false"/>
                <w:iCs w:val="false"/>
                <w:caps w:val="false"/>
                <w:sz w:val="24"/>
                <w:szCs w:val="24"/>
              </w:rPr>
              <w:t xml:space="preserve">67.3%</w:t>
            </w:r>
          </w:p>
        </w:tc>
        <w:tc>
          <w:tcPr>
            <w:tcW w:type="dxa" w:w="2200"/>
            <w:tcBorders>
              <w:top w:val="none" w:color="auto" w:sz="0"/>
              <w:left w:val="none" w:color="auto" w:sz="0"/>
              <w:bottom w:val="none" w:color="auto" w:sz="0"/>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val="false"/>
                <w:bCs w:val="false"/>
                <w:i w:val="false"/>
                <w:iCs w:val="false"/>
                <w:caps w:val="false"/>
                <w:sz w:val="24"/>
                <w:szCs w:val="24"/>
              </w:rPr>
              <w:t xml:space="preserve">90.9%</w:t>
            </w:r>
          </w:p>
        </w:tc>
        <w:tc>
          <w:tcPr>
            <w:tcW w:type="dxa" w:w="2700"/>
            <w:tcBorders>
              <w:top w:val="none" w:color="auto" w:sz="0"/>
              <w:left w:val="none" w:color="auto" w:sz="0"/>
              <w:bottom w:val="none" w:color="auto" w:sz="0"/>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val="false"/>
                <w:bCs w:val="false"/>
                <w:i w:val="false"/>
                <w:iCs w:val="false"/>
                <w:caps w:val="false"/>
                <w:sz w:val="24"/>
                <w:szCs w:val="24"/>
              </w:rPr>
              <w:t xml:space="preserve">+23.6 个百分点</w:t>
            </w:r>
          </w:p>
        </w:tc>
      </w:tr>
      <w:tr>
        <w:tc>
          <w:tcPr>
            <w:tcW w:type="dxa" w:w="2400"/>
            <w:tcBorders>
              <w:top w:val="none" w:color="auto" w:sz="0"/>
              <w:left w:val="none" w:color="auto" w:sz="0"/>
              <w:bottom w:val="none" w:color="auto" w:sz="0"/>
              <w:right w:val="none" w:color="auto" w:sz="0"/>
            </w:tcBorders>
            <w:tcMar>
              <w:top w:type="dxa" w:w="80"/>
              <w:left w:type="dxa" w:w="120"/>
              <w:bottom w:type="dxa" w:w="80"/>
              <w:right w:type="dxa" w:w="120"/>
            </w:tcMar>
          </w:tcPr>
          <w:p>
            <w:pPr>
              <w:spacing w:line="360" w:lineRule="auto"/>
              <w:jc w:val="left"/>
            </w:pPr>
            <w:r>
              <w:rPr>
                <w:rFonts w:ascii="Times New Roman" w:cs="Times New Roman" w:eastAsia="宋体" w:hAnsi="Times New Roman"/>
                <w:b w:val="false"/>
                <w:bCs w:val="false"/>
                <w:i w:val="false"/>
                <w:iCs w:val="false"/>
                <w:caps w:val="false"/>
                <w:sz w:val="24"/>
                <w:szCs w:val="24"/>
              </w:rPr>
              <w:t xml:space="preserve">端到端延迟（秒）</w:t>
            </w:r>
          </w:p>
        </w:tc>
        <w:tc>
          <w:tcPr>
            <w:tcW w:type="dxa" w:w="2200"/>
            <w:tcBorders>
              <w:top w:val="none" w:color="auto" w:sz="0"/>
              <w:left w:val="none" w:color="auto" w:sz="0"/>
              <w:bottom w:val="none" w:color="auto" w:sz="0"/>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val="false"/>
                <w:bCs w:val="false"/>
                <w:i w:val="false"/>
                <w:iCs w:val="false"/>
                <w:caps w:val="false"/>
                <w:sz w:val="24"/>
                <w:szCs w:val="24"/>
              </w:rPr>
              <w:t xml:space="preserve">14.2</w:t>
            </w:r>
          </w:p>
        </w:tc>
        <w:tc>
          <w:tcPr>
            <w:tcW w:type="dxa" w:w="2200"/>
            <w:tcBorders>
              <w:top w:val="none" w:color="auto" w:sz="0"/>
              <w:left w:val="none" w:color="auto" w:sz="0"/>
              <w:bottom w:val="none" w:color="auto" w:sz="0"/>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val="false"/>
                <w:bCs w:val="false"/>
                <w:i w:val="false"/>
                <w:iCs w:val="false"/>
                <w:caps w:val="false"/>
                <w:sz w:val="24"/>
                <w:szCs w:val="24"/>
              </w:rPr>
              <w:t xml:space="preserve">11.6</w:t>
            </w:r>
          </w:p>
        </w:tc>
        <w:tc>
          <w:tcPr>
            <w:tcW w:type="dxa" w:w="2700"/>
            <w:tcBorders>
              <w:top w:val="none" w:color="auto" w:sz="0"/>
              <w:left w:val="none" w:color="auto" w:sz="0"/>
              <w:bottom w:val="none" w:color="auto" w:sz="0"/>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val="false"/>
                <w:bCs w:val="false"/>
                <w:i w:val="false"/>
                <w:iCs w:val="false"/>
                <w:caps w:val="false"/>
                <w:sz w:val="24"/>
                <w:szCs w:val="24"/>
              </w:rPr>
              <w:t xml:space="preserve">−18.4%</w:t>
            </w:r>
          </w:p>
        </w:tc>
      </w:tr>
      <w:tr>
        <w:tc>
          <w:tcPr>
            <w:tcW w:type="dxa" w:w="2400"/>
            <w:tcBorders>
              <w:top w:val="none" w:color="auto" w:sz="0"/>
              <w:left w:val="none" w:color="auto" w:sz="0"/>
              <w:bottom w:val="single" w:color="000000" w:sz="12"/>
              <w:right w:val="none" w:color="auto" w:sz="0"/>
            </w:tcBorders>
            <w:tcMar>
              <w:top w:type="dxa" w:w="80"/>
              <w:left w:type="dxa" w:w="120"/>
              <w:bottom w:type="dxa" w:w="80"/>
              <w:right w:type="dxa" w:w="120"/>
            </w:tcMar>
          </w:tcPr>
          <w:p>
            <w:pPr>
              <w:spacing w:line="360" w:lineRule="auto"/>
              <w:jc w:val="left"/>
            </w:pPr>
            <w:r>
              <w:rPr>
                <w:rFonts w:ascii="Times New Roman" w:cs="Times New Roman" w:eastAsia="宋体" w:hAnsi="Times New Roman"/>
                <w:b w:val="false"/>
                <w:bCs w:val="false"/>
                <w:i w:val="false"/>
                <w:iCs w:val="false"/>
                <w:caps w:val="false"/>
                <w:sz w:val="24"/>
                <w:szCs w:val="24"/>
              </w:rPr>
              <w:t xml:space="preserve">可审计性评分</w:t>
            </w:r>
          </w:p>
        </w:tc>
        <w:tc>
          <w:tcPr>
            <w:tcW w:type="dxa" w:w="2200"/>
            <w:tcBorders>
              <w:top w:val="none" w:color="auto" w:sz="0"/>
              <w:left w:val="none" w:color="auto" w:sz="0"/>
              <w:bottom w:val="single" w:color="000000" w:sz="12"/>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val="false"/>
                <w:bCs w:val="false"/>
                <w:i w:val="false"/>
                <w:iCs w:val="false"/>
                <w:caps w:val="false"/>
                <w:sz w:val="24"/>
                <w:szCs w:val="24"/>
              </w:rPr>
              <w:t xml:space="preserve">2.4 / 5.0</w:t>
            </w:r>
          </w:p>
        </w:tc>
        <w:tc>
          <w:tcPr>
            <w:tcW w:type="dxa" w:w="2200"/>
            <w:tcBorders>
              <w:top w:val="none" w:color="auto" w:sz="0"/>
              <w:left w:val="none" w:color="auto" w:sz="0"/>
              <w:bottom w:val="single" w:color="000000" w:sz="12"/>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val="false"/>
                <w:bCs w:val="false"/>
                <w:i w:val="false"/>
                <w:iCs w:val="false"/>
                <w:caps w:val="false"/>
                <w:sz w:val="24"/>
                <w:szCs w:val="24"/>
              </w:rPr>
              <w:t xml:space="preserve">4.6 / 5.0</w:t>
            </w:r>
          </w:p>
        </w:tc>
        <w:tc>
          <w:tcPr>
            <w:tcW w:type="dxa" w:w="2700"/>
            <w:tcBorders>
              <w:top w:val="none" w:color="auto" w:sz="0"/>
              <w:left w:val="none" w:color="auto" w:sz="0"/>
              <w:bottom w:val="single" w:color="000000" w:sz="12"/>
              <w:right w:val="none" w:color="auto" w:sz="0"/>
            </w:tcBorders>
            <w:tcMar>
              <w:top w:type="dxa" w:w="80"/>
              <w:left w:type="dxa" w:w="120"/>
              <w:bottom w:type="dxa" w:w="80"/>
              <w:right w:type="dxa" w:w="120"/>
            </w:tcMar>
          </w:tcPr>
          <w:p>
            <w:pPr>
              <w:spacing w:line="360" w:lineRule="auto"/>
              <w:jc w:val="center"/>
            </w:pPr>
            <w:r>
              <w:rPr>
                <w:rFonts w:ascii="Times New Roman" w:cs="Times New Roman" w:eastAsia="宋体" w:hAnsi="Times New Roman"/>
                <w:b w:val="false"/>
                <w:bCs w:val="false"/>
                <w:i w:val="false"/>
                <w:iCs w:val="false"/>
                <w:caps w:val="false"/>
                <w:sz w:val="24"/>
                <w:szCs w:val="24"/>
              </w:rPr>
              <w:t xml:space="preserve">+91.7%</w:t>
            </w:r>
          </w:p>
        </w:tc>
      </w:tr>
    </w:tbl>
    <w:p>
      <w:pPr>
        <w:spacing w:line="360" w:lineRule="auto"/>
        <w:ind w:firstLine="480"/>
        <w:jc w:val="both"/>
      </w:pPr>
      <w:r>
        <w:rPr>
          <w:rFonts w:ascii="Times New Roman" w:cs="Times New Roman" w:eastAsia="宋体" w:hAnsi="Times New Roman"/>
          <w:b w:val="false"/>
          <w:bCs w:val="false"/>
          <w:i w:val="false"/>
          <w:iCs w:val="false"/>
          <w:caps w:val="false"/>
          <w:sz w:val="24"/>
          <w:szCs w:val="24"/>
        </w:rPr>
        <w:t xml:space="preserve">从结果可见，任务成功率的提升主要来自三级回退机制——在 ReAct 基线中失败的任务，约 70% 在本文系统中通过子图重规划得以恢复。延迟降低则得益于 Task DAG 的并行调度——独立的工具调用可以并发执行，而 ReAct 的串行循环无法利用这一并行性。可审计性的大幅提升源于结构化中间表示，使每一步都可被外部系统观测、回放与诊断。</w:t>
      </w:r>
    </w:p>
    <w:p>
      <w:pPr>
        <w:spacing w:line="360" w:lineRule="auto"/>
        <w:ind w:firstLine="480"/>
        <w:jc w:val="both"/>
      </w:pPr>
      <w:r>
        <w:rPr>
          <w:rFonts w:ascii="Times New Roman" w:cs="Times New Roman" w:eastAsia="宋体" w:hAnsi="Times New Roman"/>
          <w:b w:val="false"/>
          <w:bCs w:val="false"/>
          <w:i w:val="false"/>
          <w:iCs w:val="false"/>
          <w:caps w:val="false"/>
          <w:sz w:val="24"/>
          <w:szCs w:val="24"/>
        </w:rPr>
        <w:t xml:space="preserve">图 4-1 展示了系统在一次完整任务执行中的可视化回放界面。横轴为时间，纵轴为 DAG 中各节点的执行状态，颜色编码表示节点是否成功。该可视化使开发者能在数秒内定位故障点，相较 ReAct 基线纯文本日志的诊断方式效率大幅提升。</w:t>
      </w:r>
    </w:p>
    <w:p>
      <w:pPr>
        <w:spacing w:after="60" w:before="240" w:line="360" w:lineRule="auto"/>
        <w:jc w:val="center"/>
      </w:pPr>
      <w:r>
        <w:rPr>
          <w:rFonts w:ascii="Times New Roman" w:cs="Times New Roman" w:eastAsia="宋体" w:hAnsi="Times New Roman"/>
          <w:b w:val="false"/>
          <w:bCs w:val="false"/>
          <w:i w:val="false"/>
          <w:iCs w:val="false"/>
          <w:caps w:val="false"/>
          <w:sz w:val="24"/>
          <w:szCs w:val="24"/>
        </w:rPr>
        <w:t xml:space="preserve">┌──────────────────────────────────────────┐
</w:t>
      </w:r>
      <w:r>
        <w:rPr>
          <w:rFonts w:ascii="Times New Roman" w:cs="Times New Roman" w:eastAsia="宋体" w:hAnsi="Times New Roman"/>
          <w:b w:val="false"/>
          <w:bCs w:val="false"/>
          <w:i w:val="false"/>
          <w:iCs w:val="false"/>
          <w:caps w:val="false"/>
          <w:sz w:val="24"/>
          <w:szCs w:val="24"/>
        </w:rPr>
        <w:t xml:space="preserve">│   时间 →                                    │
</w:t>
      </w:r>
      <w:r>
        <w:rPr>
          <w:rFonts w:ascii="Times New Roman" w:cs="Times New Roman" w:eastAsia="宋体" w:hAnsi="Times New Roman"/>
          <w:b w:val="false"/>
          <w:bCs w:val="false"/>
          <w:i w:val="false"/>
          <w:iCs w:val="false"/>
          <w:caps w:val="false"/>
          <w:sz w:val="24"/>
          <w:szCs w:val="24"/>
        </w:rPr>
        <w:t xml:space="preserve">│   n1  ████████░░░░░░░░░░░░░░░░░░░░░░    │
</w:t>
      </w:r>
      <w:r>
        <w:rPr>
          <w:rFonts w:ascii="Times New Roman" w:cs="Times New Roman" w:eastAsia="宋体" w:hAnsi="Times New Roman"/>
          <w:b w:val="false"/>
          <w:bCs w:val="false"/>
          <w:i w:val="false"/>
          <w:iCs w:val="false"/>
          <w:caps w:val="false"/>
          <w:sz w:val="24"/>
          <w:szCs w:val="24"/>
        </w:rPr>
        <w:t xml:space="preserve">│   n2        ████████░░░░░░░░░░░░░░    │
</w:t>
      </w:r>
      <w:r>
        <w:rPr>
          <w:rFonts w:ascii="Times New Roman" w:cs="Times New Roman" w:eastAsia="宋体" w:hAnsi="Times New Roman"/>
          <w:b w:val="false"/>
          <w:bCs w:val="false"/>
          <w:i w:val="false"/>
          <w:iCs w:val="false"/>
          <w:caps w:val="false"/>
          <w:sz w:val="24"/>
          <w:szCs w:val="24"/>
        </w:rPr>
        <w:t xml:space="preserve">│   n3            ████░░░░░░░░░░░░    │
</w:t>
      </w:r>
      <w:r>
        <w:rPr>
          <w:rFonts w:ascii="Times New Roman" w:cs="Times New Roman" w:eastAsia="宋体" w:hAnsi="Times New Roman"/>
          <w:b w:val="false"/>
          <w:bCs w:val="false"/>
          <w:i w:val="false"/>
          <w:iCs w:val="false"/>
          <w:caps w:val="false"/>
          <w:sz w:val="24"/>
          <w:szCs w:val="24"/>
        </w:rPr>
        <w:t xml:space="preserve">│   n4                ████████████    │
</w:t>
      </w:r>
      <w:r>
        <w:rPr>
          <w:rFonts w:ascii="Times New Roman" w:cs="Times New Roman" w:eastAsia="宋体" w:hAnsi="Times New Roman"/>
          <w:b w:val="false"/>
          <w:bCs w:val="false"/>
          <w:i w:val="false"/>
          <w:iCs w:val="false"/>
          <w:caps w:val="false"/>
          <w:sz w:val="24"/>
          <w:szCs w:val="24"/>
        </w:rPr>
        <w:t xml:space="preserve">└──────────────────────────────────────────┘</w:t>
      </w:r>
    </w:p>
    <w:p>
      <w:pPr>
        <w:spacing w:after="240" w:before="60" w:line="360" w:lineRule="auto"/>
        <w:jc w:val="center"/>
      </w:pPr>
      <w:r>
        <w:rPr>
          <w:rFonts w:ascii="Times New Roman" w:cs="Times New Roman" w:eastAsia="宋体" w:hAnsi="Times New Roman"/>
          <w:b/>
          <w:bCs/>
          <w:i w:val="false"/>
          <w:iCs w:val="false"/>
          <w:caps w:val="false"/>
          <w:sz w:val="24"/>
          <w:szCs w:val="24"/>
        </w:rPr>
        <w:t xml:space="preserve">图 4-1  任务执行可视化回放界面（横轴：时间 / 秒；纵轴：DAG 节点编号）</w:t>
      </w:r>
    </w:p>
    <w:p>
      <w:r>
        <w:br w:type="page"/>
      </w:r>
    </w:p>
    <w:p>
      <w:pPr>
        <w:pStyle w:val="Heading1"/>
        <w:spacing w:after="720" w:before="720" w:line="360" w:lineRule="auto"/>
        <w:jc w:val="center"/>
        <w:outlineLvl w:val="0"/>
      </w:pPr>
      <w:r>
        <w:rPr>
          <w:rFonts w:ascii="Times New Roman" w:cs="Times New Roman" w:eastAsia="黑体" w:hAnsi="Times New Roman"/>
          <w:b/>
          <w:bCs/>
          <w:i w:val="false"/>
          <w:iCs w:val="false"/>
          <w:caps w:val="false"/>
          <w:sz w:val="32"/>
          <w:szCs w:val="32"/>
        </w:rPr>
        <w:t xml:space="preserve">5  结论</w:t>
      </w:r>
    </w:p>
    <w:p>
      <w:pPr>
        <w:pStyle w:val="Heading2"/>
        <w:spacing w:after="120" w:before="240" w:line="360" w:lineRule="auto"/>
        <w:jc w:val="left"/>
        <w:outlineLvl w:val="1"/>
      </w:pPr>
      <w:r>
        <w:rPr>
          <w:rFonts w:ascii="Times New Roman" w:cs="Times New Roman" w:eastAsia="黑体" w:hAnsi="Times New Roman"/>
          <w:b/>
          <w:bCs/>
          <w:i w:val="false"/>
          <w:iCs w:val="false"/>
          <w:caps w:val="false"/>
          <w:sz w:val="28"/>
          <w:szCs w:val="28"/>
        </w:rPr>
        <w:t xml:space="preserve">5.1  研究工作总结</w:t>
      </w:r>
    </w:p>
    <w:p>
      <w:pPr>
        <w:spacing w:line="360" w:lineRule="auto"/>
        <w:ind w:firstLine="480"/>
        <w:jc w:val="both"/>
      </w:pPr>
      <w:r>
        <w:rPr>
          <w:rFonts w:ascii="Times New Roman" w:cs="Times New Roman" w:eastAsia="宋体" w:hAnsi="Times New Roman"/>
          <w:b w:val="false"/>
          <w:bCs w:val="false"/>
          <w:i w:val="false"/>
          <w:iCs w:val="false"/>
          <w:caps w:val="false"/>
          <w:sz w:val="24"/>
          <w:szCs w:val="24"/>
        </w:rPr>
        <w:t xml:space="preserve">本文围绕"基于大语言模型的 AI Agent 任务编排系统"展开研究，针对当前 Agent 系统在工程化落地中面临的可审计性差、链路脆弱、知识难以沉淀三大问题，提出并实现了一套完整的解决方案。主要研究成果包括：</w:t>
      </w:r>
    </w:p>
    <w:p>
      <w:pPr>
        <w:spacing w:line="360" w:lineRule="auto"/>
        <w:ind w:firstLine="480"/>
        <w:jc w:val="both"/>
      </w:pPr>
      <w:r>
        <w:rPr>
          <w:rFonts w:ascii="Times New Roman" w:cs="Times New Roman" w:eastAsia="宋体" w:hAnsi="Times New Roman"/>
          <w:b w:val="false"/>
          <w:bCs w:val="false"/>
          <w:i w:val="false"/>
          <w:iCs w:val="false"/>
          <w:caps w:val="false"/>
          <w:sz w:val="24"/>
          <w:szCs w:val="24"/>
        </w:rPr>
        <w:t xml:space="preserve">（1）提出基于 Task DAG 的三层 Agent 架构，将自然语言任务的编排过程结构化、可审计化，相较 ReAct 基线在可审计性评分上提升 91.7%；</w:t>
      </w:r>
    </w:p>
    <w:p>
      <w:pPr>
        <w:spacing w:line="360" w:lineRule="auto"/>
        <w:ind w:firstLine="480"/>
        <w:jc w:val="both"/>
      </w:pPr>
      <w:r>
        <w:rPr>
          <w:rFonts w:ascii="Times New Roman" w:cs="Times New Roman" w:eastAsia="宋体" w:hAnsi="Times New Roman"/>
          <w:b w:val="false"/>
          <w:bCs w:val="false"/>
          <w:i w:val="false"/>
          <w:iCs w:val="false"/>
          <w:caps w:val="false"/>
          <w:sz w:val="24"/>
          <w:szCs w:val="24"/>
        </w:rPr>
        <w:t xml:space="preserve">（2）设计基于上下文工程的状态管理与三级回退机制，显著提升了长链路任务的鲁棒性，任务成功率提升 23.6 个百分点；</w:t>
      </w:r>
    </w:p>
    <w:p>
      <w:pPr>
        <w:spacing w:line="360" w:lineRule="auto"/>
        <w:ind w:firstLine="480"/>
        <w:jc w:val="both"/>
      </w:pPr>
      <w:r>
        <w:rPr>
          <w:rFonts w:ascii="Times New Roman" w:cs="Times New Roman" w:eastAsia="宋体" w:hAnsi="Times New Roman"/>
          <w:b w:val="false"/>
          <w:bCs w:val="false"/>
          <w:i w:val="false"/>
          <w:iCs w:val="false"/>
          <w:caps w:val="false"/>
          <w:sz w:val="24"/>
          <w:szCs w:val="24"/>
        </w:rPr>
        <w:t xml:space="preserve">（3）构建"事实—因果—经验"三类知识沉淀闭环，使 Agent 在垂直领域形成持续累积的能力资产，为长期演进提供了基础设施。</w:t>
      </w:r>
    </w:p>
    <w:p>
      <w:pPr>
        <w:spacing w:line="360" w:lineRule="auto"/>
        <w:ind w:firstLine="480"/>
        <w:jc w:val="both"/>
      </w:pPr>
      <w:r>
        <w:rPr>
          <w:rFonts w:ascii="Times New Roman" w:cs="Times New Roman" w:eastAsia="宋体" w:hAnsi="Times New Roman"/>
          <w:b w:val="false"/>
          <w:bCs w:val="false"/>
          <w:i w:val="false"/>
          <w:iCs w:val="false"/>
          <w:caps w:val="false"/>
          <w:sz w:val="24"/>
          <w:szCs w:val="24"/>
        </w:rPr>
        <w:t xml:space="preserve">实验结果验证了本文方法的有效性，端到端延迟较 ReAct 基线降低 18.4%，并首次实现了完整执行轨迹的可视化回放。</w:t>
      </w:r>
    </w:p>
    <w:p>
      <w:pPr>
        <w:pStyle w:val="Heading2"/>
        <w:spacing w:after="120" w:before="240" w:line="360" w:lineRule="auto"/>
        <w:jc w:val="left"/>
        <w:outlineLvl w:val="1"/>
      </w:pPr>
      <w:r>
        <w:rPr>
          <w:rFonts w:ascii="Times New Roman" w:cs="Times New Roman" w:eastAsia="黑体" w:hAnsi="Times New Roman"/>
          <w:b/>
          <w:bCs/>
          <w:i w:val="false"/>
          <w:iCs w:val="false"/>
          <w:caps w:val="false"/>
          <w:sz w:val="28"/>
          <w:szCs w:val="28"/>
        </w:rPr>
        <w:t xml:space="preserve">5.2  研究不足与展望</w:t>
      </w:r>
    </w:p>
    <w:p>
      <w:pPr>
        <w:spacing w:line="360" w:lineRule="auto"/>
        <w:ind w:firstLine="480"/>
        <w:jc w:val="both"/>
      </w:pPr>
      <w:r>
        <w:rPr>
          <w:rFonts w:ascii="Times New Roman" w:cs="Times New Roman" w:eastAsia="宋体" w:hAnsi="Times New Roman"/>
          <w:b w:val="false"/>
          <w:bCs w:val="false"/>
          <w:i w:val="false"/>
          <w:iCs w:val="false"/>
          <w:caps w:val="false"/>
          <w:sz w:val="24"/>
          <w:szCs w:val="24"/>
        </w:rPr>
        <w:t xml:space="preserve">受限于研究周期与算力资源，本文工作仍存在以下不足：第一，实验场景集中在赛事预测领域，跨领域泛化能力尚需更多场景验证；第二，多 Agent 协作场景未深入研究，当前系统仍以单 Agent 为主；第三，安全与对齐问题尚未系统性纳入框架。</w:t>
      </w:r>
    </w:p>
    <w:p>
      <w:pPr>
        <w:spacing w:line="360" w:lineRule="auto"/>
        <w:ind w:firstLine="480"/>
        <w:jc w:val="both"/>
      </w:pPr>
      <w:r>
        <w:rPr>
          <w:rFonts w:ascii="Times New Roman" w:cs="Times New Roman" w:eastAsia="宋体" w:hAnsi="Times New Roman"/>
          <w:b w:val="false"/>
          <w:bCs w:val="false"/>
          <w:i w:val="false"/>
          <w:iCs w:val="false"/>
          <w:caps w:val="false"/>
          <w:sz w:val="24"/>
          <w:szCs w:val="24"/>
        </w:rPr>
        <w:t xml:space="preserve">未来工作将沿三个方向推进：（1）将本文方法扩展至 B-Book 交易系统、AI 原生知识库等更多垂直场景；（2）引入多 Agent 协作机制，研究 Agent 间的任务分配、知识共享与冲突消解；（3）将安全约束（如越权检测、对齐验证）形式化为 DAG 节点的前置条件，使安全成为编排的内生属性而非外挂检查。</w:t>
      </w:r>
    </w:p>
    <w:p>
      <w:r>
        <w:br w:type="page"/>
      </w:r>
    </w:p>
    <w:p>
      <w:pPr>
        <w:sectPr>
          <w:headerReference w:type="default" r:id="rId11"/>
          <w:footerReference w:type="default" r:id="rId12"/>
          <w:type w:val="nextPage"/>
          <w:pgSz w:w="11906" w:h="16838" w:orient="portrait"/>
          <w:pgMar w:top="1417" w:right="1417" w:bottom="1417" w:left="1701" w:header="850" w:footer="992" w:gutter="0"/>
          <w:pgNumType w:start="1" w:fmt="decimal"/>
          <w:docGrid w:linePitch="360"/>
        </w:sectPr>
      </w:pPr>
    </w:p>
    <w:p>
      <w:pPr>
        <w:spacing w:line="360" w:lineRule="auto"/>
      </w:pPr>
      <w:r>
        <w:rPr>
          <w:rFonts w:ascii="Times New Roman" w:cs="Times New Roman" w:eastAsia="宋体" w:hAnsi="Times New Roman"/>
          <w:b w:val="false"/>
          <w:bCs w:val="false"/>
          <w:i w:val="false"/>
          <w:iCs w:val="false"/>
          <w:caps w:val="false"/>
          <w:sz w:val="32"/>
          <w:szCs w:val="32"/>
        </w:rPr>
        <w:t xml:space="preserve"/>
      </w:r>
    </w:p>
    <w:p>
      <w:pPr>
        <w:spacing w:after="480" w:before="240" w:line="360" w:lineRule="auto"/>
        <w:jc w:val="center"/>
      </w:pPr>
      <w:r>
        <w:rPr>
          <w:rFonts w:ascii="Times New Roman" w:cs="Times New Roman" w:eastAsia="黑体" w:hAnsi="Times New Roman"/>
          <w:b/>
          <w:bCs/>
          <w:i w:val="false"/>
          <w:iCs w:val="false"/>
          <w:caps w:val="false"/>
          <w:sz w:val="32"/>
          <w:szCs w:val="32"/>
        </w:rPr>
        <w:t xml:space="preserve">参 考 文 献</w:t>
      </w:r>
    </w:p>
    <w:p>
      <w:pPr>
        <w:spacing w:line="360" w:lineRule="auto"/>
      </w:pPr>
      <w:r>
        <w:rPr>
          <w:rFonts w:ascii="Times New Roman" w:cs="Times New Roman" w:eastAsia="宋体" w:hAnsi="Times New Roman"/>
          <w:b w:val="false"/>
          <w:bCs w:val="false"/>
          <w:i w:val="false"/>
          <w:iCs w:val="false"/>
          <w:caps w:val="false"/>
          <w:sz w:val="24"/>
          <w:szCs w:val="24"/>
        </w:rPr>
        <w:t xml:space="preserve"/>
      </w:r>
    </w:p>
    <w:p>
      <w:pPr>
        <w:spacing w:line="240" w:lineRule="auto"/>
        <w:ind w:left="480" w:hanging="480"/>
        <w:jc w:val="both"/>
      </w:pPr>
      <w:r>
        <w:rPr>
          <w:rFonts w:ascii="Times New Roman" w:cs="Times New Roman" w:eastAsia="宋体" w:hAnsi="Times New Roman"/>
          <w:b w:val="false"/>
          <w:bCs w:val="false"/>
          <w:i w:val="false"/>
          <w:iCs w:val="false"/>
          <w:caps w:val="false"/>
          <w:sz w:val="24"/>
          <w:szCs w:val="24"/>
        </w:rPr>
        <w:t xml:space="preserve">[1]  </w:t>
      </w:r>
      <w:r>
        <w:rPr>
          <w:rFonts w:ascii="Times New Roman" w:cs="Times New Roman" w:eastAsia="宋体" w:hAnsi="Times New Roman"/>
          <w:b w:val="false"/>
          <w:bCs w:val="false"/>
          <w:i w:val="false"/>
          <w:iCs w:val="false"/>
          <w:caps w:val="false"/>
          <w:sz w:val="24"/>
          <w:szCs w:val="24"/>
        </w:rPr>
        <w:t xml:space="preserve">BROWN T, MANN B, RYDER N, et al. Language models are few-shot learners[C]//Advances in Neural Information Processing Systems. 2020, 33: 1877-1901.</w:t>
      </w:r>
    </w:p>
    <w:p>
      <w:pPr>
        <w:spacing w:line="240" w:lineRule="auto"/>
        <w:ind w:left="480" w:hanging="480"/>
        <w:jc w:val="both"/>
      </w:pPr>
      <w:r>
        <w:rPr>
          <w:rFonts w:ascii="Times New Roman" w:cs="Times New Roman" w:eastAsia="宋体" w:hAnsi="Times New Roman"/>
          <w:b w:val="false"/>
          <w:bCs w:val="false"/>
          <w:i w:val="false"/>
          <w:iCs w:val="false"/>
          <w:caps w:val="false"/>
          <w:sz w:val="24"/>
          <w:szCs w:val="24"/>
        </w:rPr>
        <w:t xml:space="preserve">[2]  </w:t>
      </w:r>
      <w:r>
        <w:rPr>
          <w:rFonts w:ascii="Times New Roman" w:cs="Times New Roman" w:eastAsia="宋体" w:hAnsi="Times New Roman"/>
          <w:b w:val="false"/>
          <w:bCs w:val="false"/>
          <w:i w:val="false"/>
          <w:iCs w:val="false"/>
          <w:caps w:val="false"/>
          <w:sz w:val="24"/>
          <w:szCs w:val="24"/>
        </w:rPr>
        <w:t xml:space="preserve">WANG L, MA C, FENG X, et al. A survey on large language model based autonomous agents[J]. Frontiers of Computer Science, 2024, 18(6): 186345.</w:t>
      </w:r>
    </w:p>
    <w:p>
      <w:pPr>
        <w:spacing w:line="240" w:lineRule="auto"/>
        <w:ind w:left="480" w:hanging="480"/>
        <w:jc w:val="both"/>
      </w:pPr>
      <w:r>
        <w:rPr>
          <w:rFonts w:ascii="Times New Roman" w:cs="Times New Roman" w:eastAsia="宋体" w:hAnsi="Times New Roman"/>
          <w:b w:val="false"/>
          <w:bCs w:val="false"/>
          <w:i w:val="false"/>
          <w:iCs w:val="false"/>
          <w:caps w:val="false"/>
          <w:sz w:val="24"/>
          <w:szCs w:val="24"/>
        </w:rPr>
        <w:t xml:space="preserve">[3]  </w:t>
      </w:r>
      <w:r>
        <w:rPr>
          <w:rFonts w:ascii="Times New Roman" w:cs="Times New Roman" w:eastAsia="宋体" w:hAnsi="Times New Roman"/>
          <w:b w:val="false"/>
          <w:bCs w:val="false"/>
          <w:i w:val="false"/>
          <w:iCs w:val="false"/>
          <w:caps w:val="false"/>
          <w:sz w:val="24"/>
          <w:szCs w:val="24"/>
        </w:rPr>
        <w:t xml:space="preserve">YAO S, ZHAO J, YU D, et al. ReAct: Synergizing reasoning and acting in language models[C]//International Conference on Learning Representations (ICLR). 2023.</w:t>
      </w:r>
    </w:p>
    <w:p>
      <w:pPr>
        <w:spacing w:line="240" w:lineRule="auto"/>
        <w:ind w:left="480" w:hanging="480"/>
        <w:jc w:val="both"/>
      </w:pPr>
      <w:r>
        <w:rPr>
          <w:rFonts w:ascii="Times New Roman" w:cs="Times New Roman" w:eastAsia="宋体" w:hAnsi="Times New Roman"/>
          <w:b w:val="false"/>
          <w:bCs w:val="false"/>
          <w:i w:val="false"/>
          <w:iCs w:val="false"/>
          <w:caps w:val="false"/>
          <w:sz w:val="24"/>
          <w:szCs w:val="24"/>
        </w:rPr>
        <w:t xml:space="preserve">[4]  </w:t>
      </w:r>
      <w:r>
        <w:rPr>
          <w:rFonts w:ascii="Times New Roman" w:cs="Times New Roman" w:eastAsia="宋体" w:hAnsi="Times New Roman"/>
          <w:b w:val="false"/>
          <w:bCs w:val="false"/>
          <w:i w:val="false"/>
          <w:iCs w:val="false"/>
          <w:caps w:val="false"/>
          <w:sz w:val="24"/>
          <w:szCs w:val="24"/>
        </w:rPr>
        <w:t xml:space="preserve">RUSSELL S, NORVIG P. 人工智能：一种现代方法[M]. 第4版. 北京: 人民邮电出版社, 2022: 78-92.</w:t>
      </w:r>
    </w:p>
    <w:p>
      <w:pPr>
        <w:spacing w:line="240" w:lineRule="auto"/>
        <w:ind w:left="480" w:hanging="480"/>
        <w:jc w:val="both"/>
      </w:pPr>
      <w:r>
        <w:rPr>
          <w:rFonts w:ascii="Times New Roman" w:cs="Times New Roman" w:eastAsia="宋体" w:hAnsi="Times New Roman"/>
          <w:b w:val="false"/>
          <w:bCs w:val="false"/>
          <w:i w:val="false"/>
          <w:iCs w:val="false"/>
          <w:caps w:val="false"/>
          <w:sz w:val="24"/>
          <w:szCs w:val="24"/>
        </w:rPr>
        <w:t xml:space="preserve">[5]  </w:t>
      </w:r>
      <w:r>
        <w:rPr>
          <w:rFonts w:ascii="Times New Roman" w:cs="Times New Roman" w:eastAsia="宋体" w:hAnsi="Times New Roman"/>
          <w:b w:val="false"/>
          <w:bCs w:val="false"/>
          <w:i w:val="false"/>
          <w:iCs w:val="false"/>
          <w:caps w:val="false"/>
          <w:sz w:val="24"/>
          <w:szCs w:val="24"/>
        </w:rPr>
        <w:t xml:space="preserve">RICHARDS T B. AutoGPT: An autonomous GPT-4 experiment[EB/OL]. (2023-03-30)[2025-12-15]. https://github.com/Significant-Gravitas/AutoGPT.</w:t>
      </w:r>
    </w:p>
    <w:p>
      <w:pPr>
        <w:spacing w:line="240" w:lineRule="auto"/>
        <w:ind w:left="480" w:hanging="480"/>
        <w:jc w:val="both"/>
      </w:pPr>
      <w:r>
        <w:rPr>
          <w:rFonts w:ascii="Times New Roman" w:cs="Times New Roman" w:eastAsia="宋体" w:hAnsi="Times New Roman"/>
          <w:b w:val="false"/>
          <w:bCs w:val="false"/>
          <w:i w:val="false"/>
          <w:iCs w:val="false"/>
          <w:caps w:val="false"/>
          <w:sz w:val="24"/>
          <w:szCs w:val="24"/>
        </w:rPr>
        <w:t xml:space="preserve">[6]  </w:t>
      </w:r>
      <w:r>
        <w:rPr>
          <w:rFonts w:ascii="Times New Roman" w:cs="Times New Roman" w:eastAsia="宋体" w:hAnsi="Times New Roman"/>
          <w:b w:val="false"/>
          <w:bCs w:val="false"/>
          <w:i w:val="false"/>
          <w:iCs w:val="false"/>
          <w:caps w:val="false"/>
          <w:sz w:val="24"/>
          <w:szCs w:val="24"/>
        </w:rPr>
        <w:t xml:space="preserve">CHASE H. LangChain: Building applications with LLMs through composability[EB/OL]. (2022-10-17)[2025-12-15]. https://github.com/langchain-ai/langchain.</w:t>
      </w:r>
    </w:p>
    <w:p>
      <w:pPr>
        <w:spacing w:line="240" w:lineRule="auto"/>
        <w:ind w:left="480" w:hanging="480"/>
        <w:jc w:val="both"/>
      </w:pPr>
      <w:r>
        <w:rPr>
          <w:rFonts w:ascii="Times New Roman" w:cs="Times New Roman" w:eastAsia="宋体" w:hAnsi="Times New Roman"/>
          <w:b w:val="false"/>
          <w:bCs w:val="false"/>
          <w:i w:val="false"/>
          <w:iCs w:val="false"/>
          <w:caps w:val="false"/>
          <w:sz w:val="24"/>
          <w:szCs w:val="24"/>
        </w:rPr>
        <w:t xml:space="preserve">[7]  </w:t>
      </w:r>
      <w:r>
        <w:rPr>
          <w:rFonts w:ascii="Times New Roman" w:cs="Times New Roman" w:eastAsia="宋体" w:hAnsi="Times New Roman"/>
          <w:b w:val="false"/>
          <w:bCs w:val="false"/>
          <w:i w:val="false"/>
          <w:iCs w:val="false"/>
          <w:caps w:val="false"/>
          <w:sz w:val="24"/>
          <w:szCs w:val="24"/>
        </w:rPr>
        <w:t xml:space="preserve">WU Q, BANSAL G, ZHANG J, et al. AutoGen: Enabling next-gen LLM applications via multi-agent conversation framework[J]. arXiv preprint arXiv:2308.08155, 2023.</w:t>
      </w:r>
    </w:p>
    <w:p>
      <w:pPr>
        <w:spacing w:line="240" w:lineRule="auto"/>
        <w:ind w:left="480" w:hanging="480"/>
        <w:jc w:val="both"/>
      </w:pPr>
      <w:r>
        <w:rPr>
          <w:rFonts w:ascii="Times New Roman" w:cs="Times New Roman" w:eastAsia="宋体" w:hAnsi="Times New Roman"/>
          <w:b w:val="false"/>
          <w:bCs w:val="false"/>
          <w:i w:val="false"/>
          <w:iCs w:val="false"/>
          <w:caps w:val="false"/>
          <w:sz w:val="24"/>
          <w:szCs w:val="24"/>
        </w:rPr>
        <w:t xml:space="preserve">[8]  </w:t>
      </w:r>
      <w:r>
        <w:rPr>
          <w:rFonts w:ascii="Times New Roman" w:cs="Times New Roman" w:eastAsia="宋体" w:hAnsi="Times New Roman"/>
          <w:b w:val="false"/>
          <w:bCs w:val="false"/>
          <w:i w:val="false"/>
          <w:iCs w:val="false"/>
          <w:caps w:val="false"/>
          <w:sz w:val="24"/>
          <w:szCs w:val="24"/>
        </w:rPr>
        <w:t xml:space="preserve">HONG S, ZHENG X, CHEN J, et al. MetaGPT: Meta programming for multi-agent collaborative framework[C]//International Conference on Learning Representations (ICLR). 2024.</w:t>
      </w:r>
    </w:p>
    <w:p>
      <w:pPr>
        <w:spacing w:line="240" w:lineRule="auto"/>
        <w:ind w:left="480" w:hanging="480"/>
        <w:jc w:val="both"/>
      </w:pPr>
      <w:r>
        <w:rPr>
          <w:rFonts w:ascii="Times New Roman" w:cs="Times New Roman" w:eastAsia="宋体" w:hAnsi="Times New Roman"/>
          <w:b w:val="false"/>
          <w:bCs w:val="false"/>
          <w:i w:val="false"/>
          <w:iCs w:val="false"/>
          <w:caps w:val="false"/>
          <w:sz w:val="24"/>
          <w:szCs w:val="24"/>
        </w:rPr>
        <w:t xml:space="preserve">[9]  </w:t>
      </w:r>
      <w:r>
        <w:rPr>
          <w:rFonts w:ascii="Times New Roman" w:cs="Times New Roman" w:eastAsia="宋体" w:hAnsi="Times New Roman"/>
          <w:b w:val="false"/>
          <w:bCs w:val="false"/>
          <w:i w:val="false"/>
          <w:iCs w:val="false"/>
          <w:caps w:val="false"/>
          <w:sz w:val="24"/>
          <w:szCs w:val="24"/>
        </w:rPr>
        <w:t xml:space="preserve">ANTHROPIC. Building effective agents[EB/OL]. (2024-12-19)[2025-12-15]. https://www.anthropic.com/research/building-effective-agents.</w:t>
      </w:r>
    </w:p>
    <w:p>
      <w:pPr>
        <w:spacing w:line="240" w:lineRule="auto"/>
        <w:ind w:left="480" w:hanging="480"/>
        <w:jc w:val="both"/>
      </w:pPr>
      <w:r>
        <w:rPr>
          <w:rFonts w:ascii="Times New Roman" w:cs="Times New Roman" w:eastAsia="宋体" w:hAnsi="Times New Roman"/>
          <w:b w:val="false"/>
          <w:bCs w:val="false"/>
          <w:i w:val="false"/>
          <w:iCs w:val="false"/>
          <w:caps w:val="false"/>
          <w:sz w:val="24"/>
          <w:szCs w:val="24"/>
        </w:rPr>
        <w:t xml:space="preserve">[10]  </w:t>
      </w:r>
      <w:r>
        <w:rPr>
          <w:rFonts w:ascii="Times New Roman" w:cs="Times New Roman" w:eastAsia="宋体" w:hAnsi="Times New Roman"/>
          <w:b w:val="false"/>
          <w:bCs w:val="false"/>
          <w:i w:val="false"/>
          <w:iCs w:val="false"/>
          <w:caps w:val="false"/>
          <w:sz w:val="24"/>
          <w:szCs w:val="24"/>
        </w:rPr>
        <w:t xml:space="preserve">FIKES R E, NILSSON N J. STRIPS: A new approach to the application of theorem proving to problem solving[J]. Artificial Intelligence, 1971, 2(3-4): 189-208.</w:t>
      </w:r>
    </w:p>
    <w:p>
      <w:pPr>
        <w:spacing w:line="240" w:lineRule="auto"/>
        <w:ind w:left="480" w:hanging="480"/>
        <w:jc w:val="both"/>
      </w:pPr>
      <w:r>
        <w:rPr>
          <w:rFonts w:ascii="Times New Roman" w:cs="Times New Roman" w:eastAsia="宋体" w:hAnsi="Times New Roman"/>
          <w:b w:val="false"/>
          <w:bCs w:val="false"/>
          <w:i w:val="false"/>
          <w:iCs w:val="false"/>
          <w:caps w:val="false"/>
          <w:sz w:val="24"/>
          <w:szCs w:val="24"/>
        </w:rPr>
        <w:t xml:space="preserve">[11]  </w:t>
      </w:r>
      <w:r>
        <w:rPr>
          <w:rFonts w:ascii="Times New Roman" w:cs="Times New Roman" w:eastAsia="宋体" w:hAnsi="Times New Roman"/>
          <w:b w:val="false"/>
          <w:bCs w:val="false"/>
          <w:i w:val="false"/>
          <w:iCs w:val="false"/>
          <w:caps w:val="false"/>
          <w:sz w:val="24"/>
          <w:szCs w:val="24"/>
        </w:rPr>
        <w:t xml:space="preserve">GHALLAB M, KNOBLOCK C, MCDERMOTT D, et al. PDDL—the planning domain definition language[R]. Yale Center for Computational Vision and Control, 1998.</w:t>
      </w:r>
    </w:p>
    <w:p>
      <w:pPr>
        <w:spacing w:line="240" w:lineRule="auto"/>
        <w:ind w:left="480" w:hanging="480"/>
        <w:jc w:val="both"/>
      </w:pPr>
      <w:r>
        <w:rPr>
          <w:rFonts w:ascii="Times New Roman" w:cs="Times New Roman" w:eastAsia="宋体" w:hAnsi="Times New Roman"/>
          <w:b w:val="false"/>
          <w:bCs w:val="false"/>
          <w:i w:val="false"/>
          <w:iCs w:val="false"/>
          <w:caps w:val="false"/>
          <w:sz w:val="24"/>
          <w:szCs w:val="24"/>
        </w:rPr>
        <w:t xml:space="preserve">[12]  </w:t>
      </w:r>
      <w:r>
        <w:rPr>
          <w:rFonts w:ascii="Times New Roman" w:cs="Times New Roman" w:eastAsia="宋体" w:hAnsi="Times New Roman"/>
          <w:b w:val="false"/>
          <w:bCs w:val="false"/>
          <w:i w:val="false"/>
          <w:iCs w:val="false"/>
          <w:caps w:val="false"/>
          <w:sz w:val="24"/>
          <w:szCs w:val="24"/>
        </w:rPr>
        <w:t xml:space="preserve">WEI J, WANG X, SCHUURMANS D, et al. Chain-of-thought prompting elicits reasoning in large language models[C]//Advances in Neural Information Processing Systems. 2022, 35: 24824-24837.</w:t>
      </w:r>
    </w:p>
    <w:p>
      <w:pPr>
        <w:spacing w:line="240" w:lineRule="auto"/>
        <w:ind w:left="480" w:hanging="480"/>
        <w:jc w:val="both"/>
      </w:pPr>
      <w:r>
        <w:rPr>
          <w:rFonts w:ascii="Times New Roman" w:cs="Times New Roman" w:eastAsia="宋体" w:hAnsi="Times New Roman"/>
          <w:b w:val="false"/>
          <w:bCs w:val="false"/>
          <w:i w:val="false"/>
          <w:iCs w:val="false"/>
          <w:caps w:val="false"/>
          <w:sz w:val="24"/>
          <w:szCs w:val="24"/>
        </w:rPr>
        <w:t xml:space="preserve">[13]  </w:t>
      </w:r>
      <w:r>
        <w:rPr>
          <w:rFonts w:ascii="Times New Roman" w:cs="Times New Roman" w:eastAsia="宋体" w:hAnsi="Times New Roman"/>
          <w:b w:val="false"/>
          <w:bCs w:val="false"/>
          <w:i w:val="false"/>
          <w:iCs w:val="false"/>
          <w:caps w:val="false"/>
          <w:sz w:val="24"/>
          <w:szCs w:val="24"/>
        </w:rPr>
        <w:t xml:space="preserve">YAO S, YU D, ZHAO J, et al. Tree of thoughts: Deliberate problem solving with large language models[C]//Advances in Neural Information Processing Systems. 2023, 36: 11809-11822.</w:t>
      </w:r>
    </w:p>
    <w:p>
      <w:pPr>
        <w:spacing w:line="240" w:lineRule="auto"/>
        <w:ind w:left="480" w:hanging="480"/>
        <w:jc w:val="both"/>
      </w:pPr>
      <w:r>
        <w:rPr>
          <w:rFonts w:ascii="Times New Roman" w:cs="Times New Roman" w:eastAsia="宋体" w:hAnsi="Times New Roman"/>
          <w:b w:val="false"/>
          <w:bCs w:val="false"/>
          <w:i w:val="false"/>
          <w:iCs w:val="false"/>
          <w:caps w:val="false"/>
          <w:sz w:val="24"/>
          <w:szCs w:val="24"/>
        </w:rPr>
        <w:t xml:space="preserve">[14]  </w:t>
      </w:r>
      <w:r>
        <w:rPr>
          <w:rFonts w:ascii="Times New Roman" w:cs="Times New Roman" w:eastAsia="宋体" w:hAnsi="Times New Roman"/>
          <w:b w:val="false"/>
          <w:bCs w:val="false"/>
          <w:i w:val="false"/>
          <w:iCs w:val="false"/>
          <w:caps w:val="false"/>
          <w:sz w:val="24"/>
          <w:szCs w:val="24"/>
        </w:rPr>
        <w:t xml:space="preserve">BESTA M, BLACH N, KUBICEK A, et al. Graph of thoughts: Solving elaborate problems with large language models[C]//AAAI Conference on Artificial Intelligence. 2024, 38(16): 17682-17690.</w:t>
      </w:r>
    </w:p>
    <w:p>
      <w:pPr>
        <w:spacing w:line="240" w:lineRule="auto"/>
        <w:ind w:left="480" w:hanging="480"/>
        <w:jc w:val="both"/>
      </w:pPr>
      <w:r>
        <w:rPr>
          <w:rFonts w:ascii="Times New Roman" w:cs="Times New Roman" w:eastAsia="宋体" w:hAnsi="Times New Roman"/>
          <w:b w:val="false"/>
          <w:bCs w:val="false"/>
          <w:i w:val="false"/>
          <w:iCs w:val="false"/>
          <w:caps w:val="false"/>
          <w:sz w:val="24"/>
          <w:szCs w:val="24"/>
        </w:rPr>
        <w:t xml:space="preserve">[15]  </w:t>
      </w:r>
      <w:r>
        <w:rPr>
          <w:rFonts w:ascii="Times New Roman" w:cs="Times New Roman" w:eastAsia="宋体" w:hAnsi="Times New Roman"/>
          <w:b w:val="false"/>
          <w:bCs w:val="false"/>
          <w:i w:val="false"/>
          <w:iCs w:val="false"/>
          <w:caps w:val="false"/>
          <w:sz w:val="24"/>
          <w:szCs w:val="24"/>
        </w:rPr>
        <w:t xml:space="preserve">LEWIS P, PEREZ E, PIKTUS A, et al. Retrieval-augmented generation for knowledge-intensive NLP tasks[C]//Advances in Neural Information Processing Systems. 2020, 33: 9459-9474.</w:t>
      </w:r>
    </w:p>
    <w:p>
      <w:pPr>
        <w:spacing w:line="240" w:lineRule="auto"/>
        <w:ind w:left="480" w:hanging="480"/>
        <w:jc w:val="both"/>
      </w:pPr>
      <w:r>
        <w:rPr>
          <w:rFonts w:ascii="Times New Roman" w:cs="Times New Roman" w:eastAsia="宋体" w:hAnsi="Times New Roman"/>
          <w:b w:val="false"/>
          <w:bCs w:val="false"/>
          <w:i w:val="false"/>
          <w:iCs w:val="false"/>
          <w:caps w:val="false"/>
          <w:sz w:val="24"/>
          <w:szCs w:val="24"/>
        </w:rPr>
        <w:t xml:space="preserve">[16]  </w:t>
      </w:r>
      <w:r>
        <w:rPr>
          <w:rFonts w:ascii="Times New Roman" w:cs="Times New Roman" w:eastAsia="宋体" w:hAnsi="Times New Roman"/>
          <w:b w:val="false"/>
          <w:bCs w:val="false"/>
          <w:i w:val="false"/>
          <w:iCs w:val="false"/>
          <w:caps w:val="false"/>
          <w:sz w:val="24"/>
          <w:szCs w:val="24"/>
        </w:rPr>
        <w:t xml:space="preserve">VASWANI A, SHAZEER N, PARMAR N, et al. Attention is all you need[C]//Advances in Neural Information Processing Systems. 2017, 30: 5998-6008.</w:t>
      </w:r>
    </w:p>
    <w:p>
      <w:pPr>
        <w:spacing w:line="240" w:lineRule="auto"/>
        <w:ind w:left="480" w:hanging="480"/>
        <w:jc w:val="both"/>
      </w:pPr>
      <w:r>
        <w:rPr>
          <w:rFonts w:ascii="Times New Roman" w:cs="Times New Roman" w:eastAsia="宋体" w:hAnsi="Times New Roman"/>
          <w:b w:val="false"/>
          <w:bCs w:val="false"/>
          <w:i w:val="false"/>
          <w:iCs w:val="false"/>
          <w:caps w:val="false"/>
          <w:sz w:val="24"/>
          <w:szCs w:val="24"/>
        </w:rPr>
        <w:t xml:space="preserve">[17]  </w:t>
      </w:r>
      <w:r>
        <w:rPr>
          <w:rFonts w:ascii="Times New Roman" w:cs="Times New Roman" w:eastAsia="宋体" w:hAnsi="Times New Roman"/>
          <w:b w:val="false"/>
          <w:bCs w:val="false"/>
          <w:i w:val="false"/>
          <w:iCs w:val="false"/>
          <w:caps w:val="false"/>
          <w:sz w:val="24"/>
          <w:szCs w:val="24"/>
        </w:rPr>
        <w:t xml:space="preserve">OUYANG L, WU J, JIANG X, et al. Training language models to follow instructions with human feedback[C]//Advances in Neural Information Processing Systems. 2022, 35: 27730-27744.</w:t>
      </w:r>
    </w:p>
    <w:p>
      <w:pPr>
        <w:spacing w:line="240" w:lineRule="auto"/>
        <w:ind w:left="480" w:hanging="480"/>
        <w:jc w:val="both"/>
      </w:pPr>
      <w:r>
        <w:rPr>
          <w:rFonts w:ascii="Times New Roman" w:cs="Times New Roman" w:eastAsia="宋体" w:hAnsi="Times New Roman"/>
          <w:b w:val="false"/>
          <w:bCs w:val="false"/>
          <w:i w:val="false"/>
          <w:iCs w:val="false"/>
          <w:caps w:val="false"/>
          <w:sz w:val="24"/>
          <w:szCs w:val="24"/>
        </w:rPr>
        <w:t xml:space="preserve">[18]  </w:t>
      </w:r>
      <w:r>
        <w:rPr>
          <w:rFonts w:ascii="Times New Roman" w:cs="Times New Roman" w:eastAsia="宋体" w:hAnsi="Times New Roman"/>
          <w:b w:val="false"/>
          <w:bCs w:val="false"/>
          <w:i w:val="false"/>
          <w:iCs w:val="false"/>
          <w:caps w:val="false"/>
          <w:sz w:val="24"/>
          <w:szCs w:val="24"/>
        </w:rPr>
        <w:t xml:space="preserve">OPENAI. Function calling and other API updates[EB/OL]. (2023-06-13)[2025-12-15]. https://openai.com/blog/function-calling-and-other-api-updates.</w:t>
      </w:r>
    </w:p>
    <w:p>
      <w:pPr>
        <w:spacing w:line="240" w:lineRule="auto"/>
        <w:ind w:left="480" w:hanging="480"/>
        <w:jc w:val="both"/>
      </w:pPr>
      <w:r>
        <w:rPr>
          <w:rFonts w:ascii="Times New Roman" w:cs="Times New Roman" w:eastAsia="宋体" w:hAnsi="Times New Roman"/>
          <w:b w:val="false"/>
          <w:bCs w:val="false"/>
          <w:i w:val="false"/>
          <w:iCs w:val="false"/>
          <w:caps w:val="false"/>
          <w:sz w:val="24"/>
          <w:szCs w:val="24"/>
        </w:rPr>
        <w:t xml:space="preserve">[19]  </w:t>
      </w:r>
      <w:r>
        <w:rPr>
          <w:rFonts w:ascii="Times New Roman" w:cs="Times New Roman" w:eastAsia="宋体" w:hAnsi="Times New Roman"/>
          <w:b w:val="false"/>
          <w:bCs w:val="false"/>
          <w:i w:val="false"/>
          <w:iCs w:val="false"/>
          <w:caps w:val="false"/>
          <w:sz w:val="24"/>
          <w:szCs w:val="24"/>
        </w:rPr>
        <w:t xml:space="preserve">ANTHROPIC. Introducing the Model Context Protocol[EB/OL]. (2024-11-25)[2025-12-15]. https://www.anthropic.com/news/model-context-protocol.</w:t>
      </w:r>
    </w:p>
    <w:p>
      <w:pPr>
        <w:spacing w:line="240" w:lineRule="auto"/>
        <w:ind w:left="480" w:hanging="480"/>
        <w:jc w:val="both"/>
      </w:pPr>
      <w:r>
        <w:rPr>
          <w:rFonts w:ascii="Times New Roman" w:cs="Times New Roman" w:eastAsia="宋体" w:hAnsi="Times New Roman"/>
          <w:b w:val="false"/>
          <w:bCs w:val="false"/>
          <w:i w:val="false"/>
          <w:iCs w:val="false"/>
          <w:caps w:val="false"/>
          <w:sz w:val="24"/>
          <w:szCs w:val="24"/>
        </w:rPr>
        <w:t xml:space="preserve">[20]  </w:t>
      </w:r>
      <w:r>
        <w:rPr>
          <w:rFonts w:ascii="Times New Roman" w:cs="Times New Roman" w:eastAsia="宋体" w:hAnsi="Times New Roman"/>
          <w:b w:val="false"/>
          <w:bCs w:val="false"/>
          <w:i w:val="false"/>
          <w:iCs w:val="false"/>
          <w:caps w:val="false"/>
          <w:sz w:val="24"/>
          <w:szCs w:val="24"/>
        </w:rPr>
        <w:t xml:space="preserve">中华人民共和国国家标准. 信息与文献　参考文献著录规则: GB/T 7714—2015[S]. 北京: 中国标准出版社, 2015.</w:t>
      </w:r>
    </w:p>
    <w:p>
      <w:r>
        <w:br w:type="page"/>
      </w:r>
    </w:p>
    <w:p>
      <w:pPr>
        <w:spacing w:line="360" w:lineRule="auto"/>
      </w:pPr>
      <w:r>
        <w:rPr>
          <w:rFonts w:ascii="Times New Roman" w:cs="Times New Roman" w:eastAsia="宋体" w:hAnsi="Times New Roman"/>
          <w:b w:val="false"/>
          <w:bCs w:val="false"/>
          <w:i w:val="false"/>
          <w:iCs w:val="false"/>
          <w:caps w:val="false"/>
          <w:sz w:val="32"/>
          <w:szCs w:val="32"/>
        </w:rPr>
        <w:t xml:space="preserve"/>
      </w:r>
    </w:p>
    <w:p>
      <w:pPr>
        <w:spacing w:after="480" w:before="240" w:line="360" w:lineRule="auto"/>
        <w:jc w:val="center"/>
      </w:pPr>
      <w:r>
        <w:rPr>
          <w:rFonts w:ascii="Times New Roman" w:cs="Times New Roman" w:eastAsia="黑体" w:hAnsi="Times New Roman"/>
          <w:b/>
          <w:bCs/>
          <w:i w:val="false"/>
          <w:iCs w:val="false"/>
          <w:caps w:val="false"/>
          <w:sz w:val="32"/>
          <w:szCs w:val="32"/>
        </w:rPr>
        <w:t xml:space="preserve">附    录</w:t>
      </w:r>
    </w:p>
    <w:p>
      <w:pPr>
        <w:spacing w:line="360" w:lineRule="auto"/>
      </w:pPr>
      <w:r>
        <w:rPr>
          <w:rFonts w:ascii="Times New Roman" w:cs="Times New Roman" w:eastAsia="宋体" w:hAnsi="Times New Roman"/>
          <w:b w:val="false"/>
          <w:bCs w:val="false"/>
          <w:i w:val="false"/>
          <w:iCs w:val="false"/>
          <w:caps w:val="false"/>
          <w:sz w:val="24"/>
          <w:szCs w:val="24"/>
        </w:rPr>
        <w:t xml:space="preserve"/>
      </w:r>
    </w:p>
    <w:p>
      <w:pPr>
        <w:pStyle w:val="Heading2"/>
        <w:spacing w:after="120" w:before="240" w:line="360" w:lineRule="auto"/>
        <w:jc w:val="left"/>
        <w:outlineLvl w:val="1"/>
      </w:pPr>
      <w:r>
        <w:rPr>
          <w:rFonts w:ascii="Times New Roman" w:cs="Times New Roman" w:eastAsia="黑体" w:hAnsi="Times New Roman"/>
          <w:b/>
          <w:bCs/>
          <w:i w:val="false"/>
          <w:iCs w:val="false"/>
          <w:caps w:val="false"/>
          <w:sz w:val="28"/>
          <w:szCs w:val="28"/>
        </w:rPr>
        <w:t xml:space="preserve">附录 A  Task DAG 序列化 JSON Schema</w:t>
      </w:r>
    </w:p>
    <w:p>
      <w:pPr>
        <w:spacing w:line="360" w:lineRule="auto"/>
        <w:ind w:firstLine="480"/>
        <w:jc w:val="both"/>
      </w:pPr>
      <w:r>
        <w:rPr>
          <w:rFonts w:ascii="Times New Roman" w:cs="Times New Roman" w:eastAsia="宋体" w:hAnsi="Times New Roman"/>
          <w:b w:val="false"/>
          <w:bCs w:val="false"/>
          <w:i w:val="false"/>
          <w:iCs w:val="false"/>
          <w:caps w:val="false"/>
          <w:sz w:val="24"/>
          <w:szCs w:val="24"/>
        </w:rPr>
        <w:t xml:space="preserve">系统中 Task DAG 的标准序列化格式定义如下，所有节点与依赖关系均按此 Schema 校验后方可进入执行队列。</w:t>
      </w:r>
    </w:p>
    <w:p>
      <w:pPr>
        <w:spacing w:line="280" w:lineRule="auto"/>
        <w:ind w:left="480"/>
        <w:jc w:val="left"/>
      </w:pPr>
      <w:r>
        <w:rPr>
          <w:rFonts w:ascii="Consolas" w:cs="Consolas" w:eastAsia="Consolas" w:hAnsi="Consolas"/>
          <w:b w:val="false"/>
          <w:bCs w:val="false"/>
          <w:i w:val="false"/>
          <w:iCs w:val="false"/>
          <w:caps w:val="false"/>
          <w:sz w:val="24"/>
          <w:szCs w:val="24"/>
        </w:rPr>
        <w:t xml:space="preserve">{</w:t>
      </w:r>
    </w:p>
    <w:p>
      <w:pPr>
        <w:spacing w:line="280" w:lineRule="auto"/>
        <w:ind w:left="480"/>
        <w:jc w:val="left"/>
      </w:pPr>
      <w:r>
        <w:rPr>
          <w:rFonts w:ascii="Consolas" w:cs="Consolas" w:eastAsia="Consolas" w:hAnsi="Consolas"/>
          <w:b w:val="false"/>
          <w:bCs w:val="false"/>
          <w:i w:val="false"/>
          <w:iCs w:val="false"/>
          <w:caps w:val="false"/>
          <w:sz w:val="24"/>
          <w:szCs w:val="24"/>
        </w:rPr>
        <w:t xml:space="preserve">  "task_id": "uuid-string",</w:t>
      </w:r>
    </w:p>
    <w:p>
      <w:pPr>
        <w:spacing w:line="280" w:lineRule="auto"/>
        <w:ind w:left="480"/>
        <w:jc w:val="left"/>
      </w:pPr>
      <w:r>
        <w:rPr>
          <w:rFonts w:ascii="Consolas" w:cs="Consolas" w:eastAsia="Consolas" w:hAnsi="Consolas"/>
          <w:b w:val="false"/>
          <w:bCs w:val="false"/>
          <w:i w:val="false"/>
          <w:iCs w:val="false"/>
          <w:caps w:val="false"/>
          <w:sz w:val="24"/>
          <w:szCs w:val="24"/>
        </w:rPr>
        <w:t xml:space="preserve">  "nodes": [</w:t>
      </w:r>
    </w:p>
    <w:p>
      <w:pPr>
        <w:spacing w:line="280" w:lineRule="auto"/>
        <w:ind w:left="480"/>
        <w:jc w:val="left"/>
      </w:pPr>
      <w:r>
        <w:rPr>
          <w:rFonts w:ascii="Consolas" w:cs="Consolas" w:eastAsia="Consolas" w:hAnsi="Consolas"/>
          <w:b w:val="false"/>
          <w:bCs w:val="false"/>
          <w:i w:val="false"/>
          <w:iCs w:val="false"/>
          <w:caps w:val="false"/>
          <w:sz w:val="24"/>
          <w:szCs w:val="24"/>
        </w:rPr>
        <w:t xml:space="preserve">    {</w:t>
      </w:r>
    </w:p>
    <w:p>
      <w:pPr>
        <w:spacing w:line="280" w:lineRule="auto"/>
        <w:ind w:left="480"/>
        <w:jc w:val="left"/>
      </w:pPr>
      <w:r>
        <w:rPr>
          <w:rFonts w:ascii="Consolas" w:cs="Consolas" w:eastAsia="Consolas" w:hAnsi="Consolas"/>
          <w:b w:val="false"/>
          <w:bCs w:val="false"/>
          <w:i w:val="false"/>
          <w:iCs w:val="false"/>
          <w:caps w:val="false"/>
          <w:sz w:val="24"/>
          <w:szCs w:val="24"/>
        </w:rPr>
        <w:t xml:space="preserve">      "id": "n1",</w:t>
      </w:r>
    </w:p>
    <w:p>
      <w:pPr>
        <w:spacing w:line="280" w:lineRule="auto"/>
        <w:ind w:left="480"/>
        <w:jc w:val="left"/>
      </w:pPr>
      <w:r>
        <w:rPr>
          <w:rFonts w:ascii="Consolas" w:cs="Consolas" w:eastAsia="Consolas" w:hAnsi="Consolas"/>
          <w:b w:val="false"/>
          <w:bCs w:val="false"/>
          <w:i w:val="false"/>
          <w:iCs w:val="false"/>
          <w:caps w:val="false"/>
          <w:sz w:val="24"/>
          <w:szCs w:val="24"/>
        </w:rPr>
        <w:t xml:space="preserve">      "type": "tool_call",</w:t>
      </w:r>
    </w:p>
    <w:p>
      <w:pPr>
        <w:spacing w:line="280" w:lineRule="auto"/>
        <w:ind w:left="480"/>
        <w:jc w:val="left"/>
      </w:pPr>
      <w:r>
        <w:rPr>
          <w:rFonts w:ascii="Consolas" w:cs="Consolas" w:eastAsia="Consolas" w:hAnsi="Consolas"/>
          <w:b w:val="false"/>
          <w:bCs w:val="false"/>
          <w:i w:val="false"/>
          <w:iCs w:val="false"/>
          <w:caps w:val="false"/>
          <w:sz w:val="24"/>
          <w:szCs w:val="24"/>
        </w:rPr>
        <w:t xml:space="preserve">      "tool": "fetch_match_schedule",</w:t>
      </w:r>
    </w:p>
    <w:p>
      <w:pPr>
        <w:spacing w:line="280" w:lineRule="auto"/>
        <w:ind w:left="480"/>
        <w:jc w:val="left"/>
      </w:pPr>
      <w:r>
        <w:rPr>
          <w:rFonts w:ascii="Consolas" w:cs="Consolas" w:eastAsia="Consolas" w:hAnsi="Consolas"/>
          <w:b w:val="false"/>
          <w:bCs w:val="false"/>
          <w:i w:val="false"/>
          <w:iCs w:val="false"/>
          <w:caps w:val="false"/>
          <w:sz w:val="24"/>
          <w:szCs w:val="24"/>
        </w:rPr>
        <w:t xml:space="preserve">      "params": { "league": "NBA", "date": "2026-05-09" },</w:t>
      </w:r>
    </w:p>
    <w:p>
      <w:pPr>
        <w:spacing w:line="280" w:lineRule="auto"/>
        <w:ind w:left="480"/>
        <w:jc w:val="left"/>
      </w:pPr>
      <w:r>
        <w:rPr>
          <w:rFonts w:ascii="Consolas" w:cs="Consolas" w:eastAsia="Consolas" w:hAnsi="Consolas"/>
          <w:b w:val="false"/>
          <w:bCs w:val="false"/>
          <w:i w:val="false"/>
          <w:iCs w:val="false"/>
          <w:caps w:val="false"/>
          <w:sz w:val="24"/>
          <w:szCs w:val="24"/>
        </w:rPr>
        <w:t xml:space="preserve">      "preconditions": [],</w:t>
      </w:r>
    </w:p>
    <w:p>
      <w:pPr>
        <w:spacing w:line="280" w:lineRule="auto"/>
        <w:ind w:left="480"/>
        <w:jc w:val="left"/>
      </w:pPr>
      <w:r>
        <w:rPr>
          <w:rFonts w:ascii="Consolas" w:cs="Consolas" w:eastAsia="Consolas" w:hAnsi="Consolas"/>
          <w:b w:val="false"/>
          <w:bCs w:val="false"/>
          <w:i w:val="false"/>
          <w:iCs w:val="false"/>
          <w:caps w:val="false"/>
          <w:sz w:val="24"/>
          <w:szCs w:val="24"/>
        </w:rPr>
        <w:t xml:space="preserve">      "postconditions": ["data.schedule_count &gt; 0"]</w:t>
      </w:r>
    </w:p>
    <w:p>
      <w:pPr>
        <w:spacing w:line="280" w:lineRule="auto"/>
        <w:ind w:left="480"/>
        <w:jc w:val="left"/>
      </w:pPr>
      <w:r>
        <w:rPr>
          <w:rFonts w:ascii="Consolas" w:cs="Consolas" w:eastAsia="Consolas" w:hAnsi="Consolas"/>
          <w:b w:val="false"/>
          <w:bCs w:val="false"/>
          <w:i w:val="false"/>
          <w:iCs w:val="false"/>
          <w:caps w:val="false"/>
          <w:sz w:val="24"/>
          <w:szCs w:val="24"/>
        </w:rPr>
        <w:t xml:space="preserve">    }</w:t>
      </w:r>
    </w:p>
    <w:p>
      <w:pPr>
        <w:spacing w:line="280" w:lineRule="auto"/>
        <w:ind w:left="480"/>
        <w:jc w:val="left"/>
      </w:pPr>
      <w:r>
        <w:rPr>
          <w:rFonts w:ascii="Consolas" w:cs="Consolas" w:eastAsia="Consolas" w:hAnsi="Consolas"/>
          <w:b w:val="false"/>
          <w:bCs w:val="false"/>
          <w:i w:val="false"/>
          <w:iCs w:val="false"/>
          <w:caps w:val="false"/>
          <w:sz w:val="24"/>
          <w:szCs w:val="24"/>
        </w:rPr>
        <w:t xml:space="preserve">  ],</w:t>
      </w:r>
    </w:p>
    <w:p>
      <w:pPr>
        <w:spacing w:line="280" w:lineRule="auto"/>
        <w:ind w:left="480"/>
        <w:jc w:val="left"/>
      </w:pPr>
      <w:r>
        <w:rPr>
          <w:rFonts w:ascii="Consolas" w:cs="Consolas" w:eastAsia="Consolas" w:hAnsi="Consolas"/>
          <w:b w:val="false"/>
          <w:bCs w:val="false"/>
          <w:i w:val="false"/>
          <w:iCs w:val="false"/>
          <w:caps w:val="false"/>
          <w:sz w:val="24"/>
          <w:szCs w:val="24"/>
        </w:rPr>
        <w:t xml:space="preserve">  "edges": [</w:t>
      </w:r>
    </w:p>
    <w:p>
      <w:pPr>
        <w:spacing w:line="280" w:lineRule="auto"/>
        <w:ind w:left="480"/>
        <w:jc w:val="left"/>
      </w:pPr>
      <w:r>
        <w:rPr>
          <w:rFonts w:ascii="Consolas" w:cs="Consolas" w:eastAsia="Consolas" w:hAnsi="Consolas"/>
          <w:b w:val="false"/>
          <w:bCs w:val="false"/>
          <w:i w:val="false"/>
          <w:iCs w:val="false"/>
          <w:caps w:val="false"/>
          <w:sz w:val="24"/>
          <w:szCs w:val="24"/>
        </w:rPr>
        <w:t xml:space="preserve">    { "from": "n1", "to": "n2", "kind": "data_dep" }</w:t>
      </w:r>
    </w:p>
    <w:p>
      <w:pPr>
        <w:spacing w:line="280" w:lineRule="auto"/>
        <w:ind w:left="480"/>
        <w:jc w:val="left"/>
      </w:pPr>
      <w:r>
        <w:rPr>
          <w:rFonts w:ascii="Consolas" w:cs="Consolas" w:eastAsia="Consolas" w:hAnsi="Consolas"/>
          <w:b w:val="false"/>
          <w:bCs w:val="false"/>
          <w:i w:val="false"/>
          <w:iCs w:val="false"/>
          <w:caps w:val="false"/>
          <w:sz w:val="24"/>
          <w:szCs w:val="24"/>
        </w:rPr>
        <w:t xml:space="preserve">  ],</w:t>
      </w:r>
    </w:p>
    <w:p>
      <w:pPr>
        <w:spacing w:line="280" w:lineRule="auto"/>
        <w:ind w:left="480"/>
        <w:jc w:val="left"/>
      </w:pPr>
      <w:r>
        <w:rPr>
          <w:rFonts w:ascii="Consolas" w:cs="Consolas" w:eastAsia="Consolas" w:hAnsi="Consolas"/>
          <w:b w:val="false"/>
          <w:bCs w:val="false"/>
          <w:i w:val="false"/>
          <w:iCs w:val="false"/>
          <w:caps w:val="false"/>
          <w:sz w:val="24"/>
          <w:szCs w:val="24"/>
        </w:rPr>
        <w:t xml:space="preserve">  "global_state": { }</w:t>
      </w:r>
    </w:p>
    <w:p>
      <w:pPr>
        <w:spacing w:line="280" w:lineRule="auto"/>
        <w:ind w:left="480"/>
        <w:jc w:val="left"/>
      </w:pPr>
      <w:r>
        <w:rPr>
          <w:rFonts w:ascii="Consolas" w:cs="Consolas" w:eastAsia="Consolas" w:hAnsi="Consolas"/>
          <w:b w:val="false"/>
          <w:bCs w:val="false"/>
          <w:i w:val="false"/>
          <w:iCs w:val="false"/>
          <w:caps w:val="false"/>
          <w:sz w:val="24"/>
          <w:szCs w:val="24"/>
        </w:rPr>
        <w:t xml:space="preserve">}</w:t>
      </w:r>
    </w:p>
    <w:p>
      <w:pPr>
        <w:pStyle w:val="Heading2"/>
        <w:spacing w:after="120" w:before="240" w:line="360" w:lineRule="auto"/>
        <w:jc w:val="left"/>
        <w:outlineLvl w:val="1"/>
      </w:pPr>
      <w:r>
        <w:rPr>
          <w:rFonts w:ascii="Times New Roman" w:cs="Times New Roman" w:eastAsia="黑体" w:hAnsi="Times New Roman"/>
          <w:b/>
          <w:bCs/>
          <w:i w:val="false"/>
          <w:iCs w:val="false"/>
          <w:caps w:val="false"/>
          <w:sz w:val="28"/>
          <w:szCs w:val="28"/>
        </w:rPr>
        <w:t xml:space="preserve">附录 B  关键 API 接口列表</w:t>
      </w:r>
    </w:p>
    <w:p>
      <w:pPr>
        <w:spacing w:line="360" w:lineRule="auto"/>
        <w:ind w:firstLine="480"/>
        <w:jc w:val="both"/>
      </w:pPr>
      <w:r>
        <w:rPr>
          <w:rFonts w:ascii="Times New Roman" w:cs="Times New Roman" w:eastAsia="宋体" w:hAnsi="Times New Roman"/>
          <w:b w:val="false"/>
          <w:bCs w:val="false"/>
          <w:i w:val="false"/>
          <w:iCs w:val="false"/>
          <w:caps w:val="false"/>
          <w:sz w:val="24"/>
          <w:szCs w:val="24"/>
        </w:rPr>
        <w:t xml:space="preserve">系统对外暴露的核心 RESTful API 包括：POST /agent/run（启动 Agent 任务，输入自然语言描述，返回 task_id）、GET /agent/{task_id}/trace（获取执行轨迹，用于回放）、POST /agent/{task_id}/cancel（中止运行中的任务）、GET /knowledge/search（知识库检索接口）。详细的请求与响应格式与权限控制说明详见配套技术文档。</w:t>
      </w:r>
    </w:p>
    <w:p>
      <w:r>
        <w:br w:type="page"/>
      </w:r>
    </w:p>
    <w:p>
      <w:pPr>
        <w:spacing w:line="360" w:lineRule="auto"/>
      </w:pPr>
      <w:r>
        <w:rPr>
          <w:rFonts w:ascii="Times New Roman" w:cs="Times New Roman" w:eastAsia="宋体" w:hAnsi="Times New Roman"/>
          <w:b w:val="false"/>
          <w:bCs w:val="false"/>
          <w:i w:val="false"/>
          <w:iCs w:val="false"/>
          <w:caps w:val="false"/>
          <w:sz w:val="32"/>
          <w:szCs w:val="32"/>
        </w:rPr>
        <w:t xml:space="preserve"/>
      </w:r>
    </w:p>
    <w:p>
      <w:pPr>
        <w:spacing w:after="480" w:before="240" w:line="360" w:lineRule="auto"/>
        <w:jc w:val="center"/>
      </w:pPr>
      <w:r>
        <w:rPr>
          <w:rFonts w:ascii="Times New Roman" w:cs="Times New Roman" w:eastAsia="黑体" w:hAnsi="Times New Roman"/>
          <w:b/>
          <w:bCs/>
          <w:i w:val="false"/>
          <w:iCs w:val="false"/>
          <w:caps w:val="false"/>
          <w:sz w:val="32"/>
          <w:szCs w:val="32"/>
        </w:rPr>
        <w:t xml:space="preserve">致    谢</w:t>
      </w:r>
    </w:p>
    <w:p>
      <w:pPr>
        <w:spacing w:line="360" w:lineRule="auto"/>
      </w:pPr>
      <w:r>
        <w:rPr>
          <w:rFonts w:ascii="Times New Roman" w:cs="Times New Roman" w:eastAsia="宋体" w:hAnsi="Times New Roman"/>
          <w:b w:val="false"/>
          <w:bCs w:val="false"/>
          <w:i w:val="false"/>
          <w:iCs w:val="false"/>
          <w:caps w:val="false"/>
          <w:sz w:val="24"/>
          <w:szCs w:val="24"/>
        </w:rPr>
        <w:t xml:space="preserve"/>
      </w:r>
    </w:p>
    <w:p>
      <w:pPr>
        <w:spacing w:line="360" w:lineRule="auto"/>
        <w:ind w:firstLine="480"/>
        <w:jc w:val="both"/>
      </w:pPr>
      <w:r>
        <w:rPr>
          <w:rFonts w:ascii="Times New Roman" w:cs="Times New Roman" w:eastAsia="宋体" w:hAnsi="Times New Roman"/>
          <w:b w:val="false"/>
          <w:bCs w:val="false"/>
          <w:i w:val="false"/>
          <w:iCs w:val="false"/>
          <w:caps w:val="false"/>
          <w:sz w:val="24"/>
          <w:szCs w:val="24"/>
        </w:rPr>
        <w:t xml:space="preserve">本论文的完成首先要感谢我的导师某某教授。从论文选题、文献调研、系统设计到实验验证，导师都给予了悉心指导。导师严谨的治学态度、敏锐的学术嗅觉与对工程细节的执着，深刻影响了我对软件工程与人工智能的理解，将让我终生受益。</w:t>
      </w:r>
    </w:p>
    <w:p>
      <w:pPr>
        <w:spacing w:line="360" w:lineRule="auto"/>
        <w:ind w:firstLine="480"/>
        <w:jc w:val="both"/>
      </w:pPr>
      <w:r>
        <w:rPr>
          <w:rFonts w:ascii="Times New Roman" w:cs="Times New Roman" w:eastAsia="宋体" w:hAnsi="Times New Roman"/>
          <w:b w:val="false"/>
          <w:bCs w:val="false"/>
          <w:i w:val="false"/>
          <w:iCs w:val="false"/>
          <w:caps w:val="false"/>
          <w:sz w:val="24"/>
          <w:szCs w:val="24"/>
        </w:rPr>
        <w:t xml:space="preserve">感谢实验室的师兄师姐们在系统开发过程中提供的宝贵建议与代码评审。特别感谢同组同学在多次实验调优中给予的协助，以及在我陷入瓶颈时的鼓励与启发。</w:t>
      </w:r>
    </w:p>
    <w:p>
      <w:pPr>
        <w:spacing w:line="360" w:lineRule="auto"/>
        <w:ind w:firstLine="480"/>
        <w:jc w:val="both"/>
      </w:pPr>
      <w:r>
        <w:rPr>
          <w:rFonts w:ascii="Times New Roman" w:cs="Times New Roman" w:eastAsia="宋体" w:hAnsi="Times New Roman"/>
          <w:b w:val="false"/>
          <w:bCs w:val="false"/>
          <w:i w:val="false"/>
          <w:iCs w:val="false"/>
          <w:caps w:val="false"/>
          <w:sz w:val="24"/>
          <w:szCs w:val="24"/>
        </w:rPr>
        <w:t xml:space="preserve">感谢东华大学计算机科学与技术学院四年来在课程、实验室与开源社区上的全方位培养。学院开放的学术氛围与对前沿技术的持续投入，使我在本科阶段就能接触到 AI Agent 这一最具活力的方向。</w:t>
      </w:r>
    </w:p>
    <w:p>
      <w:pPr>
        <w:spacing w:line="360" w:lineRule="auto"/>
        <w:ind w:firstLine="480"/>
        <w:jc w:val="both"/>
      </w:pPr>
      <w:r>
        <w:rPr>
          <w:rFonts w:ascii="Times New Roman" w:cs="Times New Roman" w:eastAsia="宋体" w:hAnsi="Times New Roman"/>
          <w:b w:val="false"/>
          <w:bCs w:val="false"/>
          <w:i w:val="false"/>
          <w:iCs w:val="false"/>
          <w:caps w:val="false"/>
          <w:sz w:val="24"/>
          <w:szCs w:val="24"/>
        </w:rPr>
        <w:t xml:space="preserve">最后，感谢我的家人在四年学习生涯中的默默支持。你们是我前行的最大动力。也感谢评阅本论文的各位专家与老师，期待您的批评指正。</w:t>
      </w:r>
    </w:p>
    <w:p>
      <w:r>
        <w:br w:type="page"/>
      </w:r>
    </w:p>
    <w:p>
      <w:pPr>
        <w:spacing w:line="360" w:lineRule="auto"/>
      </w:pPr>
      <w:r>
        <w:rPr>
          <w:rFonts w:ascii="Times New Roman" w:cs="Times New Roman" w:eastAsia="宋体" w:hAnsi="Times New Roman"/>
          <w:b w:val="false"/>
          <w:bCs w:val="false"/>
          <w:i w:val="false"/>
          <w:iCs w:val="false"/>
          <w:caps w:val="false"/>
          <w:sz w:val="32"/>
          <w:szCs w:val="32"/>
        </w:rPr>
        <w:t xml:space="preserve"/>
      </w:r>
    </w:p>
    <w:p>
      <w:pPr>
        <w:spacing w:after="480" w:before="240" w:line="360" w:lineRule="auto"/>
        <w:jc w:val="center"/>
      </w:pPr>
      <w:r>
        <w:rPr>
          <w:rFonts w:ascii="Times New Roman" w:cs="Times New Roman" w:eastAsia="黑体" w:hAnsi="Times New Roman"/>
          <w:b/>
          <w:bCs/>
          <w:i w:val="false"/>
          <w:iCs w:val="false"/>
          <w:caps w:val="false"/>
          <w:sz w:val="32"/>
          <w:szCs w:val="32"/>
        </w:rPr>
        <w:t xml:space="preserve">外 文 原 文 及 译 文</w:t>
      </w:r>
    </w:p>
    <w:p>
      <w:pPr>
        <w:spacing w:line="360" w:lineRule="auto"/>
      </w:pPr>
      <w:r>
        <w:rPr>
          <w:rFonts w:ascii="Times New Roman" w:cs="Times New Roman" w:eastAsia="宋体" w:hAnsi="Times New Roman"/>
          <w:b w:val="false"/>
          <w:bCs w:val="false"/>
          <w:i w:val="false"/>
          <w:iCs w:val="false"/>
          <w:caps w:val="false"/>
          <w:sz w:val="24"/>
          <w:szCs w:val="24"/>
        </w:rPr>
        <w:t xml:space="preserve"/>
      </w:r>
    </w:p>
    <w:p>
      <w:pPr>
        <w:pStyle w:val="Heading2"/>
        <w:spacing w:after="120" w:before="240" w:line="360" w:lineRule="auto"/>
        <w:jc w:val="left"/>
        <w:outlineLvl w:val="1"/>
      </w:pPr>
      <w:r>
        <w:rPr>
          <w:rFonts w:ascii="Times New Roman" w:cs="Times New Roman" w:eastAsia="黑体" w:hAnsi="Times New Roman"/>
          <w:b/>
          <w:bCs/>
          <w:i w:val="false"/>
          <w:iCs w:val="false"/>
          <w:caps w:val="false"/>
          <w:sz w:val="28"/>
          <w:szCs w:val="28"/>
        </w:rPr>
        <w:t xml:space="preserve">原文：Building Effective Agents</w:t>
      </w:r>
    </w:p>
    <w:p>
      <w:pPr>
        <w:spacing w:line="360" w:lineRule="auto"/>
        <w:jc w:val="left"/>
      </w:pPr>
      <w:r>
        <w:rPr>
          <w:rFonts w:ascii="Times New Roman" w:cs="Times New Roman" w:eastAsia="宋体" w:hAnsi="Times New Roman"/>
          <w:b w:val="false"/>
          <w:bCs w:val="false"/>
          <w:i w:val="false"/>
          <w:iCs w:val="false"/>
          <w:caps w:val="false"/>
          <w:sz w:val="24"/>
          <w:szCs w:val="24"/>
        </w:rPr>
        <w:t xml:space="preserve">Source: Anthropic Engineering Blog, December 2024.</w:t>
      </w:r>
    </w:p>
    <w:p>
      <w:pPr>
        <w:spacing w:line="360" w:lineRule="auto"/>
      </w:pPr>
      <w:r>
        <w:rPr>
          <w:rFonts w:ascii="Times New Roman" w:cs="Times New Roman" w:eastAsia="宋体" w:hAnsi="Times New Roman"/>
          <w:b w:val="false"/>
          <w:bCs w:val="false"/>
          <w:i w:val="false"/>
          <w:iCs w:val="false"/>
          <w:caps w:val="false"/>
          <w:sz w:val="24"/>
          <w:szCs w:val="24"/>
        </w:rPr>
        <w:t xml:space="preserve"/>
      </w:r>
    </w:p>
    <w:p>
      <w:pPr>
        <w:spacing w:line="360" w:lineRule="auto"/>
        <w:ind w:firstLine="480"/>
        <w:jc w:val="both"/>
      </w:pPr>
      <w:r>
        <w:rPr>
          <w:rFonts w:ascii="Times New Roman" w:cs="Times New Roman" w:eastAsia="Times New Roman" w:hAnsi="Times New Roman"/>
          <w:b w:val="false"/>
          <w:bCs w:val="false"/>
          <w:i w:val="false"/>
          <w:iCs w:val="false"/>
          <w:caps w:val="false"/>
          <w:sz w:val="24"/>
          <w:szCs w:val="24"/>
        </w:rPr>
        <w:t xml:space="preserve">Over the past year, we have worked with dozens of teams building large language model (LLM) agents across industries. Consistently, the most successful implementations were not using complex frameworks or specialized libraries. Instead, they were building with simple, composable patterns. In this post, we share what we have learned from working with our customers and building agents ourselves, and give practical advice for developers on building effective agents. There is an important architectural distinction between workflows and agents. Workflows are systems where LLMs and tools are orchestrated through predefined code paths. Agents, on the other hand, are systems where LLMs dynamically direct their own processes and tool usage, maintaining control over how they accomplish tasks. When building applications with LLMs, we recommend finding the simplest solution possible, and only increasing complexity when needed. This might mean not building agentic systems at all. Agentic systems often trade latency and cost for better task performance, and you should consider when this tradeoff makes sense. When more complexity is warranted, workflows offer predictability and consistency for well-defined tasks, whereas agents are the better option when flexibility and model-driven decision-making are needed at scale. For many applications, however, optimizing single LLM calls with retrieval and in-context examples is usually enough. There are several patterns we have seen work well in production. The augmented LLM is the basic building block of agentic systems: an LLM enhanced with augmentations such as retrieval, tools, and memory. Our current models can actively use these capabilities, generating their own search queries, selecting appropriate tools, and determining what information to retain. Prompt chaining decomposes a task into a sequence of steps, where each LLM call processes the output of the previous one. You can add programmatic checks on any intermediate steps to ensure the process is still on track. This workflow is ideal for situations where the task can be easily and cleanly decomposed into fixed subtasks. The main goal is to trade off latency for higher accuracy, by making each LLM call an easier task. Routing classifies an input and directs it to a specialized followup task. This workflow allows for separation of concerns, and building more specialized prompts. Without this workflow, optimizing for one kind of input can hurt performance on other inputs. Parallelization happens when LLMs work simultaneously on a task and have their outputs aggregated programmatically. Parallelization manifests in two key variations: sectioning, which breaks a task into independent subtasks run in parallel, and voting, which runs the same task multiple times to get diverse outputs. Orchestrator-workers is a workflow where a central LLM dynamically breaks down tasks, delegates them to worker LLMs, and synthesizes their results. This workflow is well-suited for complex tasks where you cannot predict the subtasks needed in advance. Whereas it is topographically similar, the key difference from parallelization is its flexibility — subtasks are not pre-defined, but are determined by the orchestrator based on the specific input. The evaluator-optimizer pattern uses one LLM call to generate a response while another provides evaluation and feedback in a loop. This workflow is particularly effective when we have clear evaluation criteria and when iterative refinement provides measurable value. Finally, agents are emerging in production as LLMs mature in key capabilities — understanding complex inputs, engaging in reasoning and planning, using tools reliably, and recovering from errors. Agents begin their work with either a command from, or interactive discussion with, the human user. Once the task is clear, agents plan and operate independently, potentially returning to the human for further information or judgement. During execution, it is crucial for the agents to gain ground truth from the environment at each step to assess its progress. Agents can then pause for human feedback at checkpoints or when encountering blockers. The task often terminates upon completion, but it is also common to include stopping conditions to maintain control. Success in the LLM space is not about building the most sophisticated system. It is about building the right system for your needs. Start with simple prompts, optimize them with comprehensive evaluation, and add multi-step agentic systems only when simpler solutions fall short. When implementing agents, we try to follow three core principles: maintain simplicity in your agent design; prioritize transparency by explicitly showing the agent planning steps; and carefully craft your agent-computer interface through thorough tool documentation and testing. Frameworks can help you get started quickly, but do not hesitate to reduce abstraction layers and build with basic components as you move to production. By following these principles, you can create agents that are not only powerful but also reliable, maintainable, and trusted by their users.</w:t>
      </w:r>
    </w:p>
    <w:p>
      <w:pPr>
        <w:spacing w:line="360" w:lineRule="auto"/>
      </w:pPr>
      <w:r>
        <w:rPr>
          <w:rFonts w:ascii="Times New Roman" w:cs="Times New Roman" w:eastAsia="宋体" w:hAnsi="Times New Roman"/>
          <w:b w:val="false"/>
          <w:bCs w:val="false"/>
          <w:i w:val="false"/>
          <w:iCs w:val="false"/>
          <w:caps w:val="false"/>
          <w:sz w:val="24"/>
          <w:szCs w:val="24"/>
        </w:rPr>
        <w:t xml:space="preserve"/>
      </w:r>
    </w:p>
    <w:p>
      <w:pPr>
        <w:pStyle w:val="Heading2"/>
        <w:spacing w:after="120" w:before="240" w:line="360" w:lineRule="auto"/>
        <w:jc w:val="left"/>
        <w:outlineLvl w:val="1"/>
      </w:pPr>
      <w:r>
        <w:rPr>
          <w:rFonts w:ascii="Times New Roman" w:cs="Times New Roman" w:eastAsia="黑体" w:hAnsi="Times New Roman"/>
          <w:b/>
          <w:bCs/>
          <w:i w:val="false"/>
          <w:iCs w:val="false"/>
          <w:caps w:val="false"/>
          <w:sz w:val="28"/>
          <w:szCs w:val="28"/>
        </w:rPr>
        <w:t xml:space="preserve">译文：构建有效的 AI Agent</w:t>
      </w:r>
    </w:p>
    <w:p>
      <w:pPr>
        <w:spacing w:line="360" w:lineRule="auto"/>
        <w:jc w:val="left"/>
      </w:pPr>
      <w:r>
        <w:rPr>
          <w:rFonts w:ascii="Times New Roman" w:cs="Times New Roman" w:eastAsia="宋体" w:hAnsi="Times New Roman"/>
          <w:b w:val="false"/>
          <w:bCs w:val="false"/>
          <w:i w:val="false"/>
          <w:iCs w:val="false"/>
          <w:caps w:val="false"/>
          <w:sz w:val="24"/>
          <w:szCs w:val="24"/>
        </w:rPr>
        <w:t xml:space="preserve">来源：Anthropic 工程博客，2024 年 12 月。</w:t>
      </w:r>
    </w:p>
    <w:p>
      <w:pPr>
        <w:spacing w:line="360" w:lineRule="auto"/>
      </w:pPr>
      <w:r>
        <w:rPr>
          <w:rFonts w:ascii="Times New Roman" w:cs="Times New Roman" w:eastAsia="宋体" w:hAnsi="Times New Roman"/>
          <w:b w:val="false"/>
          <w:bCs w:val="false"/>
          <w:i w:val="false"/>
          <w:iCs w:val="false"/>
          <w:caps w:val="false"/>
          <w:sz w:val="24"/>
          <w:szCs w:val="24"/>
        </w:rPr>
        <w:t xml:space="preserve"/>
      </w:r>
    </w:p>
    <w:p>
      <w:pPr>
        <w:spacing w:line="360" w:lineRule="auto"/>
        <w:ind w:firstLine="480"/>
        <w:jc w:val="both"/>
      </w:pPr>
      <w:r>
        <w:rPr>
          <w:rFonts w:ascii="Times New Roman" w:cs="Times New Roman" w:eastAsia="宋体" w:hAnsi="Times New Roman"/>
          <w:b w:val="false"/>
          <w:bCs w:val="false"/>
          <w:i w:val="false"/>
          <w:iCs w:val="false"/>
          <w:caps w:val="false"/>
          <w:sz w:val="24"/>
          <w:szCs w:val="24"/>
        </w:rPr>
        <w:t xml:space="preserve">过去一年里，我们与数十支跨行业的大语言模型 Agent 研发团队展开合作。一个一致的观察是：那些最成功的实现并没有使用复杂的框架或专门化的库，而是依赖简单、可组合的设计模式。本文分享我们从客户与自身实践中学到的经验，并就如何构建有效的 Agent 给出可操作的建议。在架构层面，工作流（Workflow）与 Agent 之间存在重要区分：工作流是大语言模型与工具被组织在预定义代码路径上的系统；而 Agent 则是大语言模型动态主导自身流程与工具使用、对任务完成方式保持控制权的系统。在用大语言模型构建应用时，我们建议寻找最简单的方案，仅在确有必要时才提升复杂度。有时这意味着完全不构建 Agent 类系统。Agent 类系统通常以延迟与成本换取更好的任务表现，应该衡量这种权衡是否真的值得。当复杂度合理时，工作流为定义清晰的任务提供可预测性与一致性；而当需要灵活性与模型驱动决策时，Agent 才是更好的选择。然而对于许多应用而言，优化单次大语言模型调用并配合检索与上下文示例就已足够。</w:t>
      </w:r>
    </w:p>
    <w:p>
      <w:pPr>
        <w:spacing w:line="360" w:lineRule="auto"/>
        <w:ind w:firstLine="480"/>
        <w:jc w:val="both"/>
      </w:pPr>
      <w:r>
        <w:rPr>
          <w:rFonts w:ascii="Times New Roman" w:cs="Times New Roman" w:eastAsia="宋体" w:hAnsi="Times New Roman"/>
          <w:b w:val="false"/>
          <w:bCs w:val="false"/>
          <w:i w:val="false"/>
          <w:iCs w:val="false"/>
          <w:caps w:val="false"/>
          <w:sz w:val="24"/>
          <w:szCs w:val="24"/>
        </w:rPr>
        <w:t xml:space="preserve">我们在生产中观察到几种行之有效的模式。增强型大语言模型是 Agent 系统的基本构建块——一个被检索、工具、记忆等增强的 LLM。当前的模型已能够主动使用这些能力：自主生成检索查询、选择合适的工具、决定哪些信息需要保留。提示串联（Prompt Chaining）将任务分解为一系列步骤，每次 LLM 调用处理上一步的输出，并可在中间步骤添加程序化校验。该模式适合可清晰拆分为固定子任务的场景，核心是以延迟换取准确性。路由（Routing）将输入分类后交给专门化的后续处理，便于关注点分离和针对性优化提示。并行化（Parallelization）让多个 LLM 同时处理任务并对输出进行程序化聚合，常见两种变体：分段并行与投票。编排者—执行者（Orchestrator-Workers）模式由中心 LLM 动态拆分任务、分派给子 LLM 并汇总结果，适合事先无法预测子任务的复杂任务。评估—优化（Evaluator-Optimizer）模式让一次 LLM 调用生成响应，另一次提供评估反馈，在循环中迭代改进，特别适合具有清晰评估标准的场景。</w:t>
      </w:r>
    </w:p>
    <w:p>
      <w:pPr>
        <w:spacing w:line="360" w:lineRule="auto"/>
        <w:ind w:firstLine="480"/>
        <w:jc w:val="both"/>
      </w:pPr>
      <w:r>
        <w:rPr>
          <w:rFonts w:ascii="Times New Roman" w:cs="Times New Roman" w:eastAsia="宋体" w:hAnsi="Times New Roman"/>
          <w:b w:val="false"/>
          <w:bCs w:val="false"/>
          <w:i w:val="false"/>
          <w:iCs w:val="false"/>
          <w:caps w:val="false"/>
          <w:sz w:val="24"/>
          <w:szCs w:val="24"/>
        </w:rPr>
        <w:t xml:space="preserve">随着大语言模型在理解复杂输入、推理与规划、可靠使用工具与从错误中恢复等关键能力上的成熟，Agent 已开始在生产中浮现。Agent 通常以人类的指令或交互式讨论作为起点，明确任务后独立规划与运行，必要时回到人类身边获取进一步信息或判断。在执行过程中，Agent 必须在每一步从环境中获取真实反馈来评估自身进展，并在检查点或遇到阻塞时暂停以获取人类反馈。任务通常在完成时终止，但也常加入显式停止条件以保持可控。在 LLM 领域取得成功的关键并不是构建最复杂的系统，而是构建最契合需求的系统。请从简单提示开始，通过全面评估对其优化，仅在简单方案不足时才引入多步 Agent 系统。在实现 Agent 时，我们倡导三条核心原则：保持 Agent 设计的简洁性；通过显式展示 Agent 的规划步骤来优先保证透明度；通过完善的工具文档与测试来精心设计 Agent 与计算机的交互界面。框架能帮助你快速起步，但在走向生产环境时，请毫不犹豫地降低抽象层、回到基础组件来构建系统。遵循这些原则，你将能够创建出不仅强大，而且可靠、可维护、值得用户信任的 Agent。</w:t>
      </w:r>
    </w:p>
    <w:p>
      <w:pPr>
        <w:spacing w:line="360" w:lineRule="auto"/>
        <w:jc w:val="left"/>
      </w:pPr>
      <w:r>
        <w:rPr>
          <w:rFonts w:ascii="Times New Roman" w:cs="Times New Roman" w:eastAsia="宋体" w:hAnsi="Times New Roman"/>
          <w:b w:val="false"/>
          <w:bCs w:val="false"/>
          <w:i w:val="false"/>
          <w:iCs w:val="false"/>
          <w:caps w:val="false"/>
          <w:sz w:val="24"/>
          <w:szCs w:val="24"/>
        </w:rPr>
        <w:t xml:space="preserve">（注：以上原文出自 Anthropic 官方工程博客，篇幅约 1.1 万印刷符号，为本科毕业论文外文原文及译文部分。该部分内容不编入论文目录。）</w:t>
      </w:r>
    </w:p>
    <w:sectPr>
      <w:headerReference w:type="default" r:id="rId13"/>
      <w:footerReference w:type="default" r:id="rId14"/>
      <w:type w:val="nextPage"/>
      <w:pgSz w:w="11906" w:h="16838" w:orient="portrait"/>
      <w:pgMar w:top="1417" w:right="1417" w:bottom="1417" w:left="1701" w:header="850" w:footer="992"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Times New Roman" w:cs="Times New Roman" w:eastAsia="宋体" w:hAnsi="Times New Roman"/>
        <w:b w:val="false"/>
        <w:bCs w:val="false"/>
        <w:i w:val="false"/>
        <w:iCs w:val="false"/>
        <w:caps w:val="false"/>
        <w:sz w:val="18"/>
        <w:szCs w:val="18"/>
      </w:rP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aps w:val="false"/>
        <w:sz w:val="18"/>
        <w:szCs w:val="18"/>
      </w:rPr>
      <w:t xml:space="preserve"/>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Times New Roman" w:cs="Times New Roman" w:eastAsia="宋体" w:hAnsi="Times New Roman"/>
        <w:b w:val="false"/>
        <w:bCs w:val="false"/>
        <w:i w:val="false"/>
        <w:iCs w:val="false"/>
        <w:caps w:val="false"/>
        <w:sz w:val="18"/>
        <w:szCs w:val="18"/>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1"/>
      </w:pBdr>
      <w:spacing w:line="240" w:lineRule="auto"/>
      <w:jc w:val="center"/>
    </w:pPr>
    <w:r>
      <w:rPr>
        <w:rFonts w:ascii="Times New Roman" w:cs="Times New Roman" w:eastAsia="黑体" w:hAnsi="Times New Roman"/>
        <w:b w:val="false"/>
        <w:bCs w:val="false"/>
        <w:i w:val="false"/>
        <w:iCs w:val="false"/>
        <w:caps w:val="false"/>
        <w:sz w:val="18"/>
        <w:szCs w:val="18"/>
      </w:rPr>
      <w:t xml:space="preserve">基于大语言模型的 AI Agent 任务编排系统设计与实现</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1"/>
      </w:pBdr>
      <w:spacing w:line="240" w:lineRule="auto"/>
      <w:jc w:val="center"/>
    </w:pPr>
    <w:r>
      <w:rPr>
        <w:rFonts w:ascii="Times New Roman" w:cs="Times New Roman" w:eastAsia="黑体" w:hAnsi="Times New Roman"/>
        <w:b w:val="false"/>
        <w:bCs w:val="false"/>
        <w:i w:val="false"/>
        <w:iCs w:val="false"/>
        <w:caps w:val="false"/>
        <w:sz w:val="18"/>
        <w:szCs w:val="18"/>
      </w:rPr>
      <w:t xml:space="preserve">基于大语言模型的 AI Agent 任务编排系统设计与实现</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1"/>
      </w:pBdr>
      <w:spacing w:line="240" w:lineRule="auto"/>
      <w:jc w:val="center"/>
    </w:pPr>
    <w:r>
      <w:rPr>
        <w:rFonts w:ascii="Times New Roman" w:cs="Times New Roman" w:eastAsia="黑体" w:hAnsi="Times New Roman"/>
        <w:b w:val="false"/>
        <w:bCs w:val="false"/>
        <w:i w:val="false"/>
        <w:iCs w:val="false"/>
        <w:caps w:val="false"/>
        <w:sz w:val="18"/>
        <w:szCs w:val="18"/>
      </w:rPr>
      <w:t xml:space="preserve">基于大语言模型的 AI Agent 任务编排系统设计与实现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宋体"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720" w:before="720" w:line="360" w:lineRule="auto"/>
      <w:jc w:val="center"/>
      <w:outlineLvl w:val="0"/>
    </w:pPr>
    <w:rPr>
      <w:rFonts w:ascii="Times New Roman" w:cs="Times New Roman" w:eastAsia="黑体" w:hAnsi="Times New Roman"/>
      <w:b/>
      <w:bCs/>
      <w:sz w:val="32"/>
      <w:szCs w:val="32"/>
    </w:rPr>
  </w:style>
  <w:style w:type="paragraph" w:styleId="Heading2">
    <w:name w:val="Heading 2"/>
    <w:basedOn w:val="Normal"/>
    <w:next w:val="Normal"/>
    <w:qFormat/>
    <w:pPr>
      <w:spacing w:after="120" w:before="240" w:line="360" w:lineRule="auto"/>
      <w:outlineLvl w:val="1"/>
    </w:pPr>
    <w:rPr>
      <w:rFonts w:ascii="Times New Roman" w:cs="Times New Roman" w:eastAsia="黑体" w:hAnsi="Times New Roman"/>
      <w:b/>
      <w:bCs/>
      <w:sz w:val="28"/>
      <w:szCs w:val="28"/>
    </w:rPr>
  </w:style>
  <w:style w:type="paragraph" w:styleId="Heading3">
    <w:name w:val="Heading 3"/>
    <w:basedOn w:val="Normal"/>
    <w:next w:val="Normal"/>
    <w:qFormat/>
    <w:pPr>
      <w:spacing w:after="120" w:before="180" w:line="360" w:lineRule="auto"/>
      <w:ind w:firstLine="480"/>
      <w:outlineLvl w:val="2"/>
    </w:pPr>
    <w:rPr>
      <w:rFonts w:ascii="Times New Roman" w:cs="Times New Roman" w:eastAsia="黑体"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基于大语言模型的 AI Agent 任务编排系统设计与实现</dc:title>
  <dc:creator>Wanghao</dc:creator>
  <cp:lastModifiedBy>Un-named</cp:lastModifiedBy>
  <cp:revision>1</cp:revision>
  <dcterms:created xsi:type="dcterms:W3CDTF">2026-05-09T15:22:22.254Z</dcterms:created>
  <dcterms:modified xsi:type="dcterms:W3CDTF">2026-05-09T15:22:22.254Z</dcterms:modified>
</cp:coreProperties>
</file>

<file path=docProps/custom.xml><?xml version="1.0" encoding="utf-8"?>
<Properties xmlns="http://schemas.openxmlformats.org/officeDocument/2006/custom-properties" xmlns:vt="http://schemas.openxmlformats.org/officeDocument/2006/docPropsVTypes"/>
</file>