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一、疑问词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1、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Where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表示“在哪里”，对地点提问。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2、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Who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表示“谁”，对人称提问。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3、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old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</w:t>
      </w:r>
      <w:r>
        <w:rPr>
          <w:rFonts w:hint="eastAsia" w:eastAsiaTheme="minorEastAsia"/>
          <w:b w:val="0"/>
          <w:bCs w:val="0"/>
          <w:position w:val="-6"/>
          <w:sz w:val="21"/>
          <w:szCs w:val="21"/>
          <w:lang w:val="en-US" w:eastAsia="zh-CN"/>
        </w:rPr>
        <w:t>大了”，对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年龄提问。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10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</w:pP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 xml:space="preserve">m 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21"/>
          <w:szCs w:val="21"/>
          <w:u w:val="single"/>
          <w:lang w:val="en-US" w:eastAsia="zh-CN"/>
        </w:rPr>
        <w:t>数字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 xml:space="preserve"> 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years old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4、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many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表示“多少”，对数字提问，后跟名词复数。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5、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much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表示“多少钱”，对价钱提问。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6、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What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表示“什么”，对事物提问。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7、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What colour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表示“什么颜色”，对颜色提问。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颜色词：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红色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red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黄色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yellow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蓝色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blue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绿色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gree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黑色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black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白色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white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橙色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orange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棕色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brown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粉色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pink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紫色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purple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二、一般疑问句回答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1、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Are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am./Yes,we are.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m not./No,we aren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2、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Do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do./Yes,we 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 don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t./No,we don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3、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Can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can./Yes,we can.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 can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t./No,we can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4、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Is it/this/that...?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Yes,it 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No,it is</w:t>
      </w:r>
      <w:bookmarkStart w:id="0" w:name="_GoBack"/>
      <w:bookmarkEnd w:id="0"/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5、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Is he/she...?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Yes,he/she 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No,he/she isn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6、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Does he/she...?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Yes,he/she do</w:t>
      </w:r>
      <w:r>
        <w:rPr>
          <w:rFonts w:hint="eastAsia" w:ascii="englishhao小学英文字母手写体" w:hAnsi="englishhao小学英文字母手写体" w:cs="englishhao小学英文字母手写体"/>
          <w:b w:val="0"/>
          <w:bCs w:val="0"/>
          <w:position w:val="-11"/>
          <w:sz w:val="40"/>
          <w:szCs w:val="40"/>
          <w:lang w:val="en-US" w:eastAsia="zh-CN"/>
        </w:rPr>
        <w:t>es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No,he/she do</w:t>
      </w:r>
      <w:r>
        <w:rPr>
          <w:rFonts w:hint="eastAsia" w:ascii="englishhao小学英文字母手写体" w:hAnsi="englishhao小学英文字母手写体" w:cs="englishhao小学英文字母手写体"/>
          <w:b w:val="0"/>
          <w:bCs w:val="0"/>
          <w:position w:val="-11"/>
          <w:sz w:val="40"/>
          <w:szCs w:val="40"/>
          <w:lang w:val="en-US" w:eastAsia="zh-CN"/>
        </w:rPr>
        <w:t>es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7、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Are they/these/those...?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Yes,they are.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No,they aren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8、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Would you like...?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Yes,please.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No,thanks.</w:t>
      </w:r>
    </w:p>
    <w:tbl>
      <w:tblPr>
        <w:tblStyle w:val="6"/>
        <w:tblpPr w:leftFromText="180" w:rightFromText="180" w:vertAnchor="text" w:horzAnchor="page" w:tblpX="6887" w:tblpY="404"/>
        <w:tblOverlap w:val="never"/>
        <w:tblW w:w="3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100"/>
        <w:gridCol w:w="450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one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eleven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two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three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thirteen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four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fourteen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five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fifteen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six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sixteen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seven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17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seventeen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eight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eighteen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nine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nineteen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ten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twenty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三、数字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620" w:right="625" w:bottom="678" w:left="980" w:header="651" w:footer="572" w:gutter="0"/>
      <w:cols w:equalWidth="0" w:num="2">
        <w:col w:w="5388" w:space="145"/>
        <w:col w:w="476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FB9F4A84-CBB9-4588-A02C-6BEC27ED8EA3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F6F11BE6-3C8A-4B0E-A348-34633E602826}"/>
  </w:font>
  <w:font w:name="20">
    <w:altName w:val="Modern No. 2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englishhao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ource Sans Pro">
    <w:altName w:val="Myriad Pro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楷体" w:hAnsi="楷体" w:eastAsia="楷体" w:cs="楷体"/>
        <w:b/>
        <w:bCs/>
        <w:sz w:val="28"/>
        <w:szCs w:val="28"/>
        <w:lang w:val="en-US" w:eastAsia="zh-CN"/>
      </w:rPr>
      <w:t>小学英语四年级上册语法知识点（人教版三年级起点）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347DE"/>
    <w:rsid w:val="02D1313E"/>
    <w:rsid w:val="0B081DF9"/>
    <w:rsid w:val="121347DE"/>
    <w:rsid w:val="19BF3EE8"/>
    <w:rsid w:val="1B3B69F1"/>
    <w:rsid w:val="2C8311C2"/>
    <w:rsid w:val="3BA749CC"/>
    <w:rsid w:val="3C9100A3"/>
    <w:rsid w:val="3F4E66BD"/>
    <w:rsid w:val="4681606A"/>
    <w:rsid w:val="4A0B3B84"/>
    <w:rsid w:val="626676DA"/>
    <w:rsid w:val="6FF45F3F"/>
    <w:rsid w:val="7AC900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2017-12-29T11:27:00Z</dcterms:created>
  <dc:creator>April</dc:creator>
  <cp:lastModifiedBy>八不戒</cp:lastModifiedBy>
  <cp:lastPrinted>2018-01-03T09:00:00Z</cp:lastPrinted>
  <dcterms:modified xsi:type="dcterms:W3CDTF">2018-01-06T06:28:24Z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