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0214" w:rsidRDefault="00000000">
      <w:pPr>
        <w:spacing w:after="62"/>
        <w:jc w:val="center"/>
        <w:rPr>
          <w:rFonts w:ascii="黑体" w:eastAsia="黑体" w:hAnsi="黑体" w:cstheme="majorEastAsia" w:hint="eastAsia"/>
          <w:b/>
          <w:bCs/>
          <w:sz w:val="48"/>
          <w:szCs w:val="48"/>
        </w:rPr>
      </w:pPr>
      <w:proofErr w:type="gramStart"/>
      <w:r>
        <w:rPr>
          <w:rFonts w:ascii="黑体" w:eastAsia="黑体" w:hAnsi="黑体" w:cstheme="majorEastAsia" w:hint="eastAsia"/>
          <w:b/>
          <w:bCs/>
          <w:sz w:val="48"/>
          <w:szCs w:val="48"/>
        </w:rPr>
        <w:t>数智海风</w:t>
      </w:r>
      <w:proofErr w:type="gramEnd"/>
      <w:r>
        <w:rPr>
          <w:rFonts w:ascii="黑体" w:eastAsia="黑体" w:hAnsi="黑体" w:cstheme="majorEastAsia" w:hint="eastAsia"/>
          <w:b/>
          <w:bCs/>
          <w:sz w:val="48"/>
          <w:szCs w:val="48"/>
        </w:rPr>
        <w:t>基础平台建设实施方案</w:t>
      </w:r>
    </w:p>
    <w:p w:rsidR="00630214" w:rsidRDefault="00630214">
      <w:pPr>
        <w:spacing w:after="62"/>
        <w:jc w:val="center"/>
        <w:rPr>
          <w:rFonts w:asciiTheme="majorEastAsia" w:eastAsiaTheme="majorEastAsia" w:hAnsiTheme="majorEastAsia" w:cstheme="majorEastAsia" w:hint="eastAsia"/>
          <w:b/>
          <w:bCs/>
          <w:sz w:val="48"/>
          <w:szCs w:val="48"/>
        </w:rPr>
      </w:pPr>
    </w:p>
    <w:p w:rsidR="00630214" w:rsidRDefault="00000000">
      <w:pPr>
        <w:pStyle w:val="1"/>
        <w:numPr>
          <w:ilvl w:val="0"/>
          <w:numId w:val="1"/>
        </w:numPr>
        <w:spacing w:after="62"/>
        <w:ind w:firstLineChars="0"/>
      </w:pPr>
      <w:proofErr w:type="gramStart"/>
      <w:r>
        <w:rPr>
          <w:rFonts w:hint="eastAsia"/>
        </w:rPr>
        <w:t>数智化</w:t>
      </w:r>
      <w:proofErr w:type="gramEnd"/>
      <w:r>
        <w:rPr>
          <w:rFonts w:hint="eastAsia"/>
        </w:rPr>
        <w:t>平台总体架构及概述</w:t>
      </w:r>
    </w:p>
    <w:p w:rsidR="00630214" w:rsidRDefault="00000000">
      <w:pPr>
        <w:pStyle w:val="20"/>
        <w:spacing w:after="62"/>
      </w:pPr>
      <w:r>
        <w:rPr>
          <w:rFonts w:hint="eastAsia"/>
        </w:rPr>
        <w:t xml:space="preserve">1.1 </w:t>
      </w:r>
      <w:r>
        <w:rPr>
          <w:rFonts w:hint="eastAsia"/>
        </w:rPr>
        <w:t>项目背景</w:t>
      </w:r>
    </w:p>
    <w:p w:rsidR="00630214" w:rsidRDefault="00000000">
      <w:pPr>
        <w:spacing w:after="62"/>
        <w:ind w:firstLineChars="200" w:firstLine="480"/>
      </w:pPr>
      <w:r>
        <w:t>本</w:t>
      </w:r>
      <w:proofErr w:type="gramStart"/>
      <w:r>
        <w:t>项目数智化</w:t>
      </w:r>
      <w:proofErr w:type="gramEnd"/>
      <w:r>
        <w:t>平台是针对海上风电场景打造的</w:t>
      </w:r>
      <w:proofErr w:type="gramStart"/>
      <w:r>
        <w:t>一体化数智化</w:t>
      </w:r>
      <w:proofErr w:type="gramEnd"/>
      <w:r>
        <w:t>管控系统，旨在通过技术赋能实现生产运营全流程的可视化、智能化与高效协同</w:t>
      </w:r>
      <w:r>
        <w:rPr>
          <w:rFonts w:hint="eastAsia"/>
        </w:rPr>
        <w:t>，</w:t>
      </w:r>
      <w:r>
        <w:t>平台以</w:t>
      </w:r>
      <w:r>
        <w:t xml:space="preserve"> “</w:t>
      </w:r>
      <w:r>
        <w:t>安全可靠、分层解耦、兼容扩展、业务驱动</w:t>
      </w:r>
      <w:r>
        <w:t xml:space="preserve">” </w:t>
      </w:r>
      <w:r>
        <w:t>为核心设计原则，构建从底层感知到上层决策的</w:t>
      </w:r>
      <w:proofErr w:type="gramStart"/>
      <w:r>
        <w:t>完整技术</w:t>
      </w:r>
      <w:proofErr w:type="gramEnd"/>
      <w:r>
        <w:t>体系，支撑海上风</w:t>
      </w:r>
      <w:proofErr w:type="gramStart"/>
      <w:r>
        <w:t>电项目</w:t>
      </w:r>
      <w:proofErr w:type="gramEnd"/>
      <w:r>
        <w:t>实现设备运维效率提升、安全风险压降、生产管理优化的核心目标。</w:t>
      </w:r>
    </w:p>
    <w:p w:rsidR="00630214" w:rsidRDefault="00000000">
      <w:pPr>
        <w:pStyle w:val="20"/>
        <w:spacing w:after="62"/>
      </w:pPr>
      <w:r>
        <w:rPr>
          <w:rFonts w:hint="eastAsia"/>
        </w:rPr>
        <w:t xml:space="preserve">1.2 </w:t>
      </w:r>
      <w:proofErr w:type="gramStart"/>
      <w:r>
        <w:rPr>
          <w:rFonts w:hint="eastAsia"/>
        </w:rPr>
        <w:t>数智化</w:t>
      </w:r>
      <w:proofErr w:type="gramEnd"/>
      <w:r>
        <w:rPr>
          <w:rFonts w:hint="eastAsia"/>
        </w:rPr>
        <w:t>平台</w:t>
      </w:r>
      <w:r>
        <w:t>总体架构</w:t>
      </w:r>
      <w:r>
        <w:rPr>
          <w:rFonts w:hint="eastAsia"/>
        </w:rPr>
        <w:t>概述</w:t>
      </w:r>
    </w:p>
    <w:p w:rsidR="00630214" w:rsidRDefault="00000000">
      <w:pPr>
        <w:spacing w:after="62"/>
        <w:ind w:firstLineChars="200" w:firstLine="480"/>
      </w:pPr>
      <w:r>
        <w:rPr>
          <w:noProof/>
        </w:rPr>
        <w:drawing>
          <wp:anchor distT="0" distB="0" distL="114300" distR="114300" simplePos="0" relativeHeight="251659264" behindDoc="0" locked="0" layoutInCell="1" allowOverlap="1">
            <wp:simplePos x="0" y="0"/>
            <wp:positionH relativeFrom="column">
              <wp:posOffset>-1120140</wp:posOffset>
            </wp:positionH>
            <wp:positionV relativeFrom="paragraph">
              <wp:posOffset>514985</wp:posOffset>
            </wp:positionV>
            <wp:extent cx="7515225" cy="3451860"/>
            <wp:effectExtent l="0" t="0" r="9525" b="0"/>
            <wp:wrapSquare wrapText="bothSides"/>
            <wp:docPr id="12966081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0819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15225" cy="3451860"/>
                    </a:xfrm>
                    <a:prstGeom prst="rect">
                      <a:avLst/>
                    </a:prstGeom>
                    <a:noFill/>
                    <a:ln>
                      <a:noFill/>
                    </a:ln>
                  </pic:spPr>
                </pic:pic>
              </a:graphicData>
            </a:graphic>
          </wp:anchor>
        </w:drawing>
      </w:r>
      <w:r>
        <w:t>平台采用感知层</w:t>
      </w:r>
      <w:r>
        <w:t>-</w:t>
      </w:r>
      <w:r>
        <w:t>资源层</w:t>
      </w:r>
      <w:r>
        <w:t>-</w:t>
      </w:r>
      <w:r>
        <w:t>平台层</w:t>
      </w:r>
      <w:r>
        <w:t>-</w:t>
      </w:r>
      <w:r>
        <w:t>应用层</w:t>
      </w:r>
      <w:r>
        <w:t>-</w:t>
      </w:r>
      <w:r>
        <w:t>交互层的五层递进式架构，各层职责清晰、协同联动，保障系统的高可用性与可扩展性。</w:t>
      </w:r>
    </w:p>
    <w:p w:rsidR="00630214" w:rsidRDefault="00000000">
      <w:pPr>
        <w:widowControl/>
        <w:adjustRightInd/>
        <w:snapToGrid/>
        <w:spacing w:afterLines="0" w:after="0" w:line="240" w:lineRule="auto"/>
        <w:jc w:val="center"/>
        <w:rPr>
          <w:rFonts w:ascii="宋体" w:eastAsia="宋体" w:hAnsi="宋体" w:cs="宋体" w:hint="eastAsia"/>
          <w:color w:val="0F1115"/>
          <w:shd w:val="clear" w:color="auto" w:fill="FFFFFF"/>
        </w:rPr>
      </w:pPr>
      <w:r>
        <w:rPr>
          <w:rFonts w:ascii="宋体" w:eastAsia="宋体" w:hAnsi="宋体" w:cs="宋体" w:hint="eastAsia"/>
          <w:color w:val="0F1115"/>
          <w:shd w:val="clear" w:color="auto" w:fill="FFFFFF"/>
        </w:rPr>
        <w:t xml:space="preserve">图1-1 </w:t>
      </w:r>
      <w:proofErr w:type="gramStart"/>
      <w:r>
        <w:rPr>
          <w:rFonts w:ascii="宋体" w:eastAsia="宋体" w:hAnsi="宋体" w:cs="宋体" w:hint="eastAsia"/>
          <w:color w:val="0F1115"/>
          <w:shd w:val="clear" w:color="auto" w:fill="FFFFFF"/>
        </w:rPr>
        <w:t>数智化</w:t>
      </w:r>
      <w:proofErr w:type="gramEnd"/>
      <w:r>
        <w:rPr>
          <w:rFonts w:ascii="宋体" w:eastAsia="宋体" w:hAnsi="宋体" w:cs="宋体" w:hint="eastAsia"/>
          <w:color w:val="0F1115"/>
          <w:shd w:val="clear" w:color="auto" w:fill="FFFFFF"/>
        </w:rPr>
        <w:t>平台总体架构图（图片修改  app基于企业微信）</w:t>
      </w:r>
    </w:p>
    <w:p w:rsidR="00630214" w:rsidRDefault="00000000">
      <w:pPr>
        <w:pStyle w:val="3"/>
        <w:spacing w:after="62"/>
      </w:pPr>
      <w:r>
        <w:rPr>
          <w:rFonts w:hint="eastAsia"/>
        </w:rPr>
        <w:t xml:space="preserve">1.2.1 </w:t>
      </w:r>
      <w:proofErr w:type="gramStart"/>
      <w:r>
        <w:rPr>
          <w:rFonts w:hint="eastAsia"/>
        </w:rPr>
        <w:t>数智化</w:t>
      </w:r>
      <w:proofErr w:type="gramEnd"/>
      <w:r>
        <w:rPr>
          <w:rFonts w:hint="eastAsia"/>
        </w:rPr>
        <w:t>平台</w:t>
      </w:r>
      <w:r>
        <w:t>感知层</w:t>
      </w:r>
      <w:r>
        <w:rPr>
          <w:rFonts w:hint="eastAsia"/>
        </w:rPr>
        <w:t>概述</w:t>
      </w:r>
    </w:p>
    <w:p w:rsidR="00630214" w:rsidRDefault="00000000">
      <w:pPr>
        <w:spacing w:after="62"/>
        <w:ind w:firstLineChars="200" w:firstLine="480"/>
      </w:pPr>
      <w:r>
        <w:t>作为平台的基础数据采集层，部署于海上风电场、海缆通道、海上</w:t>
      </w:r>
      <w:proofErr w:type="gramStart"/>
      <w:r>
        <w:t>升压站</w:t>
      </w:r>
      <w:proofErr w:type="gramEnd"/>
      <w:r>
        <w:t>及陆上集控中心等全场景，集成风机变流器、齿轮箱、塔筒监测、海缆在线监测、保护测控装置、智能巡检无人机、视频监控机器人等感知终端。该层实现对设备运行状态、海洋环境参数、安防告警信息的全域、实时采集，为上层业务应用提</w:t>
      </w:r>
      <w:r>
        <w:lastRenderedPageBreak/>
        <w:t>供精准、全面的基础数据支撑。</w:t>
      </w:r>
    </w:p>
    <w:p w:rsidR="00630214" w:rsidRDefault="00000000">
      <w:pPr>
        <w:pStyle w:val="3"/>
        <w:spacing w:after="62"/>
      </w:pPr>
      <w:r>
        <w:rPr>
          <w:rFonts w:hint="eastAsia"/>
        </w:rPr>
        <w:t xml:space="preserve">1.2.2 </w:t>
      </w:r>
      <w:proofErr w:type="gramStart"/>
      <w:r>
        <w:rPr>
          <w:rFonts w:hint="eastAsia"/>
        </w:rPr>
        <w:t>数智化</w:t>
      </w:r>
      <w:proofErr w:type="gramEnd"/>
      <w:r>
        <w:rPr>
          <w:rFonts w:hint="eastAsia"/>
        </w:rPr>
        <w:t>平台</w:t>
      </w:r>
      <w:r>
        <w:t>资源层</w:t>
      </w:r>
      <w:r>
        <w:rPr>
          <w:rFonts w:hint="eastAsia"/>
        </w:rPr>
        <w:t>概述</w:t>
      </w:r>
    </w:p>
    <w:p w:rsidR="00630214" w:rsidRDefault="00000000">
      <w:pPr>
        <w:spacing w:after="62"/>
        <w:ind w:firstLineChars="200" w:firstLine="480"/>
      </w:pPr>
      <w:r>
        <w:t>提供平台运行的硬件支撑与外部数据接入能力，包含历史服务器、应用服务器、网络与安防设备等核心硬件资源，以及超融合服务器集群、视频服务器集群、边缘计算设备等</w:t>
      </w:r>
      <w:proofErr w:type="gramStart"/>
      <w:r>
        <w:t>分布式算力资源</w:t>
      </w:r>
      <w:proofErr w:type="gramEnd"/>
      <w:r>
        <w:t>。同时，该层通过网络隔离技术严格划分生产控制大区与生产管理大区的安全边界，并对接调度</w:t>
      </w:r>
      <w:r>
        <w:t xml:space="preserve"> OMS</w:t>
      </w:r>
      <w:r>
        <w:t>、气象预报、船舶</w:t>
      </w:r>
      <w:r>
        <w:t xml:space="preserve"> AIS </w:t>
      </w:r>
      <w:r>
        <w:t>等外部系统数据，为平台稳定运行筑牢安全、高效的资源基础。</w:t>
      </w:r>
    </w:p>
    <w:p w:rsidR="00630214" w:rsidRDefault="00000000">
      <w:pPr>
        <w:pStyle w:val="3"/>
        <w:spacing w:after="62"/>
      </w:pPr>
      <w:r>
        <w:rPr>
          <w:rFonts w:hint="eastAsia"/>
        </w:rPr>
        <w:t xml:space="preserve">1.2.3 </w:t>
      </w:r>
      <w:proofErr w:type="gramStart"/>
      <w:r>
        <w:rPr>
          <w:rFonts w:hint="eastAsia"/>
        </w:rPr>
        <w:t>数智化平台</w:t>
      </w:r>
      <w:r>
        <w:t>平台</w:t>
      </w:r>
      <w:proofErr w:type="gramEnd"/>
      <w:r>
        <w:t>层</w:t>
      </w:r>
      <w:r>
        <w:rPr>
          <w:rFonts w:hint="eastAsia"/>
        </w:rPr>
        <w:t>概述</w:t>
      </w:r>
    </w:p>
    <w:p w:rsidR="00630214" w:rsidRDefault="00000000">
      <w:pPr>
        <w:spacing w:after="62"/>
        <w:ind w:firstLineChars="200" w:firstLine="480"/>
      </w:pPr>
      <w:r>
        <w:rPr>
          <w:rFonts w:hint="eastAsia"/>
        </w:rPr>
        <w:t>作为平台的核心能力支撑层，基于生产区信息基础平台</w:t>
      </w:r>
      <w:r>
        <w:rPr>
          <w:rFonts w:hint="eastAsia"/>
        </w:rPr>
        <w:t xml:space="preserve"> NUSP-RT</w:t>
      </w:r>
      <w:r>
        <w:rPr>
          <w:rFonts w:hint="eastAsia"/>
        </w:rPr>
        <w:t>、管理区信息基础平台</w:t>
      </w:r>
      <w:r>
        <w:rPr>
          <w:rFonts w:hint="eastAsia"/>
        </w:rPr>
        <w:t xml:space="preserve"> NUSP-NCPS</w:t>
      </w:r>
      <w:r>
        <w:rPr>
          <w:rFonts w:hint="eastAsia"/>
        </w:rPr>
        <w:t>、智能巡视平台</w:t>
      </w:r>
      <w:r>
        <w:rPr>
          <w:rFonts w:hint="eastAsia"/>
        </w:rPr>
        <w:t xml:space="preserve"> NUSP-JYRAS</w:t>
      </w:r>
      <w:r>
        <w:rPr>
          <w:rFonts w:hint="eastAsia"/>
        </w:rPr>
        <w:t>及调度对象聚合服务平台四大基础平台构建。该层提供数据采集、存储、处理、分析、可视化等共性技术能力，包含关系数据库、实时数据库、</w:t>
      </w:r>
      <w:r>
        <w:rPr>
          <w:rFonts w:hint="eastAsia"/>
        </w:rPr>
        <w:t xml:space="preserve">AI </w:t>
      </w:r>
      <w:r>
        <w:rPr>
          <w:rFonts w:hint="eastAsia"/>
        </w:rPr>
        <w:t>服务、</w:t>
      </w:r>
      <w:r>
        <w:rPr>
          <w:rFonts w:hint="eastAsia"/>
        </w:rPr>
        <w:t xml:space="preserve">GIS </w:t>
      </w:r>
      <w:r>
        <w:rPr>
          <w:rFonts w:hint="eastAsia"/>
        </w:rPr>
        <w:t>数据处理、三维模型融合、边缘计算引擎等核心组件，支持云端与边缘端协同部署，为上层应用提供灵活、高效的技术支撑。</w:t>
      </w:r>
    </w:p>
    <w:p w:rsidR="00630214" w:rsidRDefault="00000000">
      <w:pPr>
        <w:pStyle w:val="3"/>
        <w:spacing w:after="62"/>
      </w:pPr>
      <w:r>
        <w:rPr>
          <w:rFonts w:hint="eastAsia"/>
        </w:rPr>
        <w:t xml:space="preserve">1.2.4 </w:t>
      </w:r>
      <w:proofErr w:type="gramStart"/>
      <w:r>
        <w:rPr>
          <w:rFonts w:hint="eastAsia"/>
        </w:rPr>
        <w:t>数智化</w:t>
      </w:r>
      <w:proofErr w:type="gramEnd"/>
      <w:r>
        <w:rPr>
          <w:rFonts w:hint="eastAsia"/>
        </w:rPr>
        <w:t>平台</w:t>
      </w:r>
      <w:r>
        <w:t>应用层</w:t>
      </w:r>
      <w:r>
        <w:rPr>
          <w:rFonts w:hint="eastAsia"/>
        </w:rPr>
        <w:t>概述</w:t>
      </w:r>
    </w:p>
    <w:p w:rsidR="00630214" w:rsidRDefault="00000000">
      <w:pPr>
        <w:spacing w:after="62"/>
        <w:ind w:firstLineChars="200" w:firstLine="480"/>
      </w:pPr>
      <w:r>
        <w:t>围绕海上风电生产运营核心业务，构建了智能监盘、智能告警、智能分析、智能预警与诊断、三维可视化、生产管理、智能巡视、海上安全监管、</w:t>
      </w:r>
      <w:proofErr w:type="gramStart"/>
      <w:r>
        <w:t>源网协同</w:t>
      </w:r>
      <w:proofErr w:type="gramEnd"/>
      <w:r>
        <w:t>九大核心应用模块。通过设备健康诊断、故障预警、智能仓储、</w:t>
      </w:r>
      <w:proofErr w:type="gramStart"/>
      <w:r>
        <w:t>工单全流程</w:t>
      </w:r>
      <w:proofErr w:type="gramEnd"/>
      <w:r>
        <w:t>管理、人员动态监控等功能，实现从设备监控到运</w:t>
      </w:r>
      <w:proofErr w:type="gramStart"/>
      <w:r>
        <w:t>维决策</w:t>
      </w:r>
      <w:proofErr w:type="gramEnd"/>
      <w:r>
        <w:t>的全流程闭环管理，有效支撑业务高效运转。</w:t>
      </w:r>
    </w:p>
    <w:p w:rsidR="00630214" w:rsidRDefault="00000000">
      <w:pPr>
        <w:pStyle w:val="3"/>
        <w:spacing w:after="62"/>
      </w:pPr>
      <w:r>
        <w:rPr>
          <w:rFonts w:hint="eastAsia"/>
        </w:rPr>
        <w:t xml:space="preserve">1.2.5 </w:t>
      </w:r>
      <w:proofErr w:type="gramStart"/>
      <w:r>
        <w:rPr>
          <w:rFonts w:hint="eastAsia"/>
        </w:rPr>
        <w:t>数智化</w:t>
      </w:r>
      <w:proofErr w:type="gramEnd"/>
      <w:r>
        <w:rPr>
          <w:rFonts w:hint="eastAsia"/>
        </w:rPr>
        <w:t>平台交互</w:t>
      </w:r>
      <w:r>
        <w:t>层</w:t>
      </w:r>
      <w:r>
        <w:rPr>
          <w:rFonts w:hint="eastAsia"/>
        </w:rPr>
        <w:t>概述</w:t>
      </w:r>
    </w:p>
    <w:p w:rsidR="00630214" w:rsidRDefault="00000000">
      <w:pPr>
        <w:spacing w:after="62"/>
        <w:ind w:firstLineChars="200" w:firstLine="480"/>
      </w:pPr>
      <w:r>
        <w:t>平台构建多端协同的安全接入体系，设置生产控制大区客户端、生产管理大区统一门户及移动</w:t>
      </w:r>
      <w:r>
        <w:t xml:space="preserve"> APP</w:t>
      </w:r>
      <w:r>
        <w:t>三大操作渠道：</w:t>
      </w:r>
    </w:p>
    <w:p w:rsidR="00630214" w:rsidRDefault="00000000">
      <w:pPr>
        <w:tabs>
          <w:tab w:val="left" w:pos="720"/>
        </w:tabs>
        <w:spacing w:after="62"/>
        <w:ind w:firstLineChars="200" w:firstLine="482"/>
      </w:pPr>
      <w:r>
        <w:rPr>
          <w:rFonts w:hint="eastAsia"/>
          <w:b/>
          <w:bCs/>
        </w:rPr>
        <w:t>1</w:t>
      </w:r>
      <w:r>
        <w:rPr>
          <w:rFonts w:hint="eastAsia"/>
          <w:b/>
          <w:bCs/>
        </w:rPr>
        <w:t>、</w:t>
      </w:r>
      <w:r>
        <w:rPr>
          <w:b/>
          <w:bCs/>
        </w:rPr>
        <w:t>生产控制大区客户端：</w:t>
      </w:r>
      <w:r>
        <w:t>支持运行监视与操作控制，满足生产调度人员的核心业务需求；</w:t>
      </w:r>
    </w:p>
    <w:p w:rsidR="00630214" w:rsidRDefault="00000000">
      <w:pPr>
        <w:tabs>
          <w:tab w:val="left" w:pos="720"/>
        </w:tabs>
        <w:spacing w:after="62"/>
        <w:ind w:firstLineChars="200" w:firstLine="482"/>
      </w:pPr>
      <w:r>
        <w:rPr>
          <w:rFonts w:hint="eastAsia"/>
          <w:b/>
          <w:bCs/>
        </w:rPr>
        <w:t>2</w:t>
      </w:r>
      <w:r>
        <w:rPr>
          <w:rFonts w:hint="eastAsia"/>
          <w:b/>
          <w:bCs/>
        </w:rPr>
        <w:t>、</w:t>
      </w:r>
      <w:r>
        <w:rPr>
          <w:b/>
          <w:bCs/>
        </w:rPr>
        <w:t>生产管理大区统一门户：</w:t>
      </w:r>
      <w:r>
        <w:t>集成智能监盘、告警、分析等核心功能，支撑管理人员的决策分析；</w:t>
      </w:r>
    </w:p>
    <w:p w:rsidR="00630214" w:rsidRDefault="00000000">
      <w:pPr>
        <w:tabs>
          <w:tab w:val="left" w:pos="720"/>
        </w:tabs>
        <w:spacing w:after="62"/>
        <w:ind w:firstLineChars="200" w:firstLine="482"/>
      </w:pPr>
      <w:r>
        <w:rPr>
          <w:rFonts w:hint="eastAsia"/>
          <w:b/>
          <w:bCs/>
        </w:rPr>
        <w:t>3</w:t>
      </w:r>
      <w:r>
        <w:rPr>
          <w:rFonts w:hint="eastAsia"/>
          <w:b/>
          <w:bCs/>
        </w:rPr>
        <w:t>、</w:t>
      </w:r>
      <w:r>
        <w:rPr>
          <w:b/>
          <w:bCs/>
        </w:rPr>
        <w:t>移动</w:t>
      </w:r>
      <w:r>
        <w:rPr>
          <w:b/>
          <w:bCs/>
        </w:rPr>
        <w:t xml:space="preserve"> APP</w:t>
      </w:r>
      <w:r>
        <w:rPr>
          <w:b/>
          <w:bCs/>
        </w:rPr>
        <w:t>：</w:t>
      </w:r>
      <w:r>
        <w:t>实现移动巡检、工单处理、场站监视等轻量化操作，满足一线运</w:t>
      </w:r>
      <w:proofErr w:type="gramStart"/>
      <w:r>
        <w:t>维人员</w:t>
      </w:r>
      <w:proofErr w:type="gramEnd"/>
      <w:r>
        <w:t>的现场作业需求。</w:t>
      </w:r>
    </w:p>
    <w:p w:rsidR="00630214" w:rsidRDefault="00630214">
      <w:pPr>
        <w:widowControl/>
        <w:adjustRightInd/>
        <w:snapToGrid/>
        <w:spacing w:afterLines="0" w:after="0" w:line="240" w:lineRule="auto"/>
        <w:rPr>
          <w:rFonts w:ascii="宋体" w:eastAsia="宋体" w:hAnsi="宋体" w:cs="宋体" w:hint="eastAsia"/>
          <w:color w:val="0F1115"/>
          <w:shd w:val="clear" w:color="auto" w:fill="FFFFFF"/>
        </w:rPr>
      </w:pPr>
    </w:p>
    <w:p w:rsidR="00630214" w:rsidRDefault="00000000">
      <w:pPr>
        <w:widowControl/>
        <w:adjustRightInd/>
        <w:snapToGrid/>
        <w:spacing w:afterLines="0" w:after="0" w:line="240" w:lineRule="auto"/>
        <w:jc w:val="left"/>
        <w:rPr>
          <w:rFonts w:ascii="宋体" w:eastAsia="宋体" w:hAnsi="宋体" w:cs="宋体" w:hint="eastAsia"/>
          <w:color w:val="0F1115"/>
          <w:shd w:val="clear" w:color="auto" w:fill="FFFFFF"/>
        </w:rPr>
      </w:pPr>
      <w:r>
        <w:rPr>
          <w:rFonts w:ascii="宋体" w:eastAsia="宋体" w:hAnsi="宋体" w:cs="宋体" w:hint="eastAsia"/>
          <w:color w:val="0F1115"/>
          <w:shd w:val="clear" w:color="auto" w:fill="FFFFFF"/>
        </w:rPr>
        <w:br w:type="page"/>
      </w:r>
    </w:p>
    <w:p w:rsidR="00630214" w:rsidRDefault="00000000">
      <w:pPr>
        <w:pStyle w:val="1"/>
        <w:numPr>
          <w:ilvl w:val="0"/>
          <w:numId w:val="1"/>
        </w:numPr>
        <w:spacing w:after="62"/>
        <w:ind w:firstLineChars="0"/>
      </w:pPr>
      <w:r>
        <w:rPr>
          <w:rFonts w:hint="eastAsia"/>
        </w:rPr>
        <w:lastRenderedPageBreak/>
        <w:t>总体实施计划及资源保障</w:t>
      </w:r>
    </w:p>
    <w:p w:rsidR="00630214" w:rsidRDefault="00000000">
      <w:pPr>
        <w:pStyle w:val="20"/>
        <w:spacing w:after="62"/>
      </w:pPr>
      <w:r>
        <w:rPr>
          <w:rFonts w:hint="eastAsia"/>
        </w:rPr>
        <w:t xml:space="preserve">2.1 </w:t>
      </w:r>
      <w:r>
        <w:rPr>
          <w:rFonts w:hint="eastAsia"/>
        </w:rPr>
        <w:t>总体实施计划节点</w:t>
      </w:r>
    </w:p>
    <w:p w:rsidR="00630214" w:rsidRDefault="00000000">
      <w:pPr>
        <w:spacing w:after="62"/>
        <w:jc w:val="left"/>
      </w:pPr>
      <w:r>
        <w:rPr>
          <w:rFonts w:hint="eastAsia"/>
        </w:rPr>
        <w:t>总体实施计划节点如下表所示：</w:t>
      </w:r>
    </w:p>
    <w:p w:rsidR="00630214" w:rsidRDefault="00000000">
      <w:pPr>
        <w:spacing w:after="62"/>
        <w:jc w:val="center"/>
        <w:rPr>
          <w:rFonts w:ascii="宋体" w:eastAsia="宋体" w:hAnsi="宋体" w:cs="宋体" w:hint="eastAsia"/>
          <w:color w:val="0F1115"/>
          <w:shd w:val="clear" w:color="auto" w:fill="FFFFFF"/>
        </w:rPr>
      </w:pPr>
      <w:r>
        <w:rPr>
          <w:rFonts w:ascii="宋体" w:eastAsia="宋体" w:hAnsi="宋体" w:cs="宋体" w:hint="eastAsia"/>
          <w:color w:val="0F1115"/>
          <w:shd w:val="clear" w:color="auto" w:fill="FFFFFF"/>
        </w:rPr>
        <w:t xml:space="preserve">表2-1 </w:t>
      </w:r>
      <w:r>
        <w:rPr>
          <w:rFonts w:hint="eastAsia"/>
        </w:rPr>
        <w:t>总体实施计划节点表</w:t>
      </w:r>
      <w:r>
        <w:rPr>
          <w:rFonts w:hint="eastAsia"/>
          <w:color w:val="EE0000"/>
        </w:rPr>
        <w:t>（总建设实施方案</w:t>
      </w:r>
      <w:r>
        <w:rPr>
          <w:rFonts w:hint="eastAsia"/>
          <w:color w:val="EE0000"/>
        </w:rPr>
        <w:t>+</w:t>
      </w:r>
      <w:r>
        <w:rPr>
          <w:rFonts w:hint="eastAsia"/>
          <w:color w:val="EE0000"/>
        </w:rPr>
        <w:t>完成比例）</w:t>
      </w:r>
    </w:p>
    <w:tbl>
      <w:tblPr>
        <w:tblStyle w:val="af5"/>
        <w:tblW w:w="9067" w:type="dxa"/>
        <w:tblLook w:val="04A0" w:firstRow="1" w:lastRow="0" w:firstColumn="1" w:lastColumn="0" w:noHBand="0" w:noVBand="1"/>
      </w:tblPr>
      <w:tblGrid>
        <w:gridCol w:w="2972"/>
        <w:gridCol w:w="2268"/>
        <w:gridCol w:w="2410"/>
        <w:gridCol w:w="1417"/>
      </w:tblGrid>
      <w:tr w:rsidR="00630214">
        <w:trPr>
          <w:trHeight w:val="434"/>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实施计划</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开始时间</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完成时间</w:t>
            </w:r>
          </w:p>
        </w:tc>
        <w:tc>
          <w:tcPr>
            <w:tcW w:w="1417"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完成比例</w:t>
            </w:r>
          </w:p>
        </w:tc>
      </w:tr>
      <w:tr w:rsidR="00630214">
        <w:trPr>
          <w:trHeight w:val="791"/>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前期材料梳理、各参建单位对接，调研问题清单</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4</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17</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630214">
            <w:pPr>
              <w:widowControl/>
              <w:spacing w:after="62"/>
              <w:jc w:val="center"/>
              <w:textAlignment w:val="center"/>
              <w:rPr>
                <w:rStyle w:val="af6"/>
                <w:rFonts w:ascii="Segoe UI" w:eastAsia="宋体" w:hAnsi="Segoe UI" w:cs="Segoe UI"/>
                <w:b w:val="0"/>
                <w:bCs/>
                <w:color w:val="0F1115"/>
                <w:shd w:val="clear" w:color="auto" w:fill="FFFFFF"/>
              </w:rPr>
            </w:pPr>
          </w:p>
        </w:tc>
      </w:tr>
      <w:tr w:rsidR="00630214">
        <w:trPr>
          <w:trHeight w:val="791"/>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陆上集控中心</w:t>
            </w:r>
            <w:r>
              <w:rPr>
                <w:rStyle w:val="af6"/>
                <w:rFonts w:ascii="Segoe UI" w:eastAsia="宋体" w:hAnsi="Segoe UI" w:cs="Segoe UI" w:hint="eastAsia"/>
                <w:b w:val="0"/>
                <w:bCs/>
                <w:color w:val="0F1115"/>
                <w:shd w:val="clear" w:color="auto" w:fill="FFFFFF"/>
              </w:rPr>
              <w:t>EPC</w:t>
            </w:r>
            <w:proofErr w:type="gramStart"/>
            <w:r>
              <w:rPr>
                <w:rStyle w:val="af6"/>
                <w:rFonts w:ascii="Segoe UI" w:eastAsia="宋体" w:hAnsi="Segoe UI" w:cs="Segoe UI" w:hint="eastAsia"/>
                <w:b w:val="0"/>
                <w:bCs/>
                <w:color w:val="0F1115"/>
                <w:shd w:val="clear" w:color="auto" w:fill="FFFFFF"/>
              </w:rPr>
              <w:t>数智化</w:t>
            </w:r>
            <w:proofErr w:type="gramEnd"/>
            <w:r>
              <w:rPr>
                <w:rStyle w:val="af6"/>
                <w:rFonts w:ascii="Segoe UI" w:eastAsia="宋体" w:hAnsi="Segoe UI" w:cs="Segoe UI" w:hint="eastAsia"/>
                <w:b w:val="0"/>
                <w:bCs/>
                <w:color w:val="0F1115"/>
                <w:shd w:val="clear" w:color="auto" w:fill="FFFFFF"/>
              </w:rPr>
              <w:t>建设要求对接</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10</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17</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80%</w:t>
            </w:r>
          </w:p>
        </w:tc>
      </w:tr>
      <w:tr w:rsidR="00630214">
        <w:trPr>
          <w:trHeight w:val="791"/>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海上风电场</w:t>
            </w:r>
            <w:r>
              <w:rPr>
                <w:rStyle w:val="af6"/>
                <w:rFonts w:ascii="Segoe UI" w:eastAsia="宋体" w:hAnsi="Segoe UI" w:cs="Segoe UI" w:hint="eastAsia"/>
                <w:b w:val="0"/>
                <w:bCs/>
                <w:color w:val="0F1115"/>
                <w:shd w:val="clear" w:color="auto" w:fill="FFFFFF"/>
              </w:rPr>
              <w:t>EPC</w:t>
            </w:r>
            <w:proofErr w:type="gramStart"/>
            <w:r>
              <w:rPr>
                <w:rStyle w:val="af6"/>
                <w:rFonts w:ascii="Segoe UI" w:eastAsia="宋体" w:hAnsi="Segoe UI" w:cs="Segoe UI" w:hint="eastAsia"/>
                <w:b w:val="0"/>
                <w:bCs/>
                <w:color w:val="0F1115"/>
                <w:shd w:val="clear" w:color="auto" w:fill="FFFFFF"/>
              </w:rPr>
              <w:t>数智化</w:t>
            </w:r>
            <w:proofErr w:type="gramEnd"/>
            <w:r>
              <w:rPr>
                <w:rStyle w:val="af6"/>
                <w:rFonts w:ascii="Segoe UI" w:eastAsia="宋体" w:hAnsi="Segoe UI" w:cs="Segoe UI" w:hint="eastAsia"/>
                <w:b w:val="0"/>
                <w:bCs/>
                <w:color w:val="0F1115"/>
                <w:shd w:val="clear" w:color="auto" w:fill="FFFFFF"/>
              </w:rPr>
              <w:t>建设要求对接</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10</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17</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630214">
            <w:pPr>
              <w:widowControl/>
              <w:spacing w:after="62"/>
              <w:jc w:val="center"/>
              <w:textAlignment w:val="center"/>
              <w:rPr>
                <w:rStyle w:val="af6"/>
                <w:rFonts w:ascii="Segoe UI" w:eastAsia="宋体" w:hAnsi="Segoe UI" w:cs="Segoe UI"/>
                <w:b w:val="0"/>
                <w:bCs/>
                <w:color w:val="0F1115"/>
                <w:shd w:val="clear" w:color="auto" w:fill="FFFFFF"/>
              </w:rPr>
            </w:pPr>
          </w:p>
        </w:tc>
      </w:tr>
      <w:tr w:rsidR="00630214">
        <w:trPr>
          <w:trHeight w:val="791"/>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海上</w:t>
            </w:r>
            <w:proofErr w:type="gramStart"/>
            <w:r>
              <w:rPr>
                <w:rStyle w:val="af6"/>
                <w:rFonts w:ascii="Segoe UI" w:eastAsia="宋体" w:hAnsi="Segoe UI" w:cs="Segoe UI" w:hint="eastAsia"/>
                <w:b w:val="0"/>
                <w:bCs/>
                <w:color w:val="0F1115"/>
                <w:shd w:val="clear" w:color="auto" w:fill="FFFFFF"/>
              </w:rPr>
              <w:t>升压站及补偿站</w:t>
            </w:r>
            <w:r>
              <w:rPr>
                <w:rStyle w:val="af6"/>
                <w:rFonts w:ascii="Segoe UI" w:eastAsia="宋体" w:hAnsi="Segoe UI" w:cs="Segoe UI" w:hint="eastAsia"/>
                <w:b w:val="0"/>
                <w:bCs/>
                <w:color w:val="0F1115"/>
                <w:shd w:val="clear" w:color="auto" w:fill="FFFFFF"/>
              </w:rPr>
              <w:t>EPC</w:t>
            </w:r>
            <w:r>
              <w:rPr>
                <w:rStyle w:val="af6"/>
                <w:rFonts w:ascii="Segoe UI" w:eastAsia="宋体" w:hAnsi="Segoe UI" w:cs="Segoe UI" w:hint="eastAsia"/>
                <w:b w:val="0"/>
                <w:bCs/>
                <w:color w:val="0F1115"/>
                <w:shd w:val="clear" w:color="auto" w:fill="FFFFFF"/>
              </w:rPr>
              <w:t>数智</w:t>
            </w:r>
            <w:proofErr w:type="gramEnd"/>
            <w:r>
              <w:rPr>
                <w:rStyle w:val="af6"/>
                <w:rFonts w:ascii="Segoe UI" w:eastAsia="宋体" w:hAnsi="Segoe UI" w:cs="Segoe UI" w:hint="eastAsia"/>
                <w:b w:val="0"/>
                <w:bCs/>
                <w:color w:val="0F1115"/>
                <w:shd w:val="clear" w:color="auto" w:fill="FFFFFF"/>
              </w:rPr>
              <w:t>化建设要求对接</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10</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17</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630214">
            <w:pPr>
              <w:widowControl/>
              <w:spacing w:after="62"/>
              <w:jc w:val="center"/>
              <w:textAlignment w:val="center"/>
              <w:rPr>
                <w:rStyle w:val="af6"/>
                <w:rFonts w:ascii="Segoe UI" w:eastAsia="宋体" w:hAnsi="Segoe UI" w:cs="Segoe UI"/>
                <w:b w:val="0"/>
                <w:bCs/>
                <w:color w:val="0F1115"/>
                <w:shd w:val="clear" w:color="auto" w:fill="FFFFFF"/>
              </w:rPr>
            </w:pPr>
          </w:p>
        </w:tc>
      </w:tr>
      <w:tr w:rsidR="00630214">
        <w:trPr>
          <w:trHeight w:val="791"/>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风机及海上</w:t>
            </w:r>
            <w:proofErr w:type="gramStart"/>
            <w:r>
              <w:rPr>
                <w:rStyle w:val="af6"/>
                <w:rFonts w:ascii="Segoe UI" w:eastAsia="宋体" w:hAnsi="Segoe UI" w:cs="Segoe UI" w:hint="eastAsia"/>
                <w:b w:val="0"/>
                <w:bCs/>
                <w:color w:val="0F1115"/>
                <w:shd w:val="clear" w:color="auto" w:fill="FFFFFF"/>
              </w:rPr>
              <w:t>监测数智化</w:t>
            </w:r>
            <w:proofErr w:type="gramEnd"/>
            <w:r>
              <w:rPr>
                <w:rStyle w:val="af6"/>
                <w:rFonts w:ascii="Segoe UI" w:eastAsia="宋体" w:hAnsi="Segoe UI" w:cs="Segoe UI" w:hint="eastAsia"/>
                <w:b w:val="0"/>
                <w:bCs/>
                <w:color w:val="0F1115"/>
                <w:shd w:val="clear" w:color="auto" w:fill="FFFFFF"/>
              </w:rPr>
              <w:t>建设要求对接</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10</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23</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630214">
            <w:pPr>
              <w:widowControl/>
              <w:spacing w:after="62"/>
              <w:jc w:val="center"/>
              <w:textAlignment w:val="center"/>
              <w:rPr>
                <w:rStyle w:val="af6"/>
                <w:rFonts w:ascii="Segoe UI" w:eastAsia="宋体" w:hAnsi="Segoe UI" w:cs="Segoe UI"/>
                <w:b w:val="0"/>
                <w:bCs/>
                <w:color w:val="0F1115"/>
                <w:shd w:val="clear" w:color="auto" w:fill="FFFFFF"/>
              </w:rPr>
            </w:pPr>
          </w:p>
        </w:tc>
      </w:tr>
      <w:tr w:rsidR="00630214">
        <w:trPr>
          <w:trHeight w:val="791"/>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完成《数智海风基础平台建设实施方案》</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10</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25</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630214">
            <w:pPr>
              <w:widowControl/>
              <w:spacing w:after="62"/>
              <w:jc w:val="center"/>
              <w:textAlignment w:val="center"/>
              <w:rPr>
                <w:rStyle w:val="af6"/>
                <w:rFonts w:ascii="Segoe UI" w:eastAsia="宋体" w:hAnsi="Segoe UI" w:cs="Segoe UI"/>
                <w:b w:val="0"/>
                <w:bCs/>
                <w:color w:val="0F1115"/>
                <w:shd w:val="clear" w:color="auto" w:fill="FFFFFF"/>
              </w:rPr>
            </w:pPr>
          </w:p>
        </w:tc>
      </w:tr>
      <w:tr w:rsidR="00630214">
        <w:trPr>
          <w:trHeight w:val="576"/>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系统硬件设计</w:t>
            </w:r>
          </w:p>
        </w:tc>
        <w:tc>
          <w:tcPr>
            <w:tcW w:w="2268" w:type="dxa"/>
            <w:vAlign w:val="center"/>
          </w:tcPr>
          <w:p w:rsidR="00630214" w:rsidRDefault="00000000">
            <w:pPr>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20</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4</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30</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w:t>
            </w:r>
          </w:p>
        </w:tc>
      </w:tr>
      <w:tr w:rsidR="00630214">
        <w:trPr>
          <w:trHeight w:val="630"/>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生产采购</w:t>
            </w:r>
          </w:p>
        </w:tc>
        <w:tc>
          <w:tcPr>
            <w:tcW w:w="2268" w:type="dxa"/>
            <w:vAlign w:val="center"/>
          </w:tcPr>
          <w:p w:rsidR="00630214" w:rsidRDefault="00000000">
            <w:pPr>
              <w:spacing w:after="62"/>
              <w:jc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21</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spacing w:after="62"/>
              <w:jc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3</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31</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w:t>
            </w:r>
          </w:p>
        </w:tc>
      </w:tr>
      <w:tr w:rsidR="00630214">
        <w:trPr>
          <w:trHeight w:val="791"/>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智能化厂级监控基础平台实施（南瑞工控）</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6</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8</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15</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630214">
            <w:pPr>
              <w:widowControl/>
              <w:spacing w:after="62"/>
              <w:jc w:val="center"/>
              <w:textAlignment w:val="center"/>
              <w:rPr>
                <w:rStyle w:val="af6"/>
                <w:rFonts w:ascii="Segoe UI" w:eastAsia="宋体" w:hAnsi="Segoe UI" w:cs="Segoe UI"/>
                <w:b w:val="0"/>
                <w:bCs/>
                <w:color w:val="0F1115"/>
                <w:shd w:val="clear" w:color="auto" w:fill="FFFFFF"/>
              </w:rPr>
            </w:pPr>
          </w:p>
        </w:tc>
      </w:tr>
      <w:tr w:rsidR="00630214">
        <w:trPr>
          <w:trHeight w:val="870"/>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海上风电生产管理系统</w:t>
            </w:r>
          </w:p>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（南瑞信通）</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2</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2</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8</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15</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w:t>
            </w:r>
          </w:p>
        </w:tc>
      </w:tr>
      <w:tr w:rsidR="00630214">
        <w:trPr>
          <w:trHeight w:val="860"/>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海上风</w:t>
            </w:r>
            <w:proofErr w:type="gramStart"/>
            <w:r>
              <w:rPr>
                <w:rStyle w:val="af6"/>
                <w:rFonts w:ascii="Segoe UI" w:eastAsia="宋体" w:hAnsi="Segoe UI" w:cs="Segoe UI" w:hint="eastAsia"/>
                <w:b w:val="0"/>
                <w:bCs/>
                <w:color w:val="0F1115"/>
                <w:shd w:val="clear" w:color="auto" w:fill="FFFFFF"/>
              </w:rPr>
              <w:t>电安全</w:t>
            </w:r>
            <w:proofErr w:type="gramEnd"/>
            <w:r>
              <w:rPr>
                <w:rStyle w:val="af6"/>
                <w:rFonts w:ascii="Segoe UI" w:eastAsia="宋体" w:hAnsi="Segoe UI" w:cs="Segoe UI" w:hint="eastAsia"/>
                <w:b w:val="0"/>
                <w:bCs/>
                <w:color w:val="0F1115"/>
                <w:shd w:val="clear" w:color="auto" w:fill="FFFFFF"/>
              </w:rPr>
              <w:t>监管系统</w:t>
            </w:r>
          </w:p>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（江苏全创）</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9</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4</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30</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630214">
            <w:pPr>
              <w:widowControl/>
              <w:spacing w:after="62"/>
              <w:jc w:val="center"/>
              <w:textAlignment w:val="center"/>
              <w:rPr>
                <w:rStyle w:val="af6"/>
                <w:rFonts w:ascii="Segoe UI" w:eastAsia="宋体" w:hAnsi="Segoe UI" w:cs="Segoe UI"/>
                <w:b w:val="0"/>
                <w:bCs/>
                <w:color w:val="0F1115"/>
                <w:shd w:val="clear" w:color="auto" w:fill="FFFFFF"/>
              </w:rPr>
            </w:pPr>
          </w:p>
        </w:tc>
      </w:tr>
      <w:tr w:rsidR="00630214">
        <w:trPr>
          <w:trHeight w:val="434"/>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智能巡视系统</w:t>
            </w:r>
          </w:p>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（南瑞继远）</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9</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5</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31</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630214">
            <w:pPr>
              <w:widowControl/>
              <w:spacing w:after="62"/>
              <w:jc w:val="center"/>
              <w:textAlignment w:val="center"/>
              <w:rPr>
                <w:rStyle w:val="af6"/>
                <w:rFonts w:ascii="Segoe UI" w:eastAsia="宋体" w:hAnsi="Segoe UI" w:cs="Segoe UI"/>
                <w:b w:val="0"/>
                <w:bCs/>
                <w:color w:val="0F1115"/>
                <w:shd w:val="clear" w:color="auto" w:fill="FFFFFF"/>
              </w:rPr>
            </w:pPr>
          </w:p>
        </w:tc>
      </w:tr>
      <w:tr w:rsidR="00630214">
        <w:trPr>
          <w:trHeight w:val="860"/>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三维可视化运行监视系统</w:t>
            </w:r>
          </w:p>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（南瑞继远）</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9</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8</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30</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630214">
            <w:pPr>
              <w:widowControl/>
              <w:spacing w:after="62"/>
              <w:jc w:val="center"/>
              <w:textAlignment w:val="center"/>
              <w:rPr>
                <w:rStyle w:val="af6"/>
                <w:rFonts w:ascii="Segoe UI" w:eastAsia="宋体" w:hAnsi="Segoe UI" w:cs="Segoe UI"/>
                <w:b w:val="0"/>
                <w:bCs/>
                <w:color w:val="0F1115"/>
                <w:shd w:val="clear" w:color="auto" w:fill="FFFFFF"/>
              </w:rPr>
            </w:pPr>
          </w:p>
        </w:tc>
      </w:tr>
      <w:tr w:rsidR="00630214">
        <w:trPr>
          <w:trHeight w:val="445"/>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移动应用</w:t>
            </w:r>
            <w:r>
              <w:rPr>
                <w:rStyle w:val="af6"/>
                <w:rFonts w:ascii="Segoe UI" w:eastAsia="宋体" w:hAnsi="Segoe UI" w:cs="Segoe UI" w:hint="eastAsia"/>
                <w:b w:val="0"/>
                <w:bCs/>
                <w:color w:val="0F1115"/>
                <w:shd w:val="clear" w:color="auto" w:fill="FFFFFF"/>
              </w:rPr>
              <w:t>App</w:t>
            </w:r>
          </w:p>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（南瑞信通）</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2</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2</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8</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15</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w:t>
            </w:r>
          </w:p>
        </w:tc>
      </w:tr>
      <w:tr w:rsidR="00630214">
        <w:trPr>
          <w:trHeight w:val="434"/>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lastRenderedPageBreak/>
              <w:t>系统集成联调</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3</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6</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15</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w:t>
            </w:r>
          </w:p>
        </w:tc>
      </w:tr>
      <w:tr w:rsidR="00630214">
        <w:trPr>
          <w:trHeight w:val="445"/>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系统初版验收</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6</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6</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15</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w:t>
            </w:r>
          </w:p>
        </w:tc>
      </w:tr>
      <w:tr w:rsidR="00630214">
        <w:trPr>
          <w:trHeight w:val="434"/>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设备到货与验收</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6</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16</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6</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25</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w:t>
            </w:r>
          </w:p>
        </w:tc>
      </w:tr>
      <w:tr w:rsidR="00630214">
        <w:trPr>
          <w:trHeight w:val="434"/>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各系统动态联调</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7</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30</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8</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10</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w:t>
            </w:r>
          </w:p>
        </w:tc>
      </w:tr>
      <w:tr w:rsidR="00630214">
        <w:trPr>
          <w:trHeight w:val="445"/>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系统试运行验收</w:t>
            </w:r>
          </w:p>
        </w:tc>
        <w:tc>
          <w:tcPr>
            <w:tcW w:w="2268"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8</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11</w:t>
            </w:r>
            <w:r>
              <w:rPr>
                <w:rStyle w:val="af6"/>
                <w:rFonts w:ascii="Segoe UI" w:eastAsia="宋体" w:hAnsi="Segoe UI" w:cs="Segoe UI" w:hint="eastAsia"/>
                <w:b w:val="0"/>
                <w:bCs/>
                <w:color w:val="0F1115"/>
                <w:shd w:val="clear" w:color="auto" w:fill="FFFFFF"/>
              </w:rPr>
              <w:t>日</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12</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31</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w:t>
            </w:r>
          </w:p>
        </w:tc>
      </w:tr>
      <w:tr w:rsidR="00630214">
        <w:trPr>
          <w:trHeight w:val="434"/>
        </w:trPr>
        <w:tc>
          <w:tcPr>
            <w:tcW w:w="2972"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各系统竣工验收</w:t>
            </w:r>
          </w:p>
        </w:tc>
        <w:tc>
          <w:tcPr>
            <w:tcW w:w="2268" w:type="dxa"/>
            <w:vAlign w:val="center"/>
          </w:tcPr>
          <w:p w:rsidR="00630214" w:rsidRDefault="00000000">
            <w:pPr>
              <w:widowControl/>
              <w:spacing w:after="62"/>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12</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16</w:t>
            </w:r>
            <w:r>
              <w:rPr>
                <w:rStyle w:val="af6"/>
                <w:rFonts w:ascii="Segoe UI" w:eastAsia="宋体" w:hAnsi="Segoe UI" w:cs="Segoe UI" w:hint="eastAsia"/>
                <w:b w:val="0"/>
                <w:bCs/>
                <w:color w:val="0F1115"/>
                <w:shd w:val="clear" w:color="auto" w:fill="FFFFFF"/>
              </w:rPr>
              <w:t>日</w:t>
            </w:r>
            <w:r>
              <w:rPr>
                <w:rStyle w:val="af6"/>
                <w:rFonts w:ascii="Segoe UI" w:eastAsia="宋体" w:hAnsi="Segoe UI" w:cs="Segoe UI"/>
                <w:b w:val="0"/>
                <w:bCs/>
                <w:color w:val="0F1115"/>
                <w:shd w:val="clear" w:color="auto" w:fill="FFFFFF"/>
              </w:rPr>
              <w:t xml:space="preserve"> </w:t>
            </w:r>
          </w:p>
        </w:tc>
        <w:tc>
          <w:tcPr>
            <w:tcW w:w="2410"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2026</w:t>
            </w:r>
            <w:r>
              <w:rPr>
                <w:rStyle w:val="af6"/>
                <w:rFonts w:ascii="Segoe UI" w:eastAsia="宋体" w:hAnsi="Segoe UI" w:cs="Segoe UI" w:hint="eastAsia"/>
                <w:b w:val="0"/>
                <w:bCs/>
                <w:color w:val="0F1115"/>
                <w:shd w:val="clear" w:color="auto" w:fill="FFFFFF"/>
              </w:rPr>
              <w:t>年</w:t>
            </w:r>
            <w:r>
              <w:rPr>
                <w:rStyle w:val="af6"/>
                <w:rFonts w:ascii="Segoe UI" w:eastAsia="宋体" w:hAnsi="Segoe UI" w:cs="Segoe UI" w:hint="eastAsia"/>
                <w:b w:val="0"/>
                <w:bCs/>
                <w:color w:val="0F1115"/>
                <w:shd w:val="clear" w:color="auto" w:fill="FFFFFF"/>
              </w:rPr>
              <w:t>12</w:t>
            </w:r>
            <w:r>
              <w:rPr>
                <w:rStyle w:val="af6"/>
                <w:rFonts w:ascii="Segoe UI" w:eastAsia="宋体" w:hAnsi="Segoe UI" w:cs="Segoe UI" w:hint="eastAsia"/>
                <w:b w:val="0"/>
                <w:bCs/>
                <w:color w:val="0F1115"/>
                <w:shd w:val="clear" w:color="auto" w:fill="FFFFFF"/>
              </w:rPr>
              <w:t>月</w:t>
            </w:r>
            <w:r>
              <w:rPr>
                <w:rStyle w:val="af6"/>
                <w:rFonts w:ascii="Segoe UI" w:eastAsia="宋体" w:hAnsi="Segoe UI" w:cs="Segoe UI" w:hint="eastAsia"/>
                <w:b w:val="0"/>
                <w:bCs/>
                <w:color w:val="0F1115"/>
                <w:shd w:val="clear" w:color="auto" w:fill="FFFFFF"/>
              </w:rPr>
              <w:t>31</w:t>
            </w:r>
            <w:r>
              <w:rPr>
                <w:rStyle w:val="af6"/>
                <w:rFonts w:ascii="Segoe UI" w:eastAsia="宋体" w:hAnsi="Segoe UI" w:cs="Segoe UI" w:hint="eastAsia"/>
                <w:b w:val="0"/>
                <w:bCs/>
                <w:color w:val="0F1115"/>
                <w:shd w:val="clear" w:color="auto" w:fill="FFFFFF"/>
              </w:rPr>
              <w:t>日</w:t>
            </w:r>
          </w:p>
        </w:tc>
        <w:tc>
          <w:tcPr>
            <w:tcW w:w="1417" w:type="dxa"/>
            <w:vAlign w:val="center"/>
          </w:tcPr>
          <w:p w:rsidR="00630214" w:rsidRDefault="00000000">
            <w:pPr>
              <w:widowControl/>
              <w:spacing w:after="62"/>
              <w:jc w:val="center"/>
              <w:textAlignment w:val="center"/>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w:t>
            </w:r>
          </w:p>
        </w:tc>
      </w:tr>
    </w:tbl>
    <w:p w:rsidR="00630214" w:rsidRDefault="00630214">
      <w:pPr>
        <w:spacing w:after="62"/>
        <w:jc w:val="left"/>
        <w:rPr>
          <w:rFonts w:ascii="宋体" w:eastAsia="宋体" w:hAnsi="宋体" w:cs="宋体" w:hint="eastAsia"/>
          <w:color w:val="0F1115"/>
          <w:shd w:val="clear" w:color="auto" w:fill="FFFFFF"/>
        </w:rPr>
      </w:pPr>
    </w:p>
    <w:p w:rsidR="00630214" w:rsidRDefault="00000000">
      <w:pPr>
        <w:pStyle w:val="20"/>
        <w:spacing w:after="62"/>
      </w:pPr>
      <w:r>
        <w:rPr>
          <w:rFonts w:hint="eastAsia"/>
        </w:rPr>
        <w:t xml:space="preserve">2.2 </w:t>
      </w:r>
      <w:r>
        <w:rPr>
          <w:rFonts w:hint="eastAsia"/>
        </w:rPr>
        <w:t>核心资源保障</w:t>
      </w:r>
    </w:p>
    <w:p w:rsidR="00630214" w:rsidRDefault="00000000">
      <w:pPr>
        <w:pStyle w:val="3"/>
        <w:spacing w:after="62"/>
        <w:rPr>
          <w:b/>
        </w:rPr>
      </w:pPr>
      <w:r>
        <w:rPr>
          <w:rFonts w:hint="eastAsia"/>
        </w:rPr>
        <w:t xml:space="preserve">2.2.1 </w:t>
      </w:r>
      <w:r>
        <w:t>人员保障</w:t>
      </w:r>
    </w:p>
    <w:p w:rsidR="00630214" w:rsidRDefault="00000000">
      <w:pPr>
        <w:pStyle w:val="4"/>
        <w:spacing w:after="62"/>
        <w:rPr>
          <w:b/>
        </w:rPr>
      </w:pPr>
      <w:r>
        <w:rPr>
          <w:rFonts w:hint="eastAsia"/>
        </w:rPr>
        <w:t xml:space="preserve">2.2.1.1 </w:t>
      </w:r>
      <w:r>
        <w:t>项目组织架构</w:t>
      </w:r>
    </w:p>
    <w:p w:rsidR="00630214" w:rsidRDefault="00000000">
      <w:pPr>
        <w:pStyle w:val="af2"/>
        <w:widowControl/>
        <w:adjustRightInd/>
        <w:snapToGrid/>
        <w:spacing w:afterLines="0" w:after="0" w:line="240" w:lineRule="auto"/>
        <w:ind w:firstLineChars="200" w:firstLine="480"/>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w:t>
      </w:r>
      <w:r>
        <w:rPr>
          <w:rStyle w:val="af6"/>
          <w:rFonts w:ascii="Segoe UI" w:eastAsia="宋体" w:hAnsi="Segoe UI" w:cs="Segoe UI"/>
          <w:b w:val="0"/>
          <w:bCs/>
          <w:color w:val="0F1115"/>
          <w:shd w:val="clear" w:color="auto" w:fill="FFFFFF"/>
        </w:rPr>
        <w:t>成立以公司高层领导</w:t>
      </w:r>
      <w:r>
        <w:rPr>
          <w:rStyle w:val="af6"/>
          <w:rFonts w:ascii="Segoe UI" w:eastAsia="宋体" w:hAnsi="Segoe UI" w:cs="Segoe UI" w:hint="eastAsia"/>
          <w:b w:val="0"/>
          <w:bCs/>
          <w:color w:val="0F1115"/>
          <w:shd w:val="clear" w:color="auto" w:fill="FFFFFF"/>
        </w:rPr>
        <w:t>沈严</w:t>
      </w:r>
      <w:r>
        <w:rPr>
          <w:rStyle w:val="af6"/>
          <w:rFonts w:ascii="Segoe UI" w:eastAsia="宋体" w:hAnsi="Segoe UI" w:cs="Segoe UI"/>
          <w:b w:val="0"/>
          <w:bCs/>
          <w:color w:val="0F1115"/>
          <w:shd w:val="clear" w:color="auto" w:fill="FFFFFF"/>
        </w:rPr>
        <w:t>为项目总监、</w:t>
      </w:r>
      <w:proofErr w:type="gramStart"/>
      <w:r>
        <w:rPr>
          <w:rStyle w:val="af6"/>
          <w:rFonts w:ascii="Segoe UI" w:eastAsia="宋体" w:hAnsi="Segoe UI" w:cs="Segoe UI"/>
          <w:b w:val="0"/>
          <w:bCs/>
          <w:color w:val="0F1115"/>
          <w:shd w:val="clear" w:color="auto" w:fill="FFFFFF"/>
        </w:rPr>
        <w:t>资深项目</w:t>
      </w:r>
      <w:proofErr w:type="gramEnd"/>
      <w:r>
        <w:rPr>
          <w:rStyle w:val="af6"/>
          <w:rFonts w:ascii="Segoe UI" w:eastAsia="宋体" w:hAnsi="Segoe UI" w:cs="Segoe UI"/>
          <w:b w:val="0"/>
          <w:bCs/>
          <w:color w:val="0F1115"/>
          <w:shd w:val="clear" w:color="auto" w:fill="FFFFFF"/>
        </w:rPr>
        <w:t>经理</w:t>
      </w:r>
      <w:r>
        <w:rPr>
          <w:rStyle w:val="af6"/>
          <w:rFonts w:ascii="Segoe UI" w:eastAsia="宋体" w:hAnsi="Segoe UI" w:cs="Segoe UI" w:hint="eastAsia"/>
          <w:b w:val="0"/>
          <w:bCs/>
          <w:color w:val="0F1115"/>
          <w:shd w:val="clear" w:color="auto" w:fill="FFFFFF"/>
        </w:rPr>
        <w:t>何宏建</w:t>
      </w:r>
      <w:r>
        <w:rPr>
          <w:rStyle w:val="af6"/>
          <w:rFonts w:ascii="Segoe UI" w:eastAsia="宋体" w:hAnsi="Segoe UI" w:cs="Segoe UI"/>
          <w:b w:val="0"/>
          <w:bCs/>
          <w:color w:val="0F1115"/>
          <w:shd w:val="clear" w:color="auto" w:fill="FFFFFF"/>
        </w:rPr>
        <w:t>为总负责的专项项目组。</w:t>
      </w:r>
    </w:p>
    <w:p w:rsidR="00630214" w:rsidRDefault="00000000">
      <w:pPr>
        <w:pStyle w:val="af2"/>
        <w:widowControl/>
        <w:adjustRightInd/>
        <w:snapToGrid/>
        <w:spacing w:afterLines="0" w:after="0" w:line="240" w:lineRule="auto"/>
        <w:ind w:firstLineChars="200" w:firstLine="480"/>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w:t>
      </w:r>
      <w:r>
        <w:rPr>
          <w:rStyle w:val="af6"/>
          <w:rFonts w:ascii="Segoe UI" w:eastAsia="宋体" w:hAnsi="Segoe UI" w:cs="Segoe UI" w:hint="eastAsia"/>
          <w:b w:val="0"/>
          <w:bCs/>
          <w:color w:val="0F1115"/>
          <w:shd w:val="clear" w:color="auto" w:fill="FFFFFF"/>
        </w:rPr>
        <w:t>、</w:t>
      </w:r>
      <w:r>
        <w:rPr>
          <w:rStyle w:val="af6"/>
          <w:rFonts w:ascii="Segoe UI" w:eastAsia="宋体" w:hAnsi="Segoe UI" w:cs="Segoe UI"/>
          <w:b w:val="0"/>
          <w:bCs/>
          <w:color w:val="0F1115"/>
          <w:shd w:val="clear" w:color="auto" w:fill="FFFFFF"/>
        </w:rPr>
        <w:t>设立总体设计组、软件开发组（下设各子系统</w:t>
      </w:r>
      <w:r>
        <w:rPr>
          <w:rStyle w:val="af6"/>
          <w:rFonts w:ascii="Segoe UI" w:eastAsia="宋体" w:hAnsi="Segoe UI" w:cs="Segoe UI"/>
          <w:b w:val="0"/>
          <w:bCs/>
          <w:color w:val="0F1115"/>
          <w:shd w:val="clear" w:color="auto" w:fill="FFFFFF"/>
        </w:rPr>
        <w:t>/</w:t>
      </w:r>
      <w:r>
        <w:rPr>
          <w:rStyle w:val="af6"/>
          <w:rFonts w:ascii="Segoe UI" w:eastAsia="宋体" w:hAnsi="Segoe UI" w:cs="Segoe UI"/>
          <w:b w:val="0"/>
          <w:bCs/>
          <w:color w:val="0F1115"/>
          <w:shd w:val="clear" w:color="auto" w:fill="FFFFFF"/>
        </w:rPr>
        <w:t>应用开发小组）、硬件集成组、</w:t>
      </w:r>
      <w:r>
        <w:rPr>
          <w:rStyle w:val="af6"/>
          <w:rFonts w:ascii="Segoe UI" w:eastAsia="宋体" w:hAnsi="Segoe UI" w:cs="Segoe UI" w:hint="eastAsia"/>
          <w:b w:val="0"/>
          <w:bCs/>
          <w:color w:val="0F1115"/>
          <w:shd w:val="clear" w:color="auto" w:fill="FFFFFF"/>
        </w:rPr>
        <w:t>数</w:t>
      </w:r>
      <w:r>
        <w:rPr>
          <w:rStyle w:val="af6"/>
          <w:rFonts w:ascii="Segoe UI" w:eastAsia="宋体" w:hAnsi="Segoe UI" w:cs="Segoe UI"/>
          <w:b w:val="0"/>
          <w:bCs/>
          <w:color w:val="0F1115"/>
          <w:shd w:val="clear" w:color="auto" w:fill="FFFFFF"/>
        </w:rPr>
        <w:t>据与集成组、测试与质量保障组、部署与运维组、项目管理与</w:t>
      </w:r>
      <w:proofErr w:type="gramStart"/>
      <w:r>
        <w:rPr>
          <w:rStyle w:val="af6"/>
          <w:rFonts w:ascii="Segoe UI" w:eastAsia="宋体" w:hAnsi="Segoe UI" w:cs="Segoe UI"/>
          <w:b w:val="0"/>
          <w:bCs/>
          <w:color w:val="0F1115"/>
          <w:shd w:val="clear" w:color="auto" w:fill="FFFFFF"/>
        </w:rPr>
        <w:t>支持组</w:t>
      </w:r>
      <w:proofErr w:type="gramEnd"/>
      <w:r>
        <w:rPr>
          <w:rStyle w:val="af6"/>
          <w:rFonts w:ascii="Segoe UI" w:eastAsia="宋体" w:hAnsi="Segoe UI" w:cs="Segoe UI"/>
          <w:b w:val="0"/>
          <w:bCs/>
          <w:color w:val="0F1115"/>
          <w:shd w:val="clear" w:color="auto" w:fill="FFFFFF"/>
        </w:rPr>
        <w:t>等专业团队。</w:t>
      </w:r>
    </w:p>
    <w:p w:rsidR="00630214" w:rsidRDefault="00000000">
      <w:pPr>
        <w:pStyle w:val="4"/>
        <w:spacing w:after="62"/>
      </w:pPr>
      <w:r>
        <w:rPr>
          <w:rFonts w:hint="eastAsia"/>
        </w:rPr>
        <w:t xml:space="preserve">2.2.1.2 </w:t>
      </w:r>
      <w:r>
        <w:rPr>
          <w:rFonts w:hint="eastAsia"/>
        </w:rPr>
        <w:t>核心人员配置</w:t>
      </w:r>
    </w:p>
    <w:p w:rsidR="00630214" w:rsidRDefault="00000000">
      <w:pPr>
        <w:spacing w:after="62"/>
        <w:jc w:val="center"/>
      </w:pPr>
      <w:r>
        <w:rPr>
          <w:rFonts w:hint="eastAsia"/>
        </w:rPr>
        <w:t>表</w:t>
      </w:r>
      <w:r>
        <w:rPr>
          <w:rFonts w:hint="eastAsia"/>
        </w:rPr>
        <w:t>2-1</w:t>
      </w:r>
      <w:r>
        <w:rPr>
          <w:rFonts w:hint="eastAsia"/>
        </w:rPr>
        <w:t>人员配置名单</w:t>
      </w:r>
    </w:p>
    <w:tbl>
      <w:tblPr>
        <w:tblW w:w="8931"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4A0" w:firstRow="1" w:lastRow="0" w:firstColumn="1" w:lastColumn="0" w:noHBand="0" w:noVBand="1"/>
      </w:tblPr>
      <w:tblGrid>
        <w:gridCol w:w="710"/>
        <w:gridCol w:w="976"/>
        <w:gridCol w:w="725"/>
        <w:gridCol w:w="708"/>
        <w:gridCol w:w="1198"/>
        <w:gridCol w:w="1070"/>
        <w:gridCol w:w="694"/>
        <w:gridCol w:w="866"/>
        <w:gridCol w:w="708"/>
        <w:gridCol w:w="1276"/>
      </w:tblGrid>
      <w:tr w:rsidR="00630214">
        <w:trPr>
          <w:trHeight w:val="1122"/>
          <w:jc w:val="center"/>
        </w:trPr>
        <w:tc>
          <w:tcPr>
            <w:tcW w:w="710" w:type="dxa"/>
            <w:tcBorders>
              <w:top w:val="single" w:sz="12" w:space="0" w:color="auto"/>
              <w:left w:val="single" w:sz="12" w:space="0" w:color="auto"/>
              <w:bottom w:val="single" w:sz="12" w:space="0" w:color="auto"/>
              <w:right w:val="single" w:sz="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序号</w:t>
            </w:r>
          </w:p>
        </w:tc>
        <w:tc>
          <w:tcPr>
            <w:tcW w:w="976" w:type="dxa"/>
            <w:tcBorders>
              <w:top w:val="single" w:sz="12" w:space="0" w:color="auto"/>
              <w:left w:val="single" w:sz="2" w:space="0" w:color="auto"/>
              <w:bottom w:val="single" w:sz="12" w:space="0" w:color="auto"/>
              <w:right w:val="single" w:sz="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姓名</w:t>
            </w:r>
          </w:p>
        </w:tc>
        <w:tc>
          <w:tcPr>
            <w:tcW w:w="725" w:type="dxa"/>
            <w:tcBorders>
              <w:top w:val="single" w:sz="12" w:space="0" w:color="auto"/>
              <w:left w:val="single" w:sz="2" w:space="0" w:color="auto"/>
              <w:bottom w:val="single" w:sz="12" w:space="0" w:color="auto"/>
              <w:right w:val="single" w:sz="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性别</w:t>
            </w:r>
          </w:p>
        </w:tc>
        <w:tc>
          <w:tcPr>
            <w:tcW w:w="708" w:type="dxa"/>
            <w:tcBorders>
              <w:top w:val="single" w:sz="12" w:space="0" w:color="auto"/>
              <w:left w:val="single" w:sz="2" w:space="0" w:color="auto"/>
              <w:bottom w:val="single" w:sz="12" w:space="0" w:color="auto"/>
              <w:right w:val="single" w:sz="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年龄</w:t>
            </w:r>
          </w:p>
        </w:tc>
        <w:tc>
          <w:tcPr>
            <w:tcW w:w="1198" w:type="dxa"/>
            <w:tcBorders>
              <w:top w:val="single" w:sz="12" w:space="0" w:color="auto"/>
              <w:left w:val="single" w:sz="2" w:space="0" w:color="auto"/>
              <w:bottom w:val="single" w:sz="12" w:space="0" w:color="auto"/>
              <w:right w:val="single" w:sz="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现任职务</w:t>
            </w:r>
          </w:p>
        </w:tc>
        <w:tc>
          <w:tcPr>
            <w:tcW w:w="1070" w:type="dxa"/>
            <w:tcBorders>
              <w:top w:val="single" w:sz="12" w:space="0" w:color="auto"/>
              <w:left w:val="single" w:sz="2" w:space="0" w:color="auto"/>
              <w:bottom w:val="single" w:sz="12" w:space="0" w:color="auto"/>
              <w:right w:val="single" w:sz="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本项目中所任职务或职责</w:t>
            </w:r>
          </w:p>
        </w:tc>
        <w:tc>
          <w:tcPr>
            <w:tcW w:w="694" w:type="dxa"/>
            <w:tcBorders>
              <w:top w:val="single" w:sz="12" w:space="0" w:color="auto"/>
              <w:left w:val="single" w:sz="2" w:space="0" w:color="auto"/>
              <w:bottom w:val="single" w:sz="12" w:space="0" w:color="auto"/>
              <w:right w:val="single" w:sz="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学历</w:t>
            </w:r>
          </w:p>
        </w:tc>
        <w:tc>
          <w:tcPr>
            <w:tcW w:w="866" w:type="dxa"/>
            <w:tcBorders>
              <w:top w:val="single" w:sz="12" w:space="0" w:color="auto"/>
              <w:left w:val="single" w:sz="2" w:space="0" w:color="auto"/>
              <w:bottom w:val="single" w:sz="12" w:space="0" w:color="auto"/>
              <w:right w:val="single" w:sz="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hint="eastAsia"/>
                <w:color w:val="000000"/>
                <w:szCs w:val="21"/>
                <w:lang w:val="en-GB"/>
              </w:rPr>
              <w:t>专业</w:t>
            </w:r>
          </w:p>
        </w:tc>
        <w:tc>
          <w:tcPr>
            <w:tcW w:w="708" w:type="dxa"/>
            <w:tcBorders>
              <w:top w:val="single" w:sz="12" w:space="0" w:color="auto"/>
              <w:left w:val="single" w:sz="2" w:space="0" w:color="auto"/>
              <w:bottom w:val="single" w:sz="12" w:space="0" w:color="auto"/>
              <w:right w:val="single" w:sz="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hint="eastAsia"/>
                <w:color w:val="000000"/>
                <w:szCs w:val="21"/>
                <w:lang w:val="en-GB"/>
              </w:rPr>
              <w:t>工作年限</w:t>
            </w:r>
          </w:p>
        </w:tc>
        <w:tc>
          <w:tcPr>
            <w:tcW w:w="1276" w:type="dxa"/>
            <w:tcBorders>
              <w:top w:val="single" w:sz="12" w:space="0" w:color="auto"/>
              <w:left w:val="single" w:sz="2" w:space="0" w:color="auto"/>
              <w:bottom w:val="single" w:sz="12" w:space="0" w:color="auto"/>
              <w:right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所属公司</w:t>
            </w:r>
          </w:p>
        </w:tc>
      </w:tr>
      <w:tr w:rsidR="00630214">
        <w:trPr>
          <w:trHeight w:val="455"/>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1</w:t>
            </w:r>
          </w:p>
        </w:tc>
        <w:tc>
          <w:tcPr>
            <w:tcW w:w="9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何宏建</w:t>
            </w:r>
          </w:p>
        </w:tc>
        <w:tc>
          <w:tcPr>
            <w:tcW w:w="725"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男</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42</w:t>
            </w:r>
          </w:p>
        </w:tc>
        <w:tc>
          <w:tcPr>
            <w:tcW w:w="119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项目经理</w:t>
            </w:r>
          </w:p>
        </w:tc>
        <w:tc>
          <w:tcPr>
            <w:tcW w:w="107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项目经理</w:t>
            </w:r>
          </w:p>
        </w:tc>
        <w:tc>
          <w:tcPr>
            <w:tcW w:w="694"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本科</w:t>
            </w:r>
          </w:p>
        </w:tc>
        <w:tc>
          <w:tcPr>
            <w:tcW w:w="86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信息管理与信息系统</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20</w:t>
            </w:r>
            <w:r>
              <w:rPr>
                <w:rFonts w:ascii="Times New Roman" w:hAnsi="Times New Roman" w:cs="Times New Roman" w:hint="eastAsia"/>
                <w:color w:val="000000"/>
                <w:sz w:val="21"/>
                <w:szCs w:val="21"/>
              </w:rPr>
              <w:t>年</w:t>
            </w:r>
          </w:p>
        </w:tc>
        <w:tc>
          <w:tcPr>
            <w:tcW w:w="12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bookmarkStart w:id="0" w:name="OLE_LINK6"/>
            <w:r>
              <w:rPr>
                <w:rFonts w:ascii="Times New Roman" w:hAnsi="Times New Roman" w:cs="Times New Roman" w:hint="eastAsia"/>
                <w:color w:val="000000"/>
                <w:sz w:val="21"/>
                <w:szCs w:val="21"/>
              </w:rPr>
              <w:t>南瑞工控</w:t>
            </w:r>
            <w:bookmarkEnd w:id="0"/>
          </w:p>
        </w:tc>
      </w:tr>
      <w:tr w:rsidR="00630214">
        <w:trPr>
          <w:trHeight w:val="455"/>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2</w:t>
            </w:r>
          </w:p>
        </w:tc>
        <w:tc>
          <w:tcPr>
            <w:tcW w:w="9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孙振宇</w:t>
            </w:r>
          </w:p>
        </w:tc>
        <w:tc>
          <w:tcPr>
            <w:tcW w:w="725"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男</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30</w:t>
            </w:r>
          </w:p>
        </w:tc>
        <w:tc>
          <w:tcPr>
            <w:tcW w:w="119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工程师</w:t>
            </w:r>
          </w:p>
        </w:tc>
        <w:tc>
          <w:tcPr>
            <w:tcW w:w="107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工程师</w:t>
            </w:r>
          </w:p>
        </w:tc>
        <w:tc>
          <w:tcPr>
            <w:tcW w:w="694"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本科</w:t>
            </w:r>
          </w:p>
        </w:tc>
        <w:tc>
          <w:tcPr>
            <w:tcW w:w="86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电气自动化</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7</w:t>
            </w:r>
            <w:r>
              <w:rPr>
                <w:rFonts w:ascii="Times New Roman" w:hAnsi="Times New Roman" w:cs="Times New Roman" w:hint="eastAsia"/>
                <w:color w:val="000000"/>
                <w:sz w:val="21"/>
                <w:szCs w:val="21"/>
              </w:rPr>
              <w:t>年</w:t>
            </w:r>
          </w:p>
        </w:tc>
        <w:tc>
          <w:tcPr>
            <w:tcW w:w="12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南瑞工控</w:t>
            </w:r>
          </w:p>
        </w:tc>
      </w:tr>
      <w:tr w:rsidR="00630214">
        <w:trPr>
          <w:trHeight w:val="455"/>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3</w:t>
            </w:r>
          </w:p>
        </w:tc>
        <w:tc>
          <w:tcPr>
            <w:tcW w:w="97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陆炳辰</w:t>
            </w:r>
          </w:p>
        </w:tc>
        <w:tc>
          <w:tcPr>
            <w:tcW w:w="725"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男</w:t>
            </w:r>
          </w:p>
        </w:tc>
        <w:tc>
          <w:tcPr>
            <w:tcW w:w="70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32</w:t>
            </w:r>
          </w:p>
        </w:tc>
        <w:tc>
          <w:tcPr>
            <w:tcW w:w="119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软件研发</w:t>
            </w:r>
          </w:p>
        </w:tc>
        <w:tc>
          <w:tcPr>
            <w:tcW w:w="1070"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研发工程师</w:t>
            </w:r>
          </w:p>
        </w:tc>
        <w:tc>
          <w:tcPr>
            <w:tcW w:w="694"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本科</w:t>
            </w:r>
          </w:p>
        </w:tc>
        <w:tc>
          <w:tcPr>
            <w:tcW w:w="86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电气自动化</w:t>
            </w:r>
          </w:p>
        </w:tc>
        <w:tc>
          <w:tcPr>
            <w:tcW w:w="70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11年</w:t>
            </w:r>
          </w:p>
        </w:tc>
        <w:tc>
          <w:tcPr>
            <w:tcW w:w="127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Times New Roman" w:hAnsi="Times New Roman" w:cs="Times New Roman" w:hint="eastAsia"/>
                <w:color w:val="000000"/>
                <w:sz w:val="21"/>
                <w:szCs w:val="21"/>
              </w:rPr>
              <w:t>南瑞工控</w:t>
            </w:r>
          </w:p>
        </w:tc>
      </w:tr>
      <w:tr w:rsidR="00630214">
        <w:trPr>
          <w:trHeight w:val="455"/>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4</w:t>
            </w:r>
          </w:p>
        </w:tc>
        <w:tc>
          <w:tcPr>
            <w:tcW w:w="97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张滔</w:t>
            </w:r>
          </w:p>
        </w:tc>
        <w:tc>
          <w:tcPr>
            <w:tcW w:w="725"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男</w:t>
            </w:r>
          </w:p>
        </w:tc>
        <w:tc>
          <w:tcPr>
            <w:tcW w:w="70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44</w:t>
            </w:r>
          </w:p>
        </w:tc>
        <w:tc>
          <w:tcPr>
            <w:tcW w:w="119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资深软件研发工程师</w:t>
            </w:r>
          </w:p>
        </w:tc>
        <w:tc>
          <w:tcPr>
            <w:tcW w:w="1070"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研发工程师</w:t>
            </w:r>
          </w:p>
        </w:tc>
        <w:tc>
          <w:tcPr>
            <w:tcW w:w="694"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硕士研究生</w:t>
            </w:r>
          </w:p>
        </w:tc>
        <w:tc>
          <w:tcPr>
            <w:tcW w:w="86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电气自动化</w:t>
            </w:r>
          </w:p>
        </w:tc>
        <w:tc>
          <w:tcPr>
            <w:tcW w:w="70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12年</w:t>
            </w:r>
          </w:p>
        </w:tc>
        <w:tc>
          <w:tcPr>
            <w:tcW w:w="127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Times New Roman" w:hAnsi="Times New Roman" w:cs="Times New Roman" w:hint="eastAsia"/>
                <w:color w:val="000000"/>
                <w:sz w:val="21"/>
                <w:szCs w:val="21"/>
              </w:rPr>
              <w:t>南瑞工控</w:t>
            </w:r>
          </w:p>
        </w:tc>
      </w:tr>
      <w:tr w:rsidR="00630214">
        <w:trPr>
          <w:trHeight w:val="455"/>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5</w:t>
            </w:r>
          </w:p>
        </w:tc>
        <w:tc>
          <w:tcPr>
            <w:tcW w:w="97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proofErr w:type="gramStart"/>
            <w:r>
              <w:rPr>
                <w:rFonts w:ascii="宋体" w:eastAsia="宋体" w:hAnsi="宋体" w:cs="宋体"/>
                <w:color w:val="000000"/>
                <w:kern w:val="0"/>
                <w:sz w:val="20"/>
                <w:szCs w:val="20"/>
                <w:lang w:bidi="ar"/>
              </w:rPr>
              <w:t>汪旭东</w:t>
            </w:r>
            <w:proofErr w:type="gramEnd"/>
          </w:p>
        </w:tc>
        <w:tc>
          <w:tcPr>
            <w:tcW w:w="725"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男</w:t>
            </w:r>
          </w:p>
        </w:tc>
        <w:tc>
          <w:tcPr>
            <w:tcW w:w="70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31</w:t>
            </w:r>
          </w:p>
        </w:tc>
        <w:tc>
          <w:tcPr>
            <w:tcW w:w="119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软件研发</w:t>
            </w:r>
          </w:p>
        </w:tc>
        <w:tc>
          <w:tcPr>
            <w:tcW w:w="1070"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研发工程师</w:t>
            </w:r>
          </w:p>
        </w:tc>
        <w:tc>
          <w:tcPr>
            <w:tcW w:w="694"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hint="eastAsia"/>
                <w:color w:val="000000"/>
                <w:kern w:val="0"/>
                <w:sz w:val="20"/>
                <w:szCs w:val="20"/>
                <w:lang w:bidi="ar"/>
              </w:rPr>
              <w:t>本科</w:t>
            </w:r>
          </w:p>
        </w:tc>
        <w:tc>
          <w:tcPr>
            <w:tcW w:w="86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计算机</w:t>
            </w:r>
          </w:p>
        </w:tc>
        <w:tc>
          <w:tcPr>
            <w:tcW w:w="70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3年</w:t>
            </w:r>
          </w:p>
        </w:tc>
        <w:tc>
          <w:tcPr>
            <w:tcW w:w="127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Times New Roman" w:hAnsi="Times New Roman" w:cs="Times New Roman" w:hint="eastAsia"/>
                <w:color w:val="000000"/>
                <w:sz w:val="21"/>
                <w:szCs w:val="21"/>
              </w:rPr>
              <w:t>南瑞工控</w:t>
            </w:r>
          </w:p>
        </w:tc>
      </w:tr>
      <w:tr w:rsidR="00630214">
        <w:trPr>
          <w:trHeight w:val="455"/>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6</w:t>
            </w:r>
          </w:p>
        </w:tc>
        <w:tc>
          <w:tcPr>
            <w:tcW w:w="97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梁文硕</w:t>
            </w:r>
          </w:p>
        </w:tc>
        <w:tc>
          <w:tcPr>
            <w:tcW w:w="725"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男</w:t>
            </w:r>
          </w:p>
        </w:tc>
        <w:tc>
          <w:tcPr>
            <w:tcW w:w="70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30</w:t>
            </w:r>
          </w:p>
        </w:tc>
        <w:tc>
          <w:tcPr>
            <w:tcW w:w="119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软件研发</w:t>
            </w:r>
          </w:p>
        </w:tc>
        <w:tc>
          <w:tcPr>
            <w:tcW w:w="1070"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研发工程师</w:t>
            </w:r>
          </w:p>
        </w:tc>
        <w:tc>
          <w:tcPr>
            <w:tcW w:w="694"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硕士研究生</w:t>
            </w:r>
          </w:p>
        </w:tc>
        <w:tc>
          <w:tcPr>
            <w:tcW w:w="86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控制工程</w:t>
            </w:r>
          </w:p>
        </w:tc>
        <w:tc>
          <w:tcPr>
            <w:tcW w:w="70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5年</w:t>
            </w:r>
          </w:p>
        </w:tc>
        <w:tc>
          <w:tcPr>
            <w:tcW w:w="127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Times New Roman" w:hAnsi="Times New Roman" w:cs="Times New Roman" w:hint="eastAsia"/>
                <w:color w:val="000000"/>
                <w:sz w:val="21"/>
                <w:szCs w:val="21"/>
              </w:rPr>
              <w:t>南瑞工控</w:t>
            </w:r>
          </w:p>
        </w:tc>
      </w:tr>
      <w:tr w:rsidR="00630214">
        <w:trPr>
          <w:trHeight w:val="455"/>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lastRenderedPageBreak/>
              <w:t>7</w:t>
            </w:r>
          </w:p>
        </w:tc>
        <w:tc>
          <w:tcPr>
            <w:tcW w:w="97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proofErr w:type="gramStart"/>
            <w:r>
              <w:rPr>
                <w:rFonts w:ascii="宋体" w:eastAsia="宋体" w:hAnsi="宋体" w:cs="宋体"/>
                <w:color w:val="000000"/>
                <w:kern w:val="0"/>
                <w:sz w:val="20"/>
                <w:szCs w:val="20"/>
                <w:lang w:bidi="ar"/>
              </w:rPr>
              <w:t>仓伟</w:t>
            </w:r>
            <w:proofErr w:type="gramEnd"/>
          </w:p>
        </w:tc>
        <w:tc>
          <w:tcPr>
            <w:tcW w:w="725"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男</w:t>
            </w:r>
          </w:p>
        </w:tc>
        <w:tc>
          <w:tcPr>
            <w:tcW w:w="70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36</w:t>
            </w:r>
          </w:p>
        </w:tc>
        <w:tc>
          <w:tcPr>
            <w:tcW w:w="119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软件研发</w:t>
            </w:r>
          </w:p>
        </w:tc>
        <w:tc>
          <w:tcPr>
            <w:tcW w:w="1070"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研发工程师</w:t>
            </w:r>
          </w:p>
        </w:tc>
        <w:tc>
          <w:tcPr>
            <w:tcW w:w="694"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本科</w:t>
            </w:r>
          </w:p>
        </w:tc>
        <w:tc>
          <w:tcPr>
            <w:tcW w:w="86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计算机科学与技术</w:t>
            </w:r>
          </w:p>
        </w:tc>
        <w:tc>
          <w:tcPr>
            <w:tcW w:w="70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r>
              <w:rPr>
                <w:rFonts w:ascii="宋体" w:eastAsia="宋体" w:hAnsi="宋体" w:cs="宋体"/>
                <w:color w:val="000000"/>
                <w:kern w:val="0"/>
                <w:sz w:val="20"/>
                <w:szCs w:val="20"/>
                <w:lang w:bidi="ar"/>
              </w:rPr>
              <w:t>15年</w:t>
            </w:r>
          </w:p>
        </w:tc>
        <w:tc>
          <w:tcPr>
            <w:tcW w:w="127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olor w:val="000000"/>
                <w:szCs w:val="21"/>
                <w:lang w:val="en-GB"/>
              </w:rPr>
            </w:pPr>
            <w:bookmarkStart w:id="1" w:name="OLE_LINK11"/>
            <w:proofErr w:type="gramStart"/>
            <w:r>
              <w:rPr>
                <w:rFonts w:ascii="Times New Roman" w:hAnsi="Times New Roman" w:cs="Times New Roman" w:hint="eastAsia"/>
                <w:color w:val="000000"/>
                <w:sz w:val="21"/>
                <w:szCs w:val="21"/>
              </w:rPr>
              <w:t>南瑞工控</w:t>
            </w:r>
            <w:bookmarkEnd w:id="1"/>
            <w:proofErr w:type="gramEnd"/>
          </w:p>
        </w:tc>
      </w:tr>
      <w:tr w:rsidR="00630214">
        <w:trPr>
          <w:trHeight w:val="632"/>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8</w:t>
            </w:r>
          </w:p>
        </w:tc>
        <w:tc>
          <w:tcPr>
            <w:tcW w:w="97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刘宇宁</w:t>
            </w:r>
          </w:p>
        </w:tc>
        <w:tc>
          <w:tcPr>
            <w:tcW w:w="725"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男</w:t>
            </w:r>
          </w:p>
        </w:tc>
        <w:tc>
          <w:tcPr>
            <w:tcW w:w="70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26</w:t>
            </w:r>
          </w:p>
        </w:tc>
        <w:tc>
          <w:tcPr>
            <w:tcW w:w="119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宋体" w:eastAsia="宋体" w:hAnsi="宋体" w:cs="宋体" w:hint="eastAsia"/>
                <w:color w:val="000000"/>
                <w:kern w:val="0"/>
                <w:sz w:val="20"/>
                <w:szCs w:val="20"/>
                <w:lang w:bidi="ar"/>
              </w:rPr>
            </w:pPr>
            <w:r>
              <w:rPr>
                <w:rFonts w:ascii="Times New Roman" w:hAnsi="Times New Roman" w:cs="Times New Roman" w:hint="eastAsia"/>
                <w:color w:val="000000"/>
                <w:sz w:val="21"/>
                <w:szCs w:val="21"/>
              </w:rPr>
              <w:t>工程师</w:t>
            </w:r>
          </w:p>
        </w:tc>
        <w:tc>
          <w:tcPr>
            <w:tcW w:w="1070"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宋体" w:eastAsia="宋体" w:hAnsi="宋体" w:cs="宋体" w:hint="eastAsia"/>
                <w:color w:val="000000"/>
                <w:kern w:val="0"/>
                <w:sz w:val="20"/>
                <w:szCs w:val="20"/>
                <w:lang w:bidi="ar"/>
              </w:rPr>
            </w:pPr>
            <w:r>
              <w:rPr>
                <w:rFonts w:ascii="Times New Roman" w:hAnsi="Times New Roman" w:cs="Times New Roman" w:hint="eastAsia"/>
                <w:color w:val="000000"/>
                <w:sz w:val="21"/>
                <w:szCs w:val="21"/>
              </w:rPr>
              <w:t>工程师</w:t>
            </w:r>
          </w:p>
        </w:tc>
        <w:tc>
          <w:tcPr>
            <w:tcW w:w="694"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宋体" w:eastAsia="宋体" w:hAnsi="宋体" w:cs="宋体" w:hint="eastAsia"/>
                <w:color w:val="000000"/>
                <w:kern w:val="0"/>
                <w:sz w:val="20"/>
                <w:szCs w:val="20"/>
                <w:lang w:bidi="ar"/>
              </w:rPr>
            </w:pPr>
            <w:r>
              <w:rPr>
                <w:rFonts w:ascii="宋体" w:eastAsia="宋体" w:hAnsi="宋体" w:cs="宋体"/>
                <w:color w:val="000000"/>
                <w:kern w:val="0"/>
                <w:sz w:val="20"/>
                <w:szCs w:val="20"/>
                <w:lang w:bidi="ar"/>
              </w:rPr>
              <w:t>硕士研究生</w:t>
            </w:r>
          </w:p>
        </w:tc>
        <w:tc>
          <w:tcPr>
            <w:tcW w:w="86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新一代电子信息技术</w:t>
            </w:r>
          </w:p>
        </w:tc>
        <w:tc>
          <w:tcPr>
            <w:tcW w:w="708"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2年</w:t>
            </w:r>
          </w:p>
        </w:tc>
        <w:tc>
          <w:tcPr>
            <w:tcW w:w="1276" w:type="dxa"/>
            <w:tcBorders>
              <w:top w:val="single" w:sz="12" w:space="0" w:color="auto"/>
              <w:bottom w:val="single" w:sz="12" w:space="0" w:color="auto"/>
            </w:tcBorders>
            <w:vAlign w:val="center"/>
          </w:tcPr>
          <w:p w:rsidR="00630214" w:rsidRDefault="00000000">
            <w:pPr>
              <w:widowControl/>
              <w:spacing w:after="62" w:line="240" w:lineRule="auto"/>
              <w:jc w:val="center"/>
              <w:textAlignment w:val="center"/>
              <w:rPr>
                <w:rFonts w:ascii="Times New Roman" w:hAnsi="Times New Roman" w:cs="Times New Roman"/>
                <w:color w:val="000000"/>
                <w:sz w:val="21"/>
                <w:szCs w:val="21"/>
              </w:rPr>
            </w:pPr>
            <w:proofErr w:type="gramStart"/>
            <w:r>
              <w:rPr>
                <w:rFonts w:ascii="Times New Roman" w:hAnsi="Times New Roman" w:cs="Times New Roman" w:hint="eastAsia"/>
                <w:color w:val="000000"/>
                <w:sz w:val="21"/>
                <w:szCs w:val="21"/>
              </w:rPr>
              <w:t>南瑞工控</w:t>
            </w:r>
            <w:proofErr w:type="gramEnd"/>
          </w:p>
        </w:tc>
      </w:tr>
      <w:tr w:rsidR="00630214">
        <w:trPr>
          <w:trHeight w:val="632"/>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9</w:t>
            </w:r>
          </w:p>
        </w:tc>
        <w:tc>
          <w:tcPr>
            <w:tcW w:w="9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张伟</w:t>
            </w:r>
          </w:p>
        </w:tc>
        <w:tc>
          <w:tcPr>
            <w:tcW w:w="725"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男</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37</w:t>
            </w:r>
          </w:p>
        </w:tc>
        <w:tc>
          <w:tcPr>
            <w:tcW w:w="119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华南区域工程师</w:t>
            </w:r>
          </w:p>
        </w:tc>
        <w:tc>
          <w:tcPr>
            <w:tcW w:w="107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工程师</w:t>
            </w:r>
          </w:p>
        </w:tc>
        <w:tc>
          <w:tcPr>
            <w:tcW w:w="694"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本科</w:t>
            </w:r>
          </w:p>
        </w:tc>
        <w:tc>
          <w:tcPr>
            <w:tcW w:w="86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机械设计制造及其自动化</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7</w:t>
            </w:r>
            <w:r>
              <w:rPr>
                <w:rFonts w:ascii="Times New Roman" w:hAnsi="Times New Roman" w:cs="Times New Roman" w:hint="eastAsia"/>
                <w:color w:val="000000"/>
                <w:sz w:val="21"/>
                <w:szCs w:val="21"/>
              </w:rPr>
              <w:t>年</w:t>
            </w:r>
          </w:p>
        </w:tc>
        <w:tc>
          <w:tcPr>
            <w:tcW w:w="12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proofErr w:type="gramStart"/>
            <w:r>
              <w:rPr>
                <w:rFonts w:ascii="Times New Roman" w:hAnsi="Times New Roman" w:cs="Times New Roman" w:hint="eastAsia"/>
                <w:color w:val="000000"/>
                <w:sz w:val="21"/>
                <w:szCs w:val="21"/>
              </w:rPr>
              <w:t>江苏全创</w:t>
            </w:r>
            <w:proofErr w:type="gramEnd"/>
          </w:p>
        </w:tc>
      </w:tr>
      <w:tr w:rsidR="00630214">
        <w:trPr>
          <w:trHeight w:val="632"/>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10</w:t>
            </w:r>
          </w:p>
        </w:tc>
        <w:tc>
          <w:tcPr>
            <w:tcW w:w="9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王靖</w:t>
            </w:r>
          </w:p>
        </w:tc>
        <w:tc>
          <w:tcPr>
            <w:tcW w:w="725"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男</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41</w:t>
            </w:r>
          </w:p>
        </w:tc>
        <w:tc>
          <w:tcPr>
            <w:tcW w:w="119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工程师</w:t>
            </w:r>
          </w:p>
        </w:tc>
        <w:tc>
          <w:tcPr>
            <w:tcW w:w="107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系统调试工程师</w:t>
            </w:r>
          </w:p>
        </w:tc>
        <w:tc>
          <w:tcPr>
            <w:tcW w:w="694"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本科</w:t>
            </w:r>
          </w:p>
        </w:tc>
        <w:tc>
          <w:tcPr>
            <w:tcW w:w="86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通讯工程专业</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15</w:t>
            </w:r>
            <w:r>
              <w:rPr>
                <w:rFonts w:ascii="Times New Roman" w:hAnsi="Times New Roman" w:cs="Times New Roman" w:hint="eastAsia"/>
                <w:color w:val="000000"/>
                <w:sz w:val="21"/>
                <w:szCs w:val="21"/>
              </w:rPr>
              <w:t>年</w:t>
            </w:r>
          </w:p>
        </w:tc>
        <w:tc>
          <w:tcPr>
            <w:tcW w:w="12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proofErr w:type="gramStart"/>
            <w:r>
              <w:rPr>
                <w:rFonts w:ascii="Times New Roman" w:hAnsi="Times New Roman" w:cs="Times New Roman" w:hint="eastAsia"/>
                <w:color w:val="000000"/>
                <w:sz w:val="21"/>
                <w:szCs w:val="21"/>
              </w:rPr>
              <w:t>江苏全创</w:t>
            </w:r>
            <w:proofErr w:type="gramEnd"/>
          </w:p>
        </w:tc>
      </w:tr>
      <w:tr w:rsidR="00630214">
        <w:trPr>
          <w:trHeight w:val="632"/>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11</w:t>
            </w:r>
          </w:p>
        </w:tc>
        <w:tc>
          <w:tcPr>
            <w:tcW w:w="9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袁瀚超</w:t>
            </w:r>
          </w:p>
        </w:tc>
        <w:tc>
          <w:tcPr>
            <w:tcW w:w="725"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男</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38</w:t>
            </w:r>
          </w:p>
        </w:tc>
        <w:tc>
          <w:tcPr>
            <w:tcW w:w="119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工程师</w:t>
            </w:r>
          </w:p>
        </w:tc>
        <w:tc>
          <w:tcPr>
            <w:tcW w:w="107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项目协调</w:t>
            </w:r>
          </w:p>
        </w:tc>
        <w:tc>
          <w:tcPr>
            <w:tcW w:w="694"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本科</w:t>
            </w:r>
          </w:p>
        </w:tc>
        <w:tc>
          <w:tcPr>
            <w:tcW w:w="86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自动化</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16</w:t>
            </w:r>
            <w:r>
              <w:rPr>
                <w:rFonts w:ascii="Times New Roman" w:hAnsi="Times New Roman" w:cs="Times New Roman" w:hint="eastAsia"/>
                <w:color w:val="000000"/>
                <w:sz w:val="21"/>
                <w:szCs w:val="21"/>
              </w:rPr>
              <w:t>年</w:t>
            </w:r>
          </w:p>
        </w:tc>
        <w:tc>
          <w:tcPr>
            <w:tcW w:w="12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proofErr w:type="gramStart"/>
            <w:r>
              <w:rPr>
                <w:rFonts w:ascii="Times New Roman" w:hAnsi="Times New Roman" w:cs="Times New Roman" w:hint="eastAsia"/>
                <w:color w:val="000000"/>
                <w:sz w:val="21"/>
                <w:szCs w:val="21"/>
              </w:rPr>
              <w:t>江苏全创</w:t>
            </w:r>
            <w:proofErr w:type="gramEnd"/>
          </w:p>
        </w:tc>
      </w:tr>
      <w:tr w:rsidR="00630214">
        <w:trPr>
          <w:trHeight w:val="632"/>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12</w:t>
            </w:r>
          </w:p>
        </w:tc>
        <w:tc>
          <w:tcPr>
            <w:tcW w:w="9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proofErr w:type="gramStart"/>
            <w:r>
              <w:rPr>
                <w:rFonts w:ascii="Times New Roman" w:hAnsi="Times New Roman" w:cs="Times New Roman" w:hint="eastAsia"/>
                <w:color w:val="000000"/>
                <w:sz w:val="21"/>
                <w:szCs w:val="21"/>
              </w:rPr>
              <w:t>杨畅</w:t>
            </w:r>
            <w:proofErr w:type="gramEnd"/>
          </w:p>
        </w:tc>
        <w:tc>
          <w:tcPr>
            <w:tcW w:w="725"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男</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36</w:t>
            </w:r>
          </w:p>
        </w:tc>
        <w:tc>
          <w:tcPr>
            <w:tcW w:w="119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项目经理</w:t>
            </w:r>
          </w:p>
        </w:tc>
        <w:tc>
          <w:tcPr>
            <w:tcW w:w="107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项目经理</w:t>
            </w:r>
          </w:p>
        </w:tc>
        <w:tc>
          <w:tcPr>
            <w:tcW w:w="694"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研究生</w:t>
            </w:r>
          </w:p>
        </w:tc>
        <w:tc>
          <w:tcPr>
            <w:tcW w:w="86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计算机技术</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3</w:t>
            </w:r>
            <w:r>
              <w:rPr>
                <w:rFonts w:ascii="Times New Roman" w:hAnsi="Times New Roman" w:cs="Times New Roman" w:hint="eastAsia"/>
                <w:color w:val="000000"/>
                <w:sz w:val="21"/>
                <w:szCs w:val="21"/>
              </w:rPr>
              <w:t>年</w:t>
            </w:r>
          </w:p>
        </w:tc>
        <w:tc>
          <w:tcPr>
            <w:tcW w:w="12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proofErr w:type="gramStart"/>
            <w:r>
              <w:rPr>
                <w:rFonts w:ascii="Times New Roman" w:hAnsi="Times New Roman" w:cs="Times New Roman" w:hint="eastAsia"/>
                <w:color w:val="000000"/>
                <w:sz w:val="21"/>
                <w:szCs w:val="21"/>
              </w:rPr>
              <w:t>南瑞继</w:t>
            </w:r>
            <w:proofErr w:type="gramEnd"/>
            <w:r>
              <w:rPr>
                <w:rFonts w:ascii="Times New Roman" w:hAnsi="Times New Roman" w:cs="Times New Roman" w:hint="eastAsia"/>
                <w:color w:val="000000"/>
                <w:sz w:val="21"/>
                <w:szCs w:val="21"/>
              </w:rPr>
              <w:t>远</w:t>
            </w:r>
          </w:p>
        </w:tc>
      </w:tr>
      <w:tr w:rsidR="00630214">
        <w:trPr>
          <w:trHeight w:val="632"/>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13</w:t>
            </w:r>
          </w:p>
        </w:tc>
        <w:tc>
          <w:tcPr>
            <w:tcW w:w="9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王涛</w:t>
            </w:r>
          </w:p>
        </w:tc>
        <w:tc>
          <w:tcPr>
            <w:tcW w:w="725"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男</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27</w:t>
            </w:r>
          </w:p>
        </w:tc>
        <w:tc>
          <w:tcPr>
            <w:tcW w:w="119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工程师</w:t>
            </w:r>
          </w:p>
        </w:tc>
        <w:tc>
          <w:tcPr>
            <w:tcW w:w="107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工程师</w:t>
            </w:r>
          </w:p>
        </w:tc>
        <w:tc>
          <w:tcPr>
            <w:tcW w:w="694"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研究生</w:t>
            </w:r>
          </w:p>
        </w:tc>
        <w:tc>
          <w:tcPr>
            <w:tcW w:w="86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计算机技术</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2</w:t>
            </w:r>
            <w:r>
              <w:rPr>
                <w:rFonts w:ascii="Times New Roman" w:hAnsi="Times New Roman" w:cs="Times New Roman" w:hint="eastAsia"/>
                <w:color w:val="000000"/>
                <w:sz w:val="21"/>
                <w:szCs w:val="21"/>
              </w:rPr>
              <w:t>年</w:t>
            </w:r>
          </w:p>
        </w:tc>
        <w:tc>
          <w:tcPr>
            <w:tcW w:w="12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proofErr w:type="gramStart"/>
            <w:r>
              <w:rPr>
                <w:rFonts w:ascii="Times New Roman" w:hAnsi="Times New Roman" w:cs="Times New Roman" w:hint="eastAsia"/>
                <w:color w:val="000000"/>
                <w:sz w:val="21"/>
                <w:szCs w:val="21"/>
              </w:rPr>
              <w:t>南瑞继</w:t>
            </w:r>
            <w:proofErr w:type="gramEnd"/>
            <w:r>
              <w:rPr>
                <w:rFonts w:ascii="Times New Roman" w:hAnsi="Times New Roman" w:cs="Times New Roman" w:hint="eastAsia"/>
                <w:color w:val="000000"/>
                <w:sz w:val="21"/>
                <w:szCs w:val="21"/>
              </w:rPr>
              <w:t>远</w:t>
            </w:r>
          </w:p>
        </w:tc>
      </w:tr>
      <w:tr w:rsidR="00630214">
        <w:trPr>
          <w:trHeight w:val="632"/>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14</w:t>
            </w:r>
          </w:p>
        </w:tc>
        <w:tc>
          <w:tcPr>
            <w:tcW w:w="9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陈</w:t>
            </w:r>
            <w:proofErr w:type="gramStart"/>
            <w:r>
              <w:rPr>
                <w:rFonts w:ascii="Times New Roman" w:hAnsi="Times New Roman" w:cs="Times New Roman" w:hint="eastAsia"/>
                <w:color w:val="000000"/>
                <w:sz w:val="21"/>
                <w:szCs w:val="21"/>
              </w:rPr>
              <w:t>浩</w:t>
            </w:r>
            <w:proofErr w:type="gramEnd"/>
          </w:p>
        </w:tc>
        <w:tc>
          <w:tcPr>
            <w:tcW w:w="725"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男</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30</w:t>
            </w:r>
          </w:p>
        </w:tc>
        <w:tc>
          <w:tcPr>
            <w:tcW w:w="119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工程师</w:t>
            </w:r>
          </w:p>
        </w:tc>
        <w:tc>
          <w:tcPr>
            <w:tcW w:w="107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工程师</w:t>
            </w:r>
          </w:p>
        </w:tc>
        <w:tc>
          <w:tcPr>
            <w:tcW w:w="694"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本科</w:t>
            </w:r>
          </w:p>
        </w:tc>
        <w:tc>
          <w:tcPr>
            <w:tcW w:w="86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计算机技术</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7</w:t>
            </w:r>
            <w:r>
              <w:rPr>
                <w:rFonts w:ascii="Times New Roman" w:hAnsi="Times New Roman" w:cs="Times New Roman" w:hint="eastAsia"/>
                <w:color w:val="000000"/>
                <w:sz w:val="21"/>
                <w:szCs w:val="21"/>
              </w:rPr>
              <w:t>年</w:t>
            </w:r>
          </w:p>
        </w:tc>
        <w:tc>
          <w:tcPr>
            <w:tcW w:w="12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proofErr w:type="gramStart"/>
            <w:r>
              <w:rPr>
                <w:rFonts w:ascii="Times New Roman" w:hAnsi="Times New Roman" w:cs="Times New Roman" w:hint="eastAsia"/>
                <w:color w:val="000000"/>
                <w:sz w:val="21"/>
                <w:szCs w:val="21"/>
              </w:rPr>
              <w:t>南瑞继</w:t>
            </w:r>
            <w:proofErr w:type="gramEnd"/>
            <w:r>
              <w:rPr>
                <w:rFonts w:ascii="Times New Roman" w:hAnsi="Times New Roman" w:cs="Times New Roman" w:hint="eastAsia"/>
                <w:color w:val="000000"/>
                <w:sz w:val="21"/>
                <w:szCs w:val="21"/>
              </w:rPr>
              <w:t>远</w:t>
            </w:r>
          </w:p>
        </w:tc>
      </w:tr>
      <w:tr w:rsidR="00630214">
        <w:trPr>
          <w:trHeight w:val="632"/>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15</w:t>
            </w:r>
          </w:p>
        </w:tc>
        <w:tc>
          <w:tcPr>
            <w:tcW w:w="9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徐晶</w:t>
            </w:r>
          </w:p>
        </w:tc>
        <w:tc>
          <w:tcPr>
            <w:tcW w:w="725"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男</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35</w:t>
            </w:r>
          </w:p>
        </w:tc>
        <w:tc>
          <w:tcPr>
            <w:tcW w:w="119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工程师</w:t>
            </w:r>
          </w:p>
        </w:tc>
        <w:tc>
          <w:tcPr>
            <w:tcW w:w="107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后端工程师</w:t>
            </w:r>
          </w:p>
        </w:tc>
        <w:tc>
          <w:tcPr>
            <w:tcW w:w="694"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本科</w:t>
            </w:r>
          </w:p>
        </w:tc>
        <w:tc>
          <w:tcPr>
            <w:tcW w:w="86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计算机技术</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12</w:t>
            </w:r>
            <w:r>
              <w:rPr>
                <w:rFonts w:ascii="Times New Roman" w:hAnsi="Times New Roman" w:cs="Times New Roman" w:hint="eastAsia"/>
                <w:color w:val="000000"/>
                <w:sz w:val="21"/>
                <w:szCs w:val="21"/>
              </w:rPr>
              <w:t>年</w:t>
            </w:r>
          </w:p>
        </w:tc>
        <w:tc>
          <w:tcPr>
            <w:tcW w:w="12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proofErr w:type="gramStart"/>
            <w:r>
              <w:rPr>
                <w:rFonts w:ascii="Times New Roman" w:hAnsi="Times New Roman" w:cs="Times New Roman" w:hint="eastAsia"/>
                <w:color w:val="000000"/>
                <w:sz w:val="21"/>
                <w:szCs w:val="21"/>
              </w:rPr>
              <w:t>南瑞继</w:t>
            </w:r>
            <w:proofErr w:type="gramEnd"/>
            <w:r>
              <w:rPr>
                <w:rFonts w:ascii="Times New Roman" w:hAnsi="Times New Roman" w:cs="Times New Roman" w:hint="eastAsia"/>
                <w:color w:val="000000"/>
                <w:sz w:val="21"/>
                <w:szCs w:val="21"/>
              </w:rPr>
              <w:t>远</w:t>
            </w:r>
          </w:p>
        </w:tc>
      </w:tr>
      <w:tr w:rsidR="00630214">
        <w:trPr>
          <w:trHeight w:val="632"/>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16</w:t>
            </w:r>
          </w:p>
        </w:tc>
        <w:tc>
          <w:tcPr>
            <w:tcW w:w="9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陈康鑫</w:t>
            </w:r>
          </w:p>
        </w:tc>
        <w:tc>
          <w:tcPr>
            <w:tcW w:w="725"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男</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24</w:t>
            </w:r>
          </w:p>
        </w:tc>
        <w:tc>
          <w:tcPr>
            <w:tcW w:w="119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调试经理</w:t>
            </w:r>
          </w:p>
        </w:tc>
        <w:tc>
          <w:tcPr>
            <w:tcW w:w="107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调试经理</w:t>
            </w:r>
          </w:p>
        </w:tc>
        <w:tc>
          <w:tcPr>
            <w:tcW w:w="694"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专科</w:t>
            </w:r>
          </w:p>
        </w:tc>
        <w:tc>
          <w:tcPr>
            <w:tcW w:w="86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电气自动化技术</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r>
              <w:rPr>
                <w:rFonts w:ascii="Times New Roman" w:hAnsi="Times New Roman" w:cs="Times New Roman" w:hint="eastAsia"/>
                <w:color w:val="000000"/>
                <w:sz w:val="21"/>
                <w:szCs w:val="21"/>
              </w:rPr>
              <w:t>2</w:t>
            </w:r>
            <w:r>
              <w:rPr>
                <w:rFonts w:ascii="Times New Roman" w:hAnsi="Times New Roman" w:cs="Times New Roman" w:hint="eastAsia"/>
                <w:color w:val="000000"/>
                <w:sz w:val="21"/>
                <w:szCs w:val="21"/>
              </w:rPr>
              <w:t>年</w:t>
            </w:r>
          </w:p>
        </w:tc>
        <w:tc>
          <w:tcPr>
            <w:tcW w:w="12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lang w:val="en-GB"/>
              </w:rPr>
            </w:pPr>
            <w:proofErr w:type="gramStart"/>
            <w:r>
              <w:rPr>
                <w:rFonts w:ascii="Times New Roman" w:hAnsi="Times New Roman" w:cs="Times New Roman" w:hint="eastAsia"/>
                <w:color w:val="000000"/>
                <w:sz w:val="21"/>
                <w:szCs w:val="21"/>
              </w:rPr>
              <w:t>南瑞继</w:t>
            </w:r>
            <w:proofErr w:type="gramEnd"/>
            <w:r>
              <w:rPr>
                <w:rFonts w:ascii="Times New Roman" w:hAnsi="Times New Roman" w:cs="Times New Roman" w:hint="eastAsia"/>
                <w:color w:val="000000"/>
                <w:sz w:val="21"/>
                <w:szCs w:val="21"/>
              </w:rPr>
              <w:t>远</w:t>
            </w:r>
          </w:p>
        </w:tc>
      </w:tr>
      <w:tr w:rsidR="00630214">
        <w:trPr>
          <w:trHeight w:val="632"/>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rPr>
            </w:pPr>
            <w:r>
              <w:rPr>
                <w:rFonts w:ascii="Times New Roman" w:hAnsi="Times New Roman" w:cs="Times New Roman" w:hint="eastAsia"/>
                <w:color w:val="000000"/>
                <w:sz w:val="21"/>
                <w:szCs w:val="21"/>
              </w:rPr>
              <w:t>17</w:t>
            </w:r>
          </w:p>
        </w:tc>
        <w:tc>
          <w:tcPr>
            <w:tcW w:w="9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rPr>
            </w:pPr>
            <w:r>
              <w:rPr>
                <w:rFonts w:ascii="Times New Roman" w:hAnsi="Times New Roman" w:cs="Times New Roman" w:hint="eastAsia"/>
                <w:color w:val="000000"/>
                <w:sz w:val="21"/>
                <w:szCs w:val="21"/>
              </w:rPr>
              <w:t>赵广</w:t>
            </w:r>
          </w:p>
        </w:tc>
        <w:tc>
          <w:tcPr>
            <w:tcW w:w="725"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rPr>
            </w:pPr>
            <w:r>
              <w:rPr>
                <w:rFonts w:ascii="Times New Roman" w:hAnsi="Times New Roman" w:cs="Times New Roman" w:hint="eastAsia"/>
                <w:color w:val="000000"/>
                <w:sz w:val="21"/>
                <w:szCs w:val="21"/>
              </w:rPr>
              <w:t>男</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rPr>
            </w:pPr>
            <w:r>
              <w:rPr>
                <w:rFonts w:ascii="Times New Roman" w:hAnsi="Times New Roman" w:cs="Times New Roman" w:hint="eastAsia"/>
                <w:color w:val="000000"/>
                <w:sz w:val="21"/>
                <w:szCs w:val="21"/>
              </w:rPr>
              <w:t>28</w:t>
            </w:r>
          </w:p>
        </w:tc>
        <w:tc>
          <w:tcPr>
            <w:tcW w:w="119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rPr>
            </w:pPr>
            <w:r>
              <w:rPr>
                <w:rFonts w:ascii="Times New Roman" w:hAnsi="Times New Roman" w:cs="Times New Roman" w:hint="eastAsia"/>
                <w:color w:val="000000"/>
                <w:sz w:val="21"/>
                <w:szCs w:val="21"/>
              </w:rPr>
              <w:t>现场工程投运</w:t>
            </w:r>
          </w:p>
        </w:tc>
        <w:tc>
          <w:tcPr>
            <w:tcW w:w="107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rPr>
            </w:pPr>
            <w:r>
              <w:rPr>
                <w:rFonts w:ascii="Times New Roman" w:hAnsi="Times New Roman" w:cs="Times New Roman" w:hint="eastAsia"/>
                <w:color w:val="000000"/>
                <w:sz w:val="21"/>
                <w:szCs w:val="21"/>
              </w:rPr>
              <w:t>调试经理</w:t>
            </w:r>
          </w:p>
        </w:tc>
        <w:tc>
          <w:tcPr>
            <w:tcW w:w="694"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rPr>
            </w:pPr>
            <w:r>
              <w:rPr>
                <w:rFonts w:ascii="Times New Roman" w:hAnsi="Times New Roman" w:cs="Times New Roman" w:hint="eastAsia"/>
                <w:color w:val="000000"/>
                <w:sz w:val="21"/>
                <w:szCs w:val="21"/>
              </w:rPr>
              <w:t>本科</w:t>
            </w:r>
          </w:p>
        </w:tc>
        <w:tc>
          <w:tcPr>
            <w:tcW w:w="86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rPr>
            </w:pPr>
            <w:r>
              <w:rPr>
                <w:rFonts w:ascii="Times New Roman" w:hAnsi="Times New Roman" w:cs="Times New Roman" w:hint="eastAsia"/>
                <w:color w:val="000000"/>
                <w:sz w:val="21"/>
                <w:szCs w:val="21"/>
              </w:rPr>
              <w:t>物联网工程</w:t>
            </w:r>
          </w:p>
        </w:tc>
        <w:tc>
          <w:tcPr>
            <w:tcW w:w="708"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rPr>
            </w:pPr>
            <w:r>
              <w:rPr>
                <w:rFonts w:ascii="Times New Roman" w:hAnsi="Times New Roman" w:cs="Times New Roman" w:hint="eastAsia"/>
                <w:color w:val="000000"/>
                <w:sz w:val="21"/>
                <w:szCs w:val="21"/>
              </w:rPr>
              <w:t>5</w:t>
            </w:r>
            <w:r>
              <w:rPr>
                <w:rFonts w:ascii="Times New Roman" w:hAnsi="Times New Roman" w:cs="Times New Roman" w:hint="eastAsia"/>
                <w:color w:val="000000"/>
                <w:sz w:val="21"/>
                <w:szCs w:val="21"/>
              </w:rPr>
              <w:t>年</w:t>
            </w:r>
          </w:p>
        </w:tc>
        <w:tc>
          <w:tcPr>
            <w:tcW w:w="12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olor w:val="000000"/>
                <w:szCs w:val="21"/>
              </w:rPr>
            </w:pPr>
            <w:proofErr w:type="gramStart"/>
            <w:r>
              <w:rPr>
                <w:rFonts w:ascii="Times New Roman" w:hAnsi="Times New Roman" w:cs="Times New Roman" w:hint="eastAsia"/>
                <w:color w:val="000000"/>
                <w:sz w:val="21"/>
                <w:szCs w:val="21"/>
              </w:rPr>
              <w:t>南瑞继</w:t>
            </w:r>
            <w:proofErr w:type="gramEnd"/>
            <w:r>
              <w:rPr>
                <w:rFonts w:ascii="Times New Roman" w:hAnsi="Times New Roman" w:cs="Times New Roman" w:hint="eastAsia"/>
                <w:color w:val="000000"/>
                <w:sz w:val="21"/>
                <w:szCs w:val="21"/>
              </w:rPr>
              <w:t>远</w:t>
            </w:r>
          </w:p>
        </w:tc>
      </w:tr>
      <w:tr w:rsidR="00630214">
        <w:trPr>
          <w:trHeight w:val="632"/>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18</w:t>
            </w:r>
          </w:p>
        </w:tc>
        <w:tc>
          <w:tcPr>
            <w:tcW w:w="976"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725"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708"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1198"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1070"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694"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866"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708"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12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highlight w:val="red"/>
              </w:rPr>
            </w:pPr>
            <w:proofErr w:type="gramStart"/>
            <w:r>
              <w:rPr>
                <w:rFonts w:ascii="Times New Roman" w:hAnsi="Times New Roman" w:cs="Times New Roman" w:hint="eastAsia"/>
                <w:color w:val="000000"/>
                <w:sz w:val="21"/>
                <w:szCs w:val="21"/>
                <w:highlight w:val="red"/>
              </w:rPr>
              <w:t>南瑞信</w:t>
            </w:r>
            <w:proofErr w:type="gramEnd"/>
            <w:r>
              <w:rPr>
                <w:rFonts w:ascii="Times New Roman" w:hAnsi="Times New Roman" w:cs="Times New Roman" w:hint="eastAsia"/>
                <w:color w:val="000000"/>
                <w:sz w:val="21"/>
                <w:szCs w:val="21"/>
                <w:highlight w:val="red"/>
              </w:rPr>
              <w:t>通</w:t>
            </w:r>
          </w:p>
        </w:tc>
      </w:tr>
      <w:tr w:rsidR="00630214">
        <w:trPr>
          <w:trHeight w:val="632"/>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19</w:t>
            </w:r>
          </w:p>
        </w:tc>
        <w:tc>
          <w:tcPr>
            <w:tcW w:w="976"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725"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708"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1198"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1070"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694"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866"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708"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12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highlight w:val="red"/>
              </w:rPr>
            </w:pPr>
            <w:proofErr w:type="gramStart"/>
            <w:r>
              <w:rPr>
                <w:rFonts w:ascii="Times New Roman" w:hAnsi="Times New Roman" w:cs="Times New Roman" w:hint="eastAsia"/>
                <w:color w:val="000000"/>
                <w:sz w:val="21"/>
                <w:szCs w:val="21"/>
                <w:highlight w:val="red"/>
              </w:rPr>
              <w:t>南瑞信</w:t>
            </w:r>
            <w:proofErr w:type="gramEnd"/>
            <w:r>
              <w:rPr>
                <w:rFonts w:ascii="Times New Roman" w:hAnsi="Times New Roman" w:cs="Times New Roman" w:hint="eastAsia"/>
                <w:color w:val="000000"/>
                <w:sz w:val="21"/>
                <w:szCs w:val="21"/>
                <w:highlight w:val="red"/>
              </w:rPr>
              <w:t>通</w:t>
            </w:r>
          </w:p>
        </w:tc>
      </w:tr>
      <w:tr w:rsidR="00630214">
        <w:trPr>
          <w:trHeight w:val="632"/>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20</w:t>
            </w:r>
          </w:p>
        </w:tc>
        <w:tc>
          <w:tcPr>
            <w:tcW w:w="976"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725"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708"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1198"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1070"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694"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866"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708"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12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highlight w:val="red"/>
              </w:rPr>
            </w:pPr>
            <w:proofErr w:type="gramStart"/>
            <w:r>
              <w:rPr>
                <w:rFonts w:ascii="Times New Roman" w:hAnsi="Times New Roman" w:cs="Times New Roman" w:hint="eastAsia"/>
                <w:color w:val="000000"/>
                <w:sz w:val="21"/>
                <w:szCs w:val="21"/>
                <w:highlight w:val="red"/>
              </w:rPr>
              <w:t>南瑞信</w:t>
            </w:r>
            <w:proofErr w:type="gramEnd"/>
            <w:r>
              <w:rPr>
                <w:rFonts w:ascii="Times New Roman" w:hAnsi="Times New Roman" w:cs="Times New Roman" w:hint="eastAsia"/>
                <w:color w:val="000000"/>
                <w:sz w:val="21"/>
                <w:szCs w:val="21"/>
                <w:highlight w:val="red"/>
              </w:rPr>
              <w:t>通</w:t>
            </w:r>
          </w:p>
        </w:tc>
      </w:tr>
      <w:tr w:rsidR="00630214">
        <w:trPr>
          <w:trHeight w:val="632"/>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21</w:t>
            </w:r>
          </w:p>
        </w:tc>
        <w:tc>
          <w:tcPr>
            <w:tcW w:w="976"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725"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708"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1198"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1070"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694"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866"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708"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12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highlight w:val="red"/>
              </w:rPr>
            </w:pPr>
            <w:proofErr w:type="gramStart"/>
            <w:r>
              <w:rPr>
                <w:rFonts w:ascii="Times New Roman" w:hAnsi="Times New Roman" w:cs="Times New Roman" w:hint="eastAsia"/>
                <w:color w:val="000000"/>
                <w:sz w:val="21"/>
                <w:szCs w:val="21"/>
                <w:highlight w:val="red"/>
              </w:rPr>
              <w:t>南瑞信</w:t>
            </w:r>
            <w:proofErr w:type="gramEnd"/>
            <w:r>
              <w:rPr>
                <w:rFonts w:ascii="Times New Roman" w:hAnsi="Times New Roman" w:cs="Times New Roman" w:hint="eastAsia"/>
                <w:color w:val="000000"/>
                <w:sz w:val="21"/>
                <w:szCs w:val="21"/>
                <w:highlight w:val="red"/>
              </w:rPr>
              <w:t>通</w:t>
            </w:r>
          </w:p>
        </w:tc>
      </w:tr>
      <w:tr w:rsidR="00630214">
        <w:trPr>
          <w:trHeight w:val="632"/>
          <w:jc w:val="center"/>
        </w:trPr>
        <w:tc>
          <w:tcPr>
            <w:tcW w:w="710"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22</w:t>
            </w:r>
          </w:p>
        </w:tc>
        <w:tc>
          <w:tcPr>
            <w:tcW w:w="976"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725"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708"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1198"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1070"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694"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866"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708" w:type="dxa"/>
            <w:tcBorders>
              <w:top w:val="single" w:sz="12" w:space="0" w:color="auto"/>
              <w:bottom w:val="single" w:sz="12" w:space="0" w:color="auto"/>
            </w:tcBorders>
            <w:vAlign w:val="center"/>
          </w:tcPr>
          <w:p w:rsidR="00630214" w:rsidRDefault="00630214">
            <w:pPr>
              <w:widowControl/>
              <w:overflowPunct w:val="0"/>
              <w:autoSpaceDE w:val="0"/>
              <w:autoSpaceDN w:val="0"/>
              <w:spacing w:after="62" w:line="240" w:lineRule="auto"/>
              <w:jc w:val="center"/>
              <w:rPr>
                <w:rFonts w:ascii="Times New Roman" w:hAnsi="Times New Roman" w:cs="Times New Roman"/>
                <w:color w:val="000000"/>
                <w:sz w:val="21"/>
                <w:szCs w:val="21"/>
              </w:rPr>
            </w:pPr>
          </w:p>
        </w:tc>
        <w:tc>
          <w:tcPr>
            <w:tcW w:w="1276" w:type="dxa"/>
            <w:tcBorders>
              <w:top w:val="single" w:sz="12" w:space="0" w:color="auto"/>
              <w:bottom w:val="single" w:sz="12" w:space="0" w:color="auto"/>
            </w:tcBorders>
            <w:vAlign w:val="center"/>
          </w:tcPr>
          <w:p w:rsidR="00630214" w:rsidRDefault="00000000">
            <w:pPr>
              <w:widowControl/>
              <w:overflowPunct w:val="0"/>
              <w:autoSpaceDE w:val="0"/>
              <w:autoSpaceDN w:val="0"/>
              <w:spacing w:after="62" w:line="240" w:lineRule="auto"/>
              <w:jc w:val="center"/>
              <w:rPr>
                <w:rFonts w:ascii="Times New Roman" w:hAnsi="Times New Roman" w:cs="Times New Roman"/>
                <w:color w:val="000000"/>
                <w:sz w:val="21"/>
                <w:szCs w:val="21"/>
                <w:highlight w:val="red"/>
              </w:rPr>
            </w:pPr>
            <w:proofErr w:type="gramStart"/>
            <w:r>
              <w:rPr>
                <w:rFonts w:ascii="Times New Roman" w:hAnsi="Times New Roman" w:cs="Times New Roman" w:hint="eastAsia"/>
                <w:color w:val="000000"/>
                <w:sz w:val="21"/>
                <w:szCs w:val="21"/>
                <w:highlight w:val="red"/>
              </w:rPr>
              <w:t>南瑞信</w:t>
            </w:r>
            <w:proofErr w:type="gramEnd"/>
            <w:r>
              <w:rPr>
                <w:rFonts w:ascii="Times New Roman" w:hAnsi="Times New Roman" w:cs="Times New Roman" w:hint="eastAsia"/>
                <w:color w:val="000000"/>
                <w:sz w:val="21"/>
                <w:szCs w:val="21"/>
                <w:highlight w:val="red"/>
              </w:rPr>
              <w:t>通</w:t>
            </w:r>
          </w:p>
        </w:tc>
      </w:tr>
    </w:tbl>
    <w:p w:rsidR="00630214" w:rsidRDefault="00630214">
      <w:pPr>
        <w:pStyle w:val="af2"/>
        <w:widowControl/>
        <w:adjustRightInd/>
        <w:snapToGrid/>
        <w:spacing w:afterLines="0" w:after="0" w:line="240" w:lineRule="auto"/>
        <w:rPr>
          <w:rStyle w:val="af6"/>
          <w:rFonts w:ascii="Segoe UI" w:eastAsia="宋体" w:hAnsi="Segoe UI" w:cs="Segoe UI"/>
          <w:bCs/>
          <w:color w:val="0F1115"/>
          <w:shd w:val="clear" w:color="auto" w:fill="FFFFFF"/>
        </w:rPr>
      </w:pPr>
    </w:p>
    <w:p w:rsidR="00630214" w:rsidRDefault="00000000">
      <w:pPr>
        <w:pStyle w:val="3"/>
        <w:spacing w:after="62"/>
      </w:pPr>
      <w:r>
        <w:rPr>
          <w:rFonts w:hint="eastAsia"/>
        </w:rPr>
        <w:t xml:space="preserve">2.2.2 </w:t>
      </w:r>
      <w:r>
        <w:t>场地保障</w:t>
      </w:r>
    </w:p>
    <w:p w:rsidR="00630214" w:rsidRDefault="00000000">
      <w:pPr>
        <w:pStyle w:val="4"/>
        <w:spacing w:after="62"/>
      </w:pPr>
      <w:r>
        <w:rPr>
          <w:rFonts w:hint="eastAsia"/>
        </w:rPr>
        <w:t xml:space="preserve">2.2.2.1 </w:t>
      </w:r>
      <w:proofErr w:type="gramStart"/>
      <w:r>
        <w:rPr>
          <w:rFonts w:hint="eastAsia"/>
        </w:rPr>
        <w:t>南瑞工控</w:t>
      </w:r>
      <w:proofErr w:type="gramEnd"/>
      <w:r>
        <w:t>深圳</w:t>
      </w:r>
      <w:r>
        <w:rPr>
          <w:rFonts w:hint="eastAsia"/>
        </w:rPr>
        <w:t>办事处（深勘大厦）</w:t>
      </w:r>
    </w:p>
    <w:p w:rsidR="00630214" w:rsidRDefault="00000000">
      <w:pPr>
        <w:spacing w:after="62"/>
        <w:ind w:firstLineChars="200" w:firstLine="480"/>
      </w:pPr>
      <w:r>
        <w:rPr>
          <w:rStyle w:val="af6"/>
          <w:rFonts w:ascii="Segoe UI" w:eastAsia="宋体" w:hAnsi="Segoe UI" w:cs="Segoe UI"/>
          <w:b w:val="0"/>
          <w:bCs/>
          <w:color w:val="0F1115"/>
          <w:shd w:val="clear" w:color="auto" w:fill="FFFFFF"/>
        </w:rPr>
        <w:t>在</w:t>
      </w:r>
      <w:r>
        <w:rPr>
          <w:rStyle w:val="af6"/>
          <w:rFonts w:ascii="Segoe UI" w:eastAsia="宋体" w:hAnsi="Segoe UI" w:cs="Segoe UI" w:hint="eastAsia"/>
          <w:b w:val="0"/>
          <w:bCs/>
          <w:color w:val="0F1115"/>
          <w:shd w:val="clear" w:color="auto" w:fill="FFFFFF"/>
        </w:rPr>
        <w:t>深圳</w:t>
      </w:r>
      <w:r>
        <w:rPr>
          <w:rStyle w:val="af6"/>
          <w:rFonts w:ascii="Segoe UI" w:eastAsia="宋体" w:hAnsi="Segoe UI" w:cs="Segoe UI"/>
          <w:b w:val="0"/>
          <w:bCs/>
          <w:color w:val="0F1115"/>
          <w:shd w:val="clear" w:color="auto" w:fill="FFFFFF"/>
        </w:rPr>
        <w:t>设立专用的系统集成联调测试中心，面积不少于</w:t>
      </w:r>
      <w:r>
        <w:rPr>
          <w:rStyle w:val="af6"/>
          <w:rFonts w:ascii="Segoe UI" w:eastAsia="宋体" w:hAnsi="Segoe UI" w:cs="Segoe UI"/>
          <w:b w:val="0"/>
          <w:bCs/>
          <w:color w:val="0F1115"/>
          <w:shd w:val="clear" w:color="auto" w:fill="FFFFFF"/>
        </w:rPr>
        <w:t>300</w:t>
      </w:r>
      <w:r>
        <w:rPr>
          <w:rStyle w:val="af6"/>
          <w:rFonts w:ascii="Segoe UI" w:eastAsia="宋体" w:hAnsi="Segoe UI" w:cs="Segoe UI"/>
          <w:b w:val="0"/>
          <w:bCs/>
          <w:color w:val="0F1115"/>
          <w:shd w:val="clear" w:color="auto" w:fill="FFFFFF"/>
        </w:rPr>
        <w:t>平方米。该中心</w:t>
      </w:r>
      <w:r>
        <w:rPr>
          <w:rStyle w:val="af6"/>
          <w:rFonts w:ascii="Segoe UI" w:eastAsia="宋体" w:hAnsi="Segoe UI" w:cs="Segoe UI"/>
          <w:b w:val="0"/>
          <w:bCs/>
          <w:color w:val="0F1115"/>
          <w:shd w:val="clear" w:color="auto" w:fill="FFFFFF"/>
        </w:rPr>
        <w:lastRenderedPageBreak/>
        <w:t>将按本项目实际网络架构进行</w:t>
      </w:r>
      <w:r>
        <w:rPr>
          <w:rStyle w:val="af6"/>
          <w:rFonts w:ascii="Segoe UI" w:eastAsia="宋体" w:hAnsi="Segoe UI" w:cs="Segoe UI"/>
          <w:b w:val="0"/>
          <w:bCs/>
          <w:color w:val="0F1115"/>
          <w:shd w:val="clear" w:color="auto" w:fill="FFFFFF"/>
        </w:rPr>
        <w:t>1:1</w:t>
      </w:r>
      <w:r>
        <w:rPr>
          <w:rStyle w:val="af6"/>
          <w:rFonts w:ascii="Segoe UI" w:eastAsia="宋体" w:hAnsi="Segoe UI" w:cs="Segoe UI"/>
          <w:b w:val="0"/>
          <w:bCs/>
          <w:color w:val="0F1115"/>
          <w:shd w:val="clear" w:color="auto" w:fill="FFFFFF"/>
        </w:rPr>
        <w:t>或关键部分仿真搭建，用于系统软硬件的厂内联调、第三方系统接口模拟对接、整体联动调试等。</w:t>
      </w:r>
    </w:p>
    <w:p w:rsidR="00630214" w:rsidRDefault="00000000">
      <w:pPr>
        <w:pStyle w:val="4"/>
        <w:spacing w:after="62"/>
      </w:pPr>
      <w:r>
        <w:rPr>
          <w:rFonts w:hint="eastAsia"/>
        </w:rPr>
        <w:t xml:space="preserve">2.2.2.2 </w:t>
      </w:r>
      <w:proofErr w:type="gramStart"/>
      <w:r>
        <w:rPr>
          <w:rFonts w:hint="eastAsia"/>
        </w:rPr>
        <w:t>南瑞工控</w:t>
      </w:r>
      <w:proofErr w:type="gramEnd"/>
      <w:r>
        <w:rPr>
          <w:rFonts w:hint="eastAsia"/>
        </w:rPr>
        <w:t>（南京公司）</w:t>
      </w:r>
      <w:r>
        <w:rPr>
          <w:rFonts w:hint="eastAsia"/>
        </w:rPr>
        <w:t xml:space="preserve"> </w:t>
      </w:r>
    </w:p>
    <w:p w:rsidR="00630214" w:rsidRDefault="00000000">
      <w:pPr>
        <w:spacing w:after="62"/>
        <w:ind w:firstLineChars="200" w:firstLine="480"/>
        <w:rPr>
          <w:rStyle w:val="af6"/>
          <w:rFonts w:ascii="Segoe UI" w:eastAsia="宋体" w:hAnsi="Segoe UI" w:cs="Segoe UI"/>
          <w:b w:val="0"/>
          <w:bCs/>
          <w:color w:val="0F1115"/>
          <w:shd w:val="clear" w:color="auto" w:fill="FFFFFF"/>
        </w:rPr>
      </w:pPr>
      <w:proofErr w:type="gramStart"/>
      <w:r>
        <w:rPr>
          <w:rStyle w:val="af6"/>
          <w:rFonts w:ascii="Segoe UI" w:eastAsia="宋体" w:hAnsi="Segoe UI" w:cs="Segoe UI" w:hint="eastAsia"/>
          <w:b w:val="0"/>
          <w:bCs/>
          <w:color w:val="0F1115"/>
          <w:shd w:val="clear" w:color="auto" w:fill="FFFFFF"/>
        </w:rPr>
        <w:t>南瑞工控</w:t>
      </w:r>
      <w:proofErr w:type="gramEnd"/>
      <w:r>
        <w:rPr>
          <w:rStyle w:val="af6"/>
          <w:rFonts w:ascii="Segoe UI" w:eastAsia="宋体" w:hAnsi="Segoe UI" w:cs="Segoe UI" w:hint="eastAsia"/>
          <w:b w:val="0"/>
          <w:bCs/>
          <w:color w:val="0F1115"/>
          <w:shd w:val="clear" w:color="auto" w:fill="FFFFFF"/>
        </w:rPr>
        <w:t>公司调试中心</w:t>
      </w:r>
      <w:r>
        <w:rPr>
          <w:rStyle w:val="af6"/>
          <w:rFonts w:ascii="Segoe UI" w:eastAsia="宋体" w:hAnsi="Segoe UI" w:cs="Segoe UI"/>
          <w:b w:val="0"/>
          <w:bCs/>
          <w:color w:val="0F1115"/>
          <w:shd w:val="clear" w:color="auto" w:fill="FFFFFF"/>
        </w:rPr>
        <w:t>：提供超过</w:t>
      </w:r>
      <w:r>
        <w:rPr>
          <w:rStyle w:val="af6"/>
          <w:rFonts w:ascii="Segoe UI" w:eastAsia="宋体" w:hAnsi="Segoe UI" w:cs="Segoe UI"/>
          <w:b w:val="0"/>
          <w:bCs/>
          <w:color w:val="0F1115"/>
          <w:shd w:val="clear" w:color="auto" w:fill="FFFFFF"/>
        </w:rPr>
        <w:t>1000</w:t>
      </w:r>
      <w:r>
        <w:rPr>
          <w:rStyle w:val="af6"/>
          <w:rFonts w:ascii="Segoe UI" w:eastAsia="宋体" w:hAnsi="Segoe UI" w:cs="Segoe UI"/>
          <w:b w:val="0"/>
          <w:bCs/>
          <w:color w:val="0F1115"/>
          <w:shd w:val="clear" w:color="auto" w:fill="FFFFFF"/>
        </w:rPr>
        <w:t>平方米的独立、安全、网络环境优良的开发</w:t>
      </w:r>
      <w:r>
        <w:rPr>
          <w:rStyle w:val="af6"/>
          <w:rFonts w:ascii="Segoe UI" w:eastAsia="宋体" w:hAnsi="Segoe UI" w:cs="Segoe UI" w:hint="eastAsia"/>
          <w:b w:val="0"/>
          <w:bCs/>
          <w:color w:val="0F1115"/>
          <w:shd w:val="clear" w:color="auto" w:fill="FFFFFF"/>
        </w:rPr>
        <w:t>调试</w:t>
      </w:r>
      <w:r>
        <w:rPr>
          <w:rStyle w:val="af6"/>
          <w:rFonts w:ascii="Segoe UI" w:eastAsia="宋体" w:hAnsi="Segoe UI" w:cs="Segoe UI"/>
          <w:b w:val="0"/>
          <w:bCs/>
          <w:color w:val="0F1115"/>
          <w:shd w:val="clear" w:color="auto" w:fill="FFFFFF"/>
        </w:rPr>
        <w:t>与测试区域，满足本项目各子系统并行开发</w:t>
      </w:r>
      <w:r>
        <w:rPr>
          <w:rStyle w:val="af6"/>
          <w:rFonts w:ascii="Segoe UI" w:eastAsia="宋体" w:hAnsi="Segoe UI" w:cs="Segoe UI" w:hint="eastAsia"/>
          <w:b w:val="0"/>
          <w:bCs/>
          <w:color w:val="0F1115"/>
          <w:shd w:val="clear" w:color="auto" w:fill="FFFFFF"/>
        </w:rPr>
        <w:t>调试</w:t>
      </w:r>
      <w:r>
        <w:rPr>
          <w:rStyle w:val="af6"/>
          <w:rFonts w:ascii="Segoe UI" w:eastAsia="宋体" w:hAnsi="Segoe UI" w:cs="Segoe UI"/>
          <w:b w:val="0"/>
          <w:bCs/>
          <w:color w:val="0F1115"/>
          <w:shd w:val="clear" w:color="auto" w:fill="FFFFFF"/>
        </w:rPr>
        <w:t>与测试的需求。</w:t>
      </w:r>
    </w:p>
    <w:p w:rsidR="00630214" w:rsidRDefault="00000000">
      <w:pPr>
        <w:pStyle w:val="2"/>
        <w:spacing w:after="62"/>
        <w:ind w:firstLineChars="0" w:firstLine="0"/>
      </w:pPr>
      <w:r>
        <w:rPr>
          <w:rStyle w:val="af6"/>
          <w:rFonts w:ascii="Segoe UI" w:eastAsia="宋体" w:hAnsi="Segoe UI" w:cs="Segoe UI"/>
          <w:b w:val="0"/>
          <w:noProof/>
          <w:color w:val="0F1115"/>
          <w:shd w:val="clear" w:color="auto" w:fill="FFFFFF"/>
        </w:rPr>
        <w:drawing>
          <wp:inline distT="0" distB="0" distL="0" distR="0">
            <wp:extent cx="1182370" cy="5299710"/>
            <wp:effectExtent l="0" t="1270" r="0" b="0"/>
            <wp:docPr id="2835212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21276"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rot="5400000">
                      <a:off x="0" y="0"/>
                      <a:ext cx="1203670" cy="5393524"/>
                    </a:xfrm>
                    <a:prstGeom prst="rect">
                      <a:avLst/>
                    </a:prstGeom>
                    <a:noFill/>
                    <a:ln>
                      <a:noFill/>
                    </a:ln>
                  </pic:spPr>
                </pic:pic>
              </a:graphicData>
            </a:graphic>
          </wp:inline>
        </w:drawing>
      </w:r>
    </w:p>
    <w:p w:rsidR="00630214" w:rsidRDefault="00000000">
      <w:pPr>
        <w:spacing w:after="62"/>
      </w:pPr>
      <w:r>
        <w:rPr>
          <w:noProof/>
        </w:rPr>
        <w:drawing>
          <wp:inline distT="0" distB="0" distL="0" distR="0">
            <wp:extent cx="5310505" cy="2071370"/>
            <wp:effectExtent l="0" t="0" r="4445" b="5080"/>
            <wp:docPr id="6225114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11482"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322086" cy="2076036"/>
                    </a:xfrm>
                    <a:prstGeom prst="rect">
                      <a:avLst/>
                    </a:prstGeom>
                    <a:noFill/>
                    <a:ln>
                      <a:noFill/>
                    </a:ln>
                  </pic:spPr>
                </pic:pic>
              </a:graphicData>
            </a:graphic>
          </wp:inline>
        </w:drawing>
      </w:r>
    </w:p>
    <w:p w:rsidR="00630214" w:rsidRDefault="00000000">
      <w:pPr>
        <w:pStyle w:val="4"/>
        <w:spacing w:after="62"/>
        <w:rPr>
          <w:highlight w:val="red"/>
        </w:rPr>
      </w:pPr>
      <w:r>
        <w:rPr>
          <w:rFonts w:hint="eastAsia"/>
        </w:rPr>
        <w:t>2</w:t>
      </w:r>
      <w:r>
        <w:rPr>
          <w:rFonts w:hint="eastAsia"/>
          <w:highlight w:val="red"/>
        </w:rPr>
        <w:t xml:space="preserve">.2.2.3 </w:t>
      </w:r>
      <w:proofErr w:type="gramStart"/>
      <w:r>
        <w:rPr>
          <w:rFonts w:hint="eastAsia"/>
          <w:highlight w:val="red"/>
        </w:rPr>
        <w:t>南瑞信</w:t>
      </w:r>
      <w:proofErr w:type="gramEnd"/>
      <w:r>
        <w:rPr>
          <w:rFonts w:hint="eastAsia"/>
          <w:highlight w:val="red"/>
        </w:rPr>
        <w:t>通（）</w:t>
      </w:r>
    </w:p>
    <w:p w:rsidR="00630214" w:rsidRDefault="00630214">
      <w:pPr>
        <w:spacing w:after="62"/>
        <w:rPr>
          <w:highlight w:val="red"/>
        </w:rPr>
      </w:pPr>
    </w:p>
    <w:p w:rsidR="00630214" w:rsidRDefault="00000000">
      <w:pPr>
        <w:pStyle w:val="4"/>
        <w:spacing w:after="62"/>
        <w:rPr>
          <w:highlight w:val="red"/>
        </w:rPr>
      </w:pPr>
      <w:r>
        <w:rPr>
          <w:rFonts w:hint="eastAsia"/>
          <w:highlight w:val="red"/>
        </w:rPr>
        <w:t xml:space="preserve">2.2.2.4 </w:t>
      </w:r>
      <w:proofErr w:type="gramStart"/>
      <w:r>
        <w:rPr>
          <w:rFonts w:hint="eastAsia"/>
          <w:highlight w:val="red"/>
        </w:rPr>
        <w:t>南瑞继</w:t>
      </w:r>
      <w:proofErr w:type="gramEnd"/>
      <w:r>
        <w:rPr>
          <w:rFonts w:hint="eastAsia"/>
          <w:highlight w:val="red"/>
        </w:rPr>
        <w:t>远（）</w:t>
      </w:r>
    </w:p>
    <w:p w:rsidR="00630214" w:rsidRDefault="00630214">
      <w:pPr>
        <w:spacing w:after="62"/>
        <w:rPr>
          <w:highlight w:val="red"/>
        </w:rPr>
      </w:pPr>
    </w:p>
    <w:p w:rsidR="00630214" w:rsidRDefault="00000000">
      <w:pPr>
        <w:pStyle w:val="4"/>
        <w:spacing w:after="62"/>
        <w:rPr>
          <w:highlight w:val="red"/>
        </w:rPr>
      </w:pPr>
      <w:r>
        <w:rPr>
          <w:rFonts w:hint="eastAsia"/>
          <w:highlight w:val="red"/>
        </w:rPr>
        <w:t xml:space="preserve">2.2.2.5 </w:t>
      </w:r>
      <w:r>
        <w:rPr>
          <w:rFonts w:hint="eastAsia"/>
          <w:highlight w:val="red"/>
        </w:rPr>
        <w:t>江苏全创（）</w:t>
      </w:r>
    </w:p>
    <w:p w:rsidR="00630214" w:rsidRDefault="00630214">
      <w:pPr>
        <w:spacing w:after="62"/>
      </w:pPr>
    </w:p>
    <w:p w:rsidR="00630214" w:rsidRDefault="00000000">
      <w:pPr>
        <w:pStyle w:val="4"/>
        <w:spacing w:after="62"/>
      </w:pPr>
      <w:r>
        <w:rPr>
          <w:rFonts w:hint="eastAsia"/>
        </w:rPr>
        <w:t xml:space="preserve">2.2.2.6 </w:t>
      </w:r>
      <w:r>
        <w:rPr>
          <w:rFonts w:hint="eastAsia"/>
        </w:rPr>
        <w:t>陆上集控中心（待定）</w:t>
      </w:r>
    </w:p>
    <w:p w:rsidR="00630214" w:rsidRDefault="00000000">
      <w:pPr>
        <w:pStyle w:val="af2"/>
        <w:widowControl/>
        <w:spacing w:after="62"/>
        <w:ind w:firstLineChars="200" w:firstLine="480"/>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1</w:t>
      </w:r>
      <w:r>
        <w:rPr>
          <w:rStyle w:val="af6"/>
          <w:rFonts w:ascii="Segoe UI" w:eastAsia="宋体" w:hAnsi="Segoe UI" w:cs="Segoe UI" w:hint="eastAsia"/>
          <w:b w:val="0"/>
          <w:bCs/>
          <w:color w:val="0F1115"/>
          <w:shd w:val="clear" w:color="auto" w:fill="FFFFFF"/>
        </w:rPr>
        <w:t>、</w:t>
      </w:r>
      <w:r>
        <w:rPr>
          <w:rStyle w:val="af6"/>
          <w:rFonts w:ascii="Segoe UI" w:eastAsia="宋体" w:hAnsi="Segoe UI" w:cs="Segoe UI"/>
          <w:b w:val="0"/>
          <w:bCs/>
          <w:color w:val="0F1115"/>
          <w:shd w:val="clear" w:color="auto" w:fill="FFFFFF"/>
        </w:rPr>
        <w:t>陆上集控中心数智化设备室支持：进场前，与陆上集控中心</w:t>
      </w:r>
      <w:r>
        <w:rPr>
          <w:rStyle w:val="af6"/>
          <w:rFonts w:ascii="Segoe UI" w:eastAsia="宋体" w:hAnsi="Segoe UI" w:cs="Segoe UI"/>
          <w:b w:val="0"/>
          <w:bCs/>
          <w:color w:val="0F1115"/>
          <w:shd w:val="clear" w:color="auto" w:fill="FFFFFF"/>
        </w:rPr>
        <w:t>EPC</w:t>
      </w:r>
      <w:r>
        <w:rPr>
          <w:rStyle w:val="af6"/>
          <w:rFonts w:ascii="Segoe UI" w:eastAsia="宋体" w:hAnsi="Segoe UI" w:cs="Segoe UI"/>
          <w:b w:val="0"/>
          <w:bCs/>
          <w:color w:val="0F1115"/>
          <w:shd w:val="clear" w:color="auto" w:fill="FFFFFF"/>
        </w:rPr>
        <w:t>项目中标方紧密沟通，</w:t>
      </w:r>
      <w:proofErr w:type="gramStart"/>
      <w:r>
        <w:rPr>
          <w:rStyle w:val="af6"/>
          <w:rFonts w:ascii="Segoe UI" w:eastAsia="宋体" w:hAnsi="Segoe UI" w:cs="Segoe UI"/>
          <w:b w:val="0"/>
          <w:bCs/>
          <w:color w:val="0F1115"/>
          <w:shd w:val="clear" w:color="auto" w:fill="FFFFFF"/>
        </w:rPr>
        <w:t>确认数智化</w:t>
      </w:r>
      <w:proofErr w:type="gramEnd"/>
      <w:r>
        <w:rPr>
          <w:rStyle w:val="af6"/>
          <w:rFonts w:ascii="Segoe UI" w:eastAsia="宋体" w:hAnsi="Segoe UI" w:cs="Segoe UI"/>
          <w:b w:val="0"/>
          <w:bCs/>
          <w:color w:val="0F1115"/>
          <w:shd w:val="clear" w:color="auto" w:fill="FFFFFF"/>
        </w:rPr>
        <w:t>设备室的供电、供冷、网络接口等基础设施条件，并制定详细的安装部署计划。</w:t>
      </w:r>
    </w:p>
    <w:p w:rsidR="00630214" w:rsidRDefault="00000000">
      <w:pPr>
        <w:pStyle w:val="af2"/>
        <w:widowControl/>
        <w:spacing w:after="62"/>
        <w:ind w:firstLineChars="200" w:firstLine="480"/>
        <w:rPr>
          <w:rStyle w:val="af6"/>
          <w:rFonts w:ascii="Segoe UI" w:eastAsia="宋体" w:hAnsi="Segoe UI" w:cs="Segoe UI"/>
          <w:b w:val="0"/>
          <w:bCs/>
          <w:color w:val="0F1115"/>
          <w:shd w:val="clear" w:color="auto" w:fill="FFFFFF"/>
        </w:rPr>
      </w:pPr>
      <w:r>
        <w:rPr>
          <w:rStyle w:val="af6"/>
          <w:rFonts w:ascii="Segoe UI" w:eastAsia="宋体" w:hAnsi="Segoe UI" w:cs="Segoe UI" w:hint="eastAsia"/>
          <w:b w:val="0"/>
          <w:bCs/>
          <w:color w:val="0F1115"/>
          <w:shd w:val="clear" w:color="auto" w:fill="FFFFFF"/>
        </w:rPr>
        <w:t>2</w:t>
      </w:r>
      <w:r>
        <w:rPr>
          <w:rStyle w:val="af6"/>
          <w:rFonts w:ascii="Segoe UI" w:eastAsia="宋体" w:hAnsi="Segoe UI" w:cs="Segoe UI" w:hint="eastAsia"/>
          <w:b w:val="0"/>
          <w:bCs/>
          <w:color w:val="0F1115"/>
          <w:shd w:val="clear" w:color="auto" w:fill="FFFFFF"/>
        </w:rPr>
        <w:t>、</w:t>
      </w:r>
      <w:r>
        <w:rPr>
          <w:rStyle w:val="af6"/>
          <w:rFonts w:ascii="Segoe UI" w:eastAsia="宋体" w:hAnsi="Segoe UI" w:cs="Segoe UI"/>
          <w:b w:val="0"/>
          <w:bCs/>
          <w:color w:val="0F1115"/>
          <w:shd w:val="clear" w:color="auto" w:fill="FFFFFF"/>
        </w:rPr>
        <w:t>临时办公与仓储场地：在项目现场协调或租赁临时办公场所和物资仓储场地，满足现场团队办公及设备临时存放需求。</w:t>
      </w:r>
    </w:p>
    <w:p w:rsidR="00630214" w:rsidRDefault="00630214">
      <w:pPr>
        <w:pStyle w:val="af2"/>
        <w:widowControl/>
        <w:spacing w:after="62"/>
        <w:ind w:firstLineChars="200" w:firstLine="480"/>
        <w:rPr>
          <w:rStyle w:val="af6"/>
          <w:rFonts w:ascii="Segoe UI" w:eastAsia="宋体" w:hAnsi="Segoe UI" w:cs="Segoe UI"/>
          <w:b w:val="0"/>
          <w:bCs/>
          <w:color w:val="0F1115"/>
          <w:shd w:val="clear" w:color="auto" w:fill="FFFFFF"/>
        </w:rPr>
      </w:pPr>
    </w:p>
    <w:p w:rsidR="00630214" w:rsidRDefault="00000000">
      <w:pPr>
        <w:pStyle w:val="3"/>
        <w:spacing w:after="62"/>
      </w:pPr>
      <w:r>
        <w:rPr>
          <w:rFonts w:hint="eastAsia"/>
        </w:rPr>
        <w:lastRenderedPageBreak/>
        <w:t xml:space="preserve">2.2.3 </w:t>
      </w:r>
      <w:r>
        <w:t>设备保障</w:t>
      </w:r>
      <w:r>
        <w:rPr>
          <w:rFonts w:hint="eastAsia"/>
          <w:color w:val="EE0000"/>
        </w:rPr>
        <w:t>（加图片，什么设备、干什么用的、什么时间具备、多少数量、各厂家分别提供）</w:t>
      </w:r>
    </w:p>
    <w:p w:rsidR="00630214" w:rsidRDefault="00000000">
      <w:pPr>
        <w:pStyle w:val="4"/>
        <w:spacing w:after="62"/>
      </w:pPr>
      <w:r>
        <w:rPr>
          <w:rFonts w:hint="eastAsia"/>
        </w:rPr>
        <w:t>2.2.3.1</w:t>
      </w:r>
      <w:proofErr w:type="gramStart"/>
      <w:r>
        <w:rPr>
          <w:rFonts w:hint="eastAsia"/>
        </w:rPr>
        <w:t>南瑞工控</w:t>
      </w:r>
      <w:proofErr w:type="gramEnd"/>
      <w:r>
        <w:rPr>
          <w:rFonts w:hint="eastAsia"/>
        </w:rPr>
        <w:t>（南京）</w:t>
      </w:r>
      <w:r>
        <w:rPr>
          <w:rFonts w:hint="eastAsia"/>
        </w:rPr>
        <w:t xml:space="preserve"> </w:t>
      </w:r>
    </w:p>
    <w:p w:rsidR="00630214" w:rsidRDefault="00000000">
      <w:pPr>
        <w:pStyle w:val="af2"/>
        <w:widowControl/>
        <w:spacing w:after="62"/>
        <w:ind w:firstLineChars="200" w:firstLine="480"/>
        <w:rPr>
          <w:rStyle w:val="af6"/>
          <w:rFonts w:ascii="Segoe UI" w:eastAsia="宋体" w:hAnsi="Segoe UI" w:cs="Segoe UI"/>
          <w:b w:val="0"/>
          <w:bCs/>
          <w:color w:val="0F1115"/>
          <w:shd w:val="clear" w:color="auto" w:fill="FFFFFF"/>
        </w:rPr>
      </w:pPr>
      <w:r>
        <w:rPr>
          <w:rStyle w:val="af6"/>
          <w:rFonts w:ascii="Segoe UI" w:eastAsia="宋体" w:hAnsi="Segoe UI" w:cs="Segoe UI"/>
          <w:b w:val="0"/>
          <w:bCs/>
          <w:color w:val="0F1115"/>
          <w:shd w:val="clear" w:color="auto" w:fill="FFFFFF"/>
        </w:rPr>
        <w:t>智能化厂级监控信息基础平台的硬件配置包含：安全</w:t>
      </w:r>
      <w:r>
        <w:rPr>
          <w:rStyle w:val="af6"/>
          <w:rFonts w:ascii="Segoe UI" w:eastAsia="宋体" w:hAnsi="Segoe UI" w:cs="Segoe UI"/>
          <w:b w:val="0"/>
          <w:bCs/>
          <w:color w:val="0F1115"/>
          <w:shd w:val="clear" w:color="auto" w:fill="FFFFFF"/>
        </w:rPr>
        <w:t>I/II</w:t>
      </w:r>
      <w:r>
        <w:rPr>
          <w:rStyle w:val="af6"/>
          <w:rFonts w:ascii="Segoe UI" w:eastAsia="宋体" w:hAnsi="Segoe UI" w:cs="Segoe UI"/>
          <w:b w:val="0"/>
          <w:bCs/>
          <w:color w:val="0F1115"/>
          <w:shd w:val="clear" w:color="auto" w:fill="FFFFFF"/>
        </w:rPr>
        <w:t>区实时采集与应用服务器</w:t>
      </w:r>
      <w:r>
        <w:rPr>
          <w:rStyle w:val="af6"/>
          <w:rFonts w:ascii="Segoe UI" w:eastAsia="宋体" w:hAnsi="Segoe UI" w:cs="Segoe UI"/>
          <w:b w:val="0"/>
          <w:bCs/>
          <w:color w:val="0F1115"/>
          <w:shd w:val="clear" w:color="auto" w:fill="FFFFFF"/>
        </w:rPr>
        <w:t>4</w:t>
      </w:r>
      <w:r>
        <w:rPr>
          <w:rStyle w:val="af6"/>
          <w:rFonts w:ascii="Segoe UI" w:eastAsia="宋体" w:hAnsi="Segoe UI" w:cs="Segoe UI"/>
          <w:b w:val="0"/>
          <w:bCs/>
          <w:color w:val="0F1115"/>
          <w:shd w:val="clear" w:color="auto" w:fill="FFFFFF"/>
        </w:rPr>
        <w:t>台、安全</w:t>
      </w:r>
      <w:r>
        <w:rPr>
          <w:rStyle w:val="af6"/>
          <w:rFonts w:ascii="Segoe UI" w:eastAsia="宋体" w:hAnsi="Segoe UI" w:cs="Segoe UI"/>
          <w:b w:val="0"/>
          <w:bCs/>
          <w:color w:val="0F1115"/>
          <w:shd w:val="clear" w:color="auto" w:fill="FFFFFF"/>
        </w:rPr>
        <w:t>I/II</w:t>
      </w:r>
      <w:r>
        <w:rPr>
          <w:rStyle w:val="af6"/>
          <w:rFonts w:ascii="Segoe UI" w:eastAsia="宋体" w:hAnsi="Segoe UI" w:cs="Segoe UI"/>
          <w:b w:val="0"/>
          <w:bCs/>
          <w:color w:val="0F1115"/>
          <w:shd w:val="clear" w:color="auto" w:fill="FFFFFF"/>
        </w:rPr>
        <w:t>区历史数据服务器</w:t>
      </w:r>
      <w:r>
        <w:rPr>
          <w:rStyle w:val="af6"/>
          <w:rFonts w:ascii="Segoe UI" w:eastAsia="宋体" w:hAnsi="Segoe UI" w:cs="Segoe UI"/>
          <w:b w:val="0"/>
          <w:bCs/>
          <w:color w:val="0F1115"/>
          <w:shd w:val="clear" w:color="auto" w:fill="FFFFFF"/>
        </w:rPr>
        <w:t>2</w:t>
      </w:r>
      <w:r>
        <w:rPr>
          <w:rStyle w:val="af6"/>
          <w:rFonts w:ascii="Segoe UI" w:eastAsia="宋体" w:hAnsi="Segoe UI" w:cs="Segoe UI"/>
          <w:b w:val="0"/>
          <w:bCs/>
          <w:color w:val="0F1115"/>
          <w:shd w:val="clear" w:color="auto" w:fill="FFFFFF"/>
        </w:rPr>
        <w:t>台、安全</w:t>
      </w:r>
      <w:r>
        <w:rPr>
          <w:rStyle w:val="af6"/>
          <w:rFonts w:ascii="Segoe UI" w:eastAsia="宋体" w:hAnsi="Segoe UI" w:cs="Segoe UI"/>
          <w:b w:val="0"/>
          <w:bCs/>
          <w:color w:val="0F1115"/>
          <w:shd w:val="clear" w:color="auto" w:fill="FFFFFF"/>
        </w:rPr>
        <w:t>I</w:t>
      </w:r>
      <w:r>
        <w:rPr>
          <w:rStyle w:val="af6"/>
          <w:rFonts w:ascii="Segoe UI" w:eastAsia="宋体" w:hAnsi="Segoe UI" w:cs="Segoe UI"/>
          <w:b w:val="0"/>
          <w:bCs/>
          <w:color w:val="0F1115"/>
          <w:shd w:val="clear" w:color="auto" w:fill="FFFFFF"/>
        </w:rPr>
        <w:t>区工作站</w:t>
      </w:r>
      <w:r>
        <w:rPr>
          <w:rStyle w:val="af6"/>
          <w:rFonts w:ascii="Segoe UI" w:eastAsia="宋体" w:hAnsi="Segoe UI" w:cs="Segoe UI"/>
          <w:b w:val="0"/>
          <w:bCs/>
          <w:color w:val="0F1115"/>
          <w:shd w:val="clear" w:color="auto" w:fill="FFFFFF"/>
        </w:rPr>
        <w:t>2</w:t>
      </w:r>
      <w:r>
        <w:rPr>
          <w:rStyle w:val="af6"/>
          <w:rFonts w:ascii="Segoe UI" w:eastAsia="宋体" w:hAnsi="Segoe UI" w:cs="Segoe UI"/>
          <w:b w:val="0"/>
          <w:bCs/>
          <w:color w:val="0F1115"/>
          <w:shd w:val="clear" w:color="auto" w:fill="FFFFFF"/>
        </w:rPr>
        <w:t>台、以太网交换机</w:t>
      </w:r>
      <w:r>
        <w:rPr>
          <w:rStyle w:val="af6"/>
          <w:rFonts w:ascii="Segoe UI" w:eastAsia="宋体" w:hAnsi="Segoe UI" w:cs="Segoe UI"/>
          <w:b w:val="0"/>
          <w:bCs/>
          <w:color w:val="0F1115"/>
          <w:shd w:val="clear" w:color="auto" w:fill="FFFFFF"/>
        </w:rPr>
        <w:t>6</w:t>
      </w:r>
      <w:r>
        <w:rPr>
          <w:rStyle w:val="af6"/>
          <w:rFonts w:ascii="Segoe UI" w:eastAsia="宋体" w:hAnsi="Segoe UI" w:cs="Segoe UI"/>
          <w:b w:val="0"/>
          <w:bCs/>
          <w:color w:val="0F1115"/>
          <w:shd w:val="clear" w:color="auto" w:fill="FFFFFF"/>
        </w:rPr>
        <w:t>台、防火墙</w:t>
      </w:r>
      <w:r>
        <w:rPr>
          <w:rStyle w:val="af6"/>
          <w:rFonts w:ascii="Segoe UI" w:eastAsia="宋体" w:hAnsi="Segoe UI" w:cs="Segoe UI"/>
          <w:b w:val="0"/>
          <w:bCs/>
          <w:color w:val="0F1115"/>
          <w:shd w:val="clear" w:color="auto" w:fill="FFFFFF"/>
        </w:rPr>
        <w:t>4</w:t>
      </w:r>
      <w:r>
        <w:rPr>
          <w:rStyle w:val="af6"/>
          <w:rFonts w:ascii="Segoe UI" w:eastAsia="宋体" w:hAnsi="Segoe UI" w:cs="Segoe UI"/>
          <w:b w:val="0"/>
          <w:bCs/>
          <w:color w:val="0F1115"/>
          <w:shd w:val="clear" w:color="auto" w:fill="FFFFFF"/>
        </w:rPr>
        <w:t>台、正反向安全隔离装置</w:t>
      </w:r>
      <w:r>
        <w:rPr>
          <w:rStyle w:val="af6"/>
          <w:rFonts w:ascii="Segoe UI" w:eastAsia="宋体" w:hAnsi="Segoe UI" w:cs="Segoe UI"/>
          <w:b w:val="0"/>
          <w:bCs/>
          <w:color w:val="0F1115"/>
          <w:shd w:val="clear" w:color="auto" w:fill="FFFFFF"/>
        </w:rPr>
        <w:t>4</w:t>
      </w:r>
      <w:r>
        <w:rPr>
          <w:rStyle w:val="af6"/>
          <w:rFonts w:ascii="Segoe UI" w:eastAsia="宋体" w:hAnsi="Segoe UI" w:cs="Segoe UI"/>
          <w:b w:val="0"/>
          <w:bCs/>
          <w:color w:val="0F1115"/>
          <w:shd w:val="clear" w:color="auto" w:fill="FFFFFF"/>
        </w:rPr>
        <w:t>台。上述硬件设施需满足</w:t>
      </w:r>
      <w:r>
        <w:rPr>
          <w:rStyle w:val="af6"/>
          <w:rFonts w:ascii="Segoe UI" w:eastAsia="宋体" w:hAnsi="Segoe UI" w:cs="Segoe UI"/>
          <w:b w:val="0"/>
          <w:bCs/>
          <w:color w:val="0F1115"/>
          <w:shd w:val="clear" w:color="auto" w:fill="FFFFFF"/>
        </w:rPr>
        <w:t xml:space="preserve">3 </w:t>
      </w:r>
      <w:r>
        <w:rPr>
          <w:rStyle w:val="af6"/>
          <w:rFonts w:ascii="Segoe UI" w:eastAsia="宋体" w:hAnsi="Segoe UI" w:cs="Segoe UI"/>
          <w:b w:val="0"/>
          <w:bCs/>
          <w:color w:val="0F1115"/>
          <w:shd w:val="clear" w:color="auto" w:fill="FFFFFF"/>
        </w:rPr>
        <w:t>月</w:t>
      </w:r>
      <w:r>
        <w:rPr>
          <w:rStyle w:val="af6"/>
          <w:rFonts w:ascii="Segoe UI" w:eastAsia="宋体" w:hAnsi="Segoe UI" w:cs="Segoe UI"/>
          <w:b w:val="0"/>
          <w:bCs/>
          <w:color w:val="0F1115"/>
          <w:shd w:val="clear" w:color="auto" w:fill="FFFFFF"/>
        </w:rPr>
        <w:t>15</w:t>
      </w:r>
      <w:r>
        <w:rPr>
          <w:rStyle w:val="af6"/>
          <w:rFonts w:ascii="Segoe UI" w:eastAsia="宋体" w:hAnsi="Segoe UI" w:cs="Segoe UI"/>
          <w:b w:val="0"/>
          <w:bCs/>
          <w:color w:val="0F1115"/>
          <w:shd w:val="clear" w:color="auto" w:fill="FFFFFF"/>
        </w:rPr>
        <w:t>日前具备发货条件，并确保</w:t>
      </w:r>
      <w:r>
        <w:rPr>
          <w:rStyle w:val="af6"/>
          <w:rFonts w:ascii="Segoe UI" w:eastAsia="宋体" w:hAnsi="Segoe UI" w:cs="Segoe UI"/>
          <w:b w:val="0"/>
          <w:bCs/>
          <w:color w:val="0F1115"/>
          <w:shd w:val="clear" w:color="auto" w:fill="FFFFFF"/>
        </w:rPr>
        <w:t>3</w:t>
      </w:r>
      <w:r>
        <w:rPr>
          <w:rStyle w:val="af6"/>
          <w:rFonts w:ascii="Segoe UI" w:eastAsia="宋体" w:hAnsi="Segoe UI" w:cs="Segoe UI"/>
          <w:b w:val="0"/>
          <w:bCs/>
          <w:color w:val="0F1115"/>
          <w:shd w:val="clear" w:color="auto" w:fill="FFFFFF"/>
        </w:rPr>
        <w:t>月</w:t>
      </w:r>
      <w:r>
        <w:rPr>
          <w:rStyle w:val="af6"/>
          <w:rFonts w:ascii="Segoe UI" w:eastAsia="宋体" w:hAnsi="Segoe UI" w:cs="Segoe UI"/>
          <w:b w:val="0"/>
          <w:bCs/>
          <w:color w:val="0F1115"/>
          <w:shd w:val="clear" w:color="auto" w:fill="FFFFFF"/>
        </w:rPr>
        <w:t>31</w:t>
      </w:r>
      <w:r>
        <w:rPr>
          <w:rStyle w:val="af6"/>
          <w:rFonts w:ascii="Segoe UI" w:eastAsia="宋体" w:hAnsi="Segoe UI" w:cs="Segoe UI"/>
          <w:b w:val="0"/>
          <w:bCs/>
          <w:color w:val="0F1115"/>
          <w:shd w:val="clear" w:color="auto" w:fill="FFFFFF"/>
        </w:rPr>
        <w:t>日前在南瑞深圳办事处（深</w:t>
      </w:r>
      <w:proofErr w:type="gramStart"/>
      <w:r>
        <w:rPr>
          <w:rStyle w:val="af6"/>
          <w:rFonts w:ascii="Segoe UI" w:eastAsia="宋体" w:hAnsi="Segoe UI" w:cs="Segoe UI"/>
          <w:b w:val="0"/>
          <w:bCs/>
          <w:color w:val="0F1115"/>
          <w:shd w:val="clear" w:color="auto" w:fill="FFFFFF"/>
        </w:rPr>
        <w:t>勘</w:t>
      </w:r>
      <w:proofErr w:type="gramEnd"/>
      <w:r>
        <w:rPr>
          <w:rStyle w:val="af6"/>
          <w:rFonts w:ascii="Segoe UI" w:eastAsia="宋体" w:hAnsi="Segoe UI" w:cs="Segoe UI"/>
          <w:b w:val="0"/>
          <w:bCs/>
          <w:color w:val="0F1115"/>
          <w:shd w:val="clear" w:color="auto" w:fill="FFFFFF"/>
        </w:rPr>
        <w:t>大厦）完成系统测试环境搭建</w:t>
      </w:r>
      <w:r>
        <w:rPr>
          <w:rStyle w:val="af6"/>
          <w:rFonts w:ascii="Segoe UI" w:eastAsia="宋体" w:hAnsi="Segoe UI" w:cs="Segoe UI" w:hint="eastAsia"/>
          <w:b w:val="0"/>
          <w:bCs/>
          <w:color w:val="0F1115"/>
          <w:shd w:val="clear" w:color="auto" w:fill="FFFFFF"/>
        </w:rPr>
        <w:t>，</w:t>
      </w:r>
    </w:p>
    <w:p w:rsidR="00630214" w:rsidRDefault="00000000">
      <w:pPr>
        <w:spacing w:after="62"/>
        <w:jc w:val="center"/>
      </w:pPr>
      <w:r>
        <w:rPr>
          <w:noProof/>
        </w:rPr>
        <w:drawing>
          <wp:inline distT="0" distB="0" distL="0" distR="0">
            <wp:extent cx="3798570" cy="1951355"/>
            <wp:effectExtent l="0" t="0" r="0" b="0"/>
            <wp:docPr id="916118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18561"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840509" cy="1973133"/>
                    </a:xfrm>
                    <a:prstGeom prst="rect">
                      <a:avLst/>
                    </a:prstGeom>
                    <a:noFill/>
                    <a:ln>
                      <a:noFill/>
                    </a:ln>
                  </pic:spPr>
                </pic:pic>
              </a:graphicData>
            </a:graphic>
          </wp:inline>
        </w:drawing>
      </w:r>
    </w:p>
    <w:p w:rsidR="00630214" w:rsidRDefault="00000000">
      <w:pPr>
        <w:pStyle w:val="2"/>
        <w:spacing w:after="62"/>
        <w:ind w:firstLineChars="0" w:firstLine="0"/>
        <w:jc w:val="center"/>
      </w:pPr>
      <w:r>
        <w:rPr>
          <w:noProof/>
        </w:rPr>
        <w:drawing>
          <wp:inline distT="0" distB="0" distL="0" distR="0">
            <wp:extent cx="3809365" cy="2578100"/>
            <wp:effectExtent l="0" t="0" r="635" b="0"/>
            <wp:docPr id="1476924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2402"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831080" cy="2592744"/>
                    </a:xfrm>
                    <a:prstGeom prst="rect">
                      <a:avLst/>
                    </a:prstGeom>
                    <a:noFill/>
                    <a:ln>
                      <a:noFill/>
                    </a:ln>
                  </pic:spPr>
                </pic:pic>
              </a:graphicData>
            </a:graphic>
          </wp:inline>
        </w:drawing>
      </w:r>
    </w:p>
    <w:p w:rsidR="00630214" w:rsidRDefault="00000000">
      <w:pPr>
        <w:spacing w:after="62"/>
        <w:jc w:val="center"/>
      </w:pPr>
      <w:r>
        <w:rPr>
          <w:noProof/>
        </w:rPr>
        <w:drawing>
          <wp:inline distT="0" distB="0" distL="0" distR="0">
            <wp:extent cx="3810000" cy="1851660"/>
            <wp:effectExtent l="0" t="0" r="0" b="0"/>
            <wp:docPr id="16806066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06682" name="图片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827080" cy="1860485"/>
                    </a:xfrm>
                    <a:prstGeom prst="rect">
                      <a:avLst/>
                    </a:prstGeom>
                    <a:noFill/>
                    <a:ln>
                      <a:noFill/>
                    </a:ln>
                  </pic:spPr>
                </pic:pic>
              </a:graphicData>
            </a:graphic>
          </wp:inline>
        </w:drawing>
      </w:r>
    </w:p>
    <w:p w:rsidR="00630214" w:rsidRDefault="00000000">
      <w:pPr>
        <w:pStyle w:val="2"/>
        <w:spacing w:after="62"/>
        <w:ind w:firstLineChars="0" w:firstLine="0"/>
        <w:jc w:val="center"/>
      </w:pPr>
      <w:r>
        <w:rPr>
          <w:noProof/>
        </w:rPr>
        <w:lastRenderedPageBreak/>
        <w:drawing>
          <wp:inline distT="0" distB="0" distL="0" distR="0">
            <wp:extent cx="3807460" cy="892175"/>
            <wp:effectExtent l="0" t="0" r="2540" b="3175"/>
            <wp:docPr id="15937382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38291" name="图片 6"/>
                    <pic:cNvPicPr>
                      <a:picLocks noChangeAspect="1" noChangeArrowheads="1"/>
                    </pic:cNvPicPr>
                  </pic:nvPicPr>
                  <pic:blipFill>
                    <a:blip r:embed="rId14" cstate="print">
                      <a:extLst>
                        <a:ext uri="{28A0092B-C50C-407E-A947-70E740481C1C}">
                          <a14:useLocalDpi xmlns:a14="http://schemas.microsoft.com/office/drawing/2010/main" val="0"/>
                        </a:ext>
                      </a:extLst>
                    </a:blip>
                    <a:srcRect t="68749"/>
                    <a:stretch>
                      <a:fillRect/>
                    </a:stretch>
                  </pic:blipFill>
                  <pic:spPr>
                    <a:xfrm>
                      <a:off x="0" y="0"/>
                      <a:ext cx="3861842" cy="905214"/>
                    </a:xfrm>
                    <a:prstGeom prst="rect">
                      <a:avLst/>
                    </a:prstGeom>
                    <a:noFill/>
                    <a:ln>
                      <a:noFill/>
                    </a:ln>
                  </pic:spPr>
                </pic:pic>
              </a:graphicData>
            </a:graphic>
          </wp:inline>
        </w:drawing>
      </w:r>
    </w:p>
    <w:p w:rsidR="00630214" w:rsidRDefault="00000000">
      <w:pPr>
        <w:pStyle w:val="4"/>
        <w:spacing w:after="62"/>
        <w:rPr>
          <w:highlight w:val="red"/>
        </w:rPr>
      </w:pPr>
      <w:r>
        <w:rPr>
          <w:rFonts w:hint="eastAsia"/>
          <w:highlight w:val="red"/>
        </w:rPr>
        <w:t xml:space="preserve">2.2.3.2 </w:t>
      </w:r>
      <w:r>
        <w:rPr>
          <w:rFonts w:hint="eastAsia"/>
          <w:highlight w:val="red"/>
        </w:rPr>
        <w:t>南瑞信通（）</w:t>
      </w:r>
    </w:p>
    <w:p w:rsidR="00630214" w:rsidRDefault="00630214">
      <w:pPr>
        <w:spacing w:after="62"/>
        <w:rPr>
          <w:highlight w:val="red"/>
        </w:rPr>
      </w:pPr>
    </w:p>
    <w:p w:rsidR="00630214" w:rsidRDefault="00000000">
      <w:pPr>
        <w:pStyle w:val="4"/>
        <w:spacing w:after="62"/>
        <w:rPr>
          <w:highlight w:val="red"/>
        </w:rPr>
      </w:pPr>
      <w:r>
        <w:rPr>
          <w:rFonts w:hint="eastAsia"/>
          <w:highlight w:val="red"/>
        </w:rPr>
        <w:t xml:space="preserve">2.2.3.3 </w:t>
      </w:r>
      <w:r>
        <w:rPr>
          <w:rFonts w:hint="eastAsia"/>
          <w:highlight w:val="red"/>
        </w:rPr>
        <w:t>南瑞继远（）</w:t>
      </w:r>
    </w:p>
    <w:p w:rsidR="00630214" w:rsidRDefault="00630214">
      <w:pPr>
        <w:pStyle w:val="a0"/>
        <w:ind w:firstLineChars="0" w:firstLine="0"/>
        <w:rPr>
          <w:highlight w:val="red"/>
          <w:lang w:val="en-US"/>
        </w:rPr>
      </w:pPr>
    </w:p>
    <w:p w:rsidR="00630214" w:rsidRDefault="00000000">
      <w:pPr>
        <w:pStyle w:val="4"/>
        <w:spacing w:after="62"/>
        <w:rPr>
          <w:highlight w:val="red"/>
        </w:rPr>
      </w:pPr>
      <w:r>
        <w:rPr>
          <w:rFonts w:hint="eastAsia"/>
          <w:highlight w:val="red"/>
        </w:rPr>
        <w:t xml:space="preserve">2.2.3.4 </w:t>
      </w:r>
      <w:r>
        <w:rPr>
          <w:rFonts w:hint="eastAsia"/>
          <w:highlight w:val="red"/>
        </w:rPr>
        <w:t>江苏全创（）</w:t>
      </w:r>
    </w:p>
    <w:p w:rsidR="00630214" w:rsidRDefault="00630214">
      <w:pPr>
        <w:spacing w:after="62"/>
      </w:pPr>
    </w:p>
    <w:p w:rsidR="00630214" w:rsidRDefault="00000000">
      <w:pPr>
        <w:widowControl/>
        <w:adjustRightInd/>
        <w:snapToGrid/>
        <w:spacing w:afterLines="0" w:after="0" w:line="240" w:lineRule="auto"/>
        <w:jc w:val="left"/>
        <w:rPr>
          <w:rFonts w:ascii="宋体" w:eastAsia="宋体" w:hAnsi="宋体" w:cs="宋体" w:hint="eastAsia"/>
          <w:color w:val="0F1115"/>
          <w:shd w:val="clear" w:color="auto" w:fill="FFFFFF"/>
        </w:rPr>
      </w:pPr>
      <w:r>
        <w:rPr>
          <w:rFonts w:ascii="宋体" w:eastAsia="宋体" w:hAnsi="宋体" w:cs="宋体" w:hint="eastAsia"/>
          <w:color w:val="0F1115"/>
          <w:shd w:val="clear" w:color="auto" w:fill="FFFFFF"/>
        </w:rPr>
        <w:br w:type="page"/>
      </w:r>
    </w:p>
    <w:p w:rsidR="00630214" w:rsidRDefault="00000000">
      <w:pPr>
        <w:pStyle w:val="1"/>
        <w:numPr>
          <w:ilvl w:val="0"/>
          <w:numId w:val="1"/>
        </w:numPr>
        <w:spacing w:after="62"/>
        <w:ind w:firstLineChars="0"/>
      </w:pPr>
      <w:r>
        <w:rPr>
          <w:rFonts w:hint="eastAsia"/>
        </w:rPr>
        <w:lastRenderedPageBreak/>
        <w:t>各系统实施方案</w:t>
      </w:r>
      <w:r>
        <w:rPr>
          <w:rFonts w:hint="eastAsia"/>
          <w:color w:val="EE0000"/>
        </w:rPr>
        <w:t>（从工程角度</w:t>
      </w:r>
      <w:r>
        <w:rPr>
          <w:rFonts w:hint="eastAsia"/>
          <w:color w:val="EE0000"/>
        </w:rPr>
        <w:t xml:space="preserve"> </w:t>
      </w:r>
      <w:r>
        <w:rPr>
          <w:rFonts w:hint="eastAsia"/>
          <w:color w:val="EE0000"/>
        </w:rPr>
        <w:t>怎么发货，从哪里发货，怎么部署怎么实施，什么时间在哪里进行联调，</w:t>
      </w:r>
      <w:r>
        <w:rPr>
          <w:rFonts w:hint="eastAsia"/>
          <w:color w:val="EE0000"/>
        </w:rPr>
        <w:t>810</w:t>
      </w:r>
      <w:r>
        <w:rPr>
          <w:rFonts w:hint="eastAsia"/>
          <w:color w:val="EE0000"/>
        </w:rPr>
        <w:t>时间节点是否联调，验收、试运行）</w:t>
      </w:r>
      <w:r>
        <w:rPr>
          <w:rFonts w:hint="eastAsia"/>
          <w:color w:val="EE0000"/>
        </w:rPr>
        <w:t xml:space="preserve"> </w:t>
      </w:r>
      <w:bookmarkStart w:id="2" w:name="OLE_LINK13"/>
      <w:r>
        <w:rPr>
          <w:rFonts w:hint="eastAsia"/>
          <w:color w:val="EE0000"/>
        </w:rPr>
        <w:t>工程的时间线与交付节点</w:t>
      </w:r>
      <w:bookmarkEnd w:id="2"/>
      <w:r>
        <w:rPr>
          <w:rFonts w:hint="eastAsia"/>
          <w:color w:val="EE0000"/>
        </w:rPr>
        <w:t xml:space="preserve"> </w:t>
      </w:r>
      <w:r>
        <w:rPr>
          <w:rFonts w:hint="eastAsia"/>
          <w:color w:val="EE0000"/>
        </w:rPr>
        <w:t>科技论文专利什么时候能给出来</w:t>
      </w:r>
      <w:r>
        <w:rPr>
          <w:rFonts w:hint="eastAsia"/>
          <w:color w:val="EE0000"/>
        </w:rPr>
        <w:t xml:space="preserve"> </w:t>
      </w:r>
      <w:r>
        <w:rPr>
          <w:rFonts w:hint="eastAsia"/>
          <w:color w:val="EE0000"/>
        </w:rPr>
        <w:t>第三方检测</w:t>
      </w:r>
      <w:r>
        <w:rPr>
          <w:rFonts w:hint="eastAsia"/>
          <w:color w:val="EE0000"/>
        </w:rPr>
        <w:t xml:space="preserve"> </w:t>
      </w:r>
      <w:r>
        <w:rPr>
          <w:rFonts w:hint="eastAsia"/>
          <w:color w:val="EE0000"/>
        </w:rPr>
        <w:t>重点决策</w:t>
      </w:r>
    </w:p>
    <w:p w:rsidR="00630214" w:rsidRDefault="00000000">
      <w:pPr>
        <w:pStyle w:val="20"/>
        <w:spacing w:after="62"/>
        <w:rPr>
          <w:color w:val="EE0000"/>
        </w:rPr>
      </w:pPr>
      <w:r>
        <w:rPr>
          <w:rFonts w:hint="eastAsia"/>
        </w:rPr>
        <w:t xml:space="preserve">3.1 </w:t>
      </w:r>
      <w:r>
        <w:rPr>
          <w:rFonts w:hint="eastAsia"/>
        </w:rPr>
        <w:t>智能化厂级基础平台实施方案</w:t>
      </w:r>
      <w:r>
        <w:rPr>
          <w:rFonts w:hint="eastAsia"/>
          <w:color w:val="EE0000"/>
        </w:rPr>
        <w:t xml:space="preserve"> </w:t>
      </w:r>
    </w:p>
    <w:p w:rsidR="00630214" w:rsidRDefault="00000000">
      <w:pPr>
        <w:pStyle w:val="2"/>
        <w:spacing w:after="62"/>
        <w:ind w:firstLine="482"/>
        <w:rPr>
          <w:rFonts w:asciiTheme="minorHAnsi" w:eastAsiaTheme="minorEastAsia" w:hAnsiTheme="minorHAnsi"/>
          <w:b/>
          <w:bCs/>
          <w:sz w:val="24"/>
        </w:rPr>
      </w:pPr>
      <w:r>
        <w:rPr>
          <w:rFonts w:asciiTheme="minorHAnsi" w:eastAsiaTheme="minorEastAsia" w:hAnsiTheme="minorHAnsi"/>
          <w:b/>
          <w:bCs/>
          <w:sz w:val="24"/>
        </w:rPr>
        <w:t>发货规划</w:t>
      </w:r>
      <w:r>
        <w:rPr>
          <w:rFonts w:asciiTheme="minorHAnsi" w:eastAsiaTheme="minorEastAsia" w:hAnsiTheme="minorHAnsi" w:hint="eastAsia"/>
          <w:b/>
          <w:bCs/>
          <w:sz w:val="24"/>
        </w:rPr>
        <w:t>：</w:t>
      </w:r>
    </w:p>
    <w:p w:rsidR="00630214" w:rsidRDefault="00000000">
      <w:pPr>
        <w:pStyle w:val="2"/>
        <w:spacing w:after="62"/>
        <w:ind w:firstLine="480"/>
        <w:rPr>
          <w:rFonts w:asciiTheme="minorHAnsi" w:eastAsiaTheme="minorEastAsia" w:hAnsiTheme="minorHAnsi"/>
          <w:sz w:val="24"/>
        </w:rPr>
      </w:pPr>
      <w:r>
        <w:rPr>
          <w:rFonts w:asciiTheme="minorHAnsi" w:eastAsiaTheme="minorEastAsia" w:hAnsiTheme="minorHAnsi"/>
          <w:sz w:val="24"/>
        </w:rPr>
        <w:t>发货主体为平台全套硬件设备（含实时采集与应用服务器、历史数据服务器、工作站、交换机、防火墙、正反向安全隔离装置等），发货地点为南瑞集团南京生产基地</w:t>
      </w:r>
      <w:r>
        <w:rPr>
          <w:rFonts w:asciiTheme="minorHAnsi" w:eastAsiaTheme="minorEastAsia" w:hAnsiTheme="minorHAnsi" w:hint="eastAsia"/>
          <w:sz w:val="24"/>
        </w:rPr>
        <w:t>，</w:t>
      </w:r>
      <w:r>
        <w:rPr>
          <w:rFonts w:asciiTheme="minorHAnsi" w:eastAsiaTheme="minorEastAsia" w:hAnsiTheme="minorHAnsi"/>
          <w:sz w:val="24"/>
        </w:rPr>
        <w:t>设备于</w:t>
      </w:r>
      <w:r>
        <w:rPr>
          <w:rFonts w:asciiTheme="minorHAnsi" w:eastAsiaTheme="minorEastAsia" w:hAnsiTheme="minorHAnsi"/>
          <w:sz w:val="24"/>
        </w:rPr>
        <w:t>2026</w:t>
      </w:r>
      <w:r>
        <w:rPr>
          <w:rFonts w:asciiTheme="minorHAnsi" w:eastAsiaTheme="minorEastAsia" w:hAnsiTheme="minorHAnsi"/>
          <w:sz w:val="24"/>
        </w:rPr>
        <w:t>年</w:t>
      </w:r>
      <w:r>
        <w:rPr>
          <w:rFonts w:asciiTheme="minorHAnsi" w:eastAsiaTheme="minorEastAsia" w:hAnsiTheme="minorHAnsi"/>
          <w:sz w:val="24"/>
        </w:rPr>
        <w:t>3</w:t>
      </w:r>
      <w:r>
        <w:rPr>
          <w:rFonts w:asciiTheme="minorHAnsi" w:eastAsiaTheme="minorEastAsia" w:hAnsiTheme="minorHAnsi"/>
          <w:sz w:val="24"/>
        </w:rPr>
        <w:t>月</w:t>
      </w:r>
      <w:r>
        <w:rPr>
          <w:rFonts w:asciiTheme="minorHAnsi" w:eastAsiaTheme="minorEastAsia" w:hAnsiTheme="minorHAnsi"/>
          <w:sz w:val="24"/>
        </w:rPr>
        <w:t>15</w:t>
      </w:r>
      <w:r>
        <w:rPr>
          <w:rFonts w:asciiTheme="minorHAnsi" w:eastAsiaTheme="minorEastAsia" w:hAnsiTheme="minorHAnsi"/>
          <w:sz w:val="24"/>
        </w:rPr>
        <w:t>日前完成备货并具备发货条件，</w:t>
      </w:r>
      <w:r>
        <w:rPr>
          <w:rFonts w:asciiTheme="minorHAnsi" w:eastAsiaTheme="minorEastAsia" w:hAnsiTheme="minorHAnsi"/>
          <w:sz w:val="24"/>
        </w:rPr>
        <w:t>3</w:t>
      </w:r>
      <w:r>
        <w:rPr>
          <w:rFonts w:asciiTheme="minorHAnsi" w:eastAsiaTheme="minorEastAsia" w:hAnsiTheme="minorHAnsi"/>
          <w:sz w:val="24"/>
        </w:rPr>
        <w:t>月</w:t>
      </w:r>
      <w:r>
        <w:rPr>
          <w:rFonts w:asciiTheme="minorHAnsi" w:eastAsiaTheme="minorEastAsia" w:hAnsiTheme="minorHAnsi"/>
          <w:sz w:val="24"/>
        </w:rPr>
        <w:t>25</w:t>
      </w:r>
      <w:r>
        <w:rPr>
          <w:rFonts w:asciiTheme="minorHAnsi" w:eastAsiaTheme="minorEastAsia" w:hAnsiTheme="minorHAnsi"/>
          <w:sz w:val="24"/>
        </w:rPr>
        <w:t>日前送达南瑞</w:t>
      </w:r>
      <w:r>
        <w:rPr>
          <w:rFonts w:asciiTheme="minorHAnsi" w:eastAsiaTheme="minorEastAsia" w:hAnsiTheme="minorHAnsi" w:hint="eastAsia"/>
          <w:sz w:val="24"/>
        </w:rPr>
        <w:t>工控</w:t>
      </w:r>
      <w:r>
        <w:rPr>
          <w:rFonts w:asciiTheme="minorHAnsi" w:eastAsiaTheme="minorEastAsia" w:hAnsiTheme="minorHAnsi"/>
          <w:sz w:val="24"/>
        </w:rPr>
        <w:t>深圳办事处</w:t>
      </w:r>
      <w:r>
        <w:rPr>
          <w:rFonts w:asciiTheme="minorHAnsi" w:eastAsiaTheme="minorEastAsia" w:hAnsiTheme="minorHAnsi" w:hint="eastAsia"/>
          <w:sz w:val="24"/>
        </w:rPr>
        <w:t>（深</w:t>
      </w:r>
      <w:proofErr w:type="gramStart"/>
      <w:r>
        <w:rPr>
          <w:rFonts w:asciiTheme="minorHAnsi" w:eastAsiaTheme="minorEastAsia" w:hAnsiTheme="minorHAnsi" w:hint="eastAsia"/>
          <w:sz w:val="24"/>
        </w:rPr>
        <w:t>勘</w:t>
      </w:r>
      <w:proofErr w:type="gramEnd"/>
      <w:r>
        <w:rPr>
          <w:rFonts w:asciiTheme="minorHAnsi" w:eastAsiaTheme="minorEastAsia" w:hAnsiTheme="minorHAnsi" w:hint="eastAsia"/>
          <w:sz w:val="24"/>
        </w:rPr>
        <w:t>大厦）</w:t>
      </w:r>
      <w:r>
        <w:rPr>
          <w:rFonts w:asciiTheme="minorHAnsi" w:eastAsiaTheme="minorEastAsia" w:hAnsiTheme="minorHAnsi"/>
          <w:sz w:val="24"/>
        </w:rPr>
        <w:t>；现场部署设备需于</w:t>
      </w:r>
      <w:r>
        <w:rPr>
          <w:rFonts w:asciiTheme="minorHAnsi" w:eastAsiaTheme="minorEastAsia" w:hAnsiTheme="minorHAnsi"/>
          <w:sz w:val="24"/>
        </w:rPr>
        <w:t>2026</w:t>
      </w:r>
      <w:r>
        <w:rPr>
          <w:rFonts w:asciiTheme="minorHAnsi" w:eastAsiaTheme="minorEastAsia" w:hAnsiTheme="minorHAnsi"/>
          <w:sz w:val="24"/>
        </w:rPr>
        <w:t>年</w:t>
      </w:r>
      <w:r>
        <w:rPr>
          <w:rFonts w:asciiTheme="minorHAnsi" w:eastAsiaTheme="minorEastAsia" w:hAnsiTheme="minorHAnsi"/>
          <w:sz w:val="24"/>
        </w:rPr>
        <w:t>6</w:t>
      </w:r>
      <w:r>
        <w:rPr>
          <w:rFonts w:asciiTheme="minorHAnsi" w:eastAsiaTheme="minorEastAsia" w:hAnsiTheme="minorHAnsi"/>
          <w:sz w:val="24"/>
        </w:rPr>
        <w:t>月</w:t>
      </w:r>
      <w:r>
        <w:rPr>
          <w:rFonts w:asciiTheme="minorHAnsi" w:eastAsiaTheme="minorEastAsia" w:hAnsiTheme="minorHAnsi"/>
          <w:sz w:val="24"/>
        </w:rPr>
        <w:t>15</w:t>
      </w:r>
      <w:r>
        <w:rPr>
          <w:rFonts w:asciiTheme="minorHAnsi" w:eastAsiaTheme="minorEastAsia" w:hAnsiTheme="minorHAnsi"/>
          <w:sz w:val="24"/>
        </w:rPr>
        <w:t>日前完成出厂检测与包装，</w:t>
      </w:r>
      <w:r>
        <w:rPr>
          <w:rFonts w:asciiTheme="minorHAnsi" w:eastAsiaTheme="minorEastAsia" w:hAnsiTheme="minorHAnsi"/>
          <w:sz w:val="24"/>
        </w:rPr>
        <w:t>6</w:t>
      </w:r>
      <w:r>
        <w:rPr>
          <w:rFonts w:asciiTheme="minorHAnsi" w:eastAsiaTheme="minorEastAsia" w:hAnsiTheme="minorHAnsi"/>
          <w:sz w:val="24"/>
        </w:rPr>
        <w:t>月</w:t>
      </w:r>
      <w:r>
        <w:rPr>
          <w:rFonts w:asciiTheme="minorHAnsi" w:eastAsiaTheme="minorEastAsia" w:hAnsiTheme="minorHAnsi"/>
          <w:sz w:val="24"/>
        </w:rPr>
        <w:t>16</w:t>
      </w:r>
      <w:r>
        <w:rPr>
          <w:rFonts w:asciiTheme="minorHAnsi" w:eastAsiaTheme="minorEastAsia" w:hAnsiTheme="minorHAnsi"/>
          <w:sz w:val="24"/>
        </w:rPr>
        <w:t>日前送达深</w:t>
      </w:r>
      <w:proofErr w:type="gramStart"/>
      <w:r>
        <w:rPr>
          <w:rFonts w:asciiTheme="minorHAnsi" w:eastAsiaTheme="minorEastAsia" w:hAnsiTheme="minorHAnsi"/>
          <w:sz w:val="24"/>
        </w:rPr>
        <w:t>汕</w:t>
      </w:r>
      <w:proofErr w:type="gramEnd"/>
      <w:r>
        <w:rPr>
          <w:rFonts w:asciiTheme="minorHAnsi" w:eastAsiaTheme="minorEastAsia" w:hAnsiTheme="minorHAnsi"/>
          <w:sz w:val="24"/>
        </w:rPr>
        <w:t>项目现场。</w:t>
      </w:r>
    </w:p>
    <w:p w:rsidR="00630214" w:rsidRDefault="00000000">
      <w:pPr>
        <w:pStyle w:val="2"/>
        <w:spacing w:after="62"/>
        <w:ind w:firstLine="482"/>
        <w:rPr>
          <w:rFonts w:asciiTheme="minorHAnsi" w:eastAsiaTheme="minorEastAsia" w:hAnsiTheme="minorHAnsi"/>
          <w:b/>
          <w:bCs/>
          <w:sz w:val="24"/>
        </w:rPr>
      </w:pPr>
      <w:r>
        <w:rPr>
          <w:rFonts w:asciiTheme="minorHAnsi" w:eastAsiaTheme="minorEastAsia" w:hAnsiTheme="minorHAnsi"/>
          <w:b/>
          <w:bCs/>
          <w:sz w:val="24"/>
        </w:rPr>
        <w:t>部署实施原则</w:t>
      </w:r>
      <w:r>
        <w:rPr>
          <w:rFonts w:asciiTheme="minorHAnsi" w:eastAsiaTheme="minorEastAsia" w:hAnsiTheme="minorHAnsi" w:hint="eastAsia"/>
          <w:b/>
          <w:bCs/>
          <w:sz w:val="24"/>
        </w:rPr>
        <w:t>：</w:t>
      </w:r>
    </w:p>
    <w:p w:rsidR="00630214" w:rsidRDefault="00000000">
      <w:pPr>
        <w:pStyle w:val="2"/>
        <w:spacing w:after="62"/>
        <w:ind w:firstLine="480"/>
        <w:rPr>
          <w:rFonts w:asciiTheme="minorHAnsi" w:eastAsiaTheme="minorEastAsia" w:hAnsiTheme="minorHAnsi"/>
          <w:sz w:val="24"/>
        </w:rPr>
      </w:pPr>
      <w:r>
        <w:rPr>
          <w:rFonts w:asciiTheme="minorHAnsi" w:eastAsiaTheme="minorEastAsia" w:hAnsiTheme="minorHAnsi"/>
          <w:sz w:val="24"/>
        </w:rPr>
        <w:t>遵循</w:t>
      </w:r>
      <w:r>
        <w:rPr>
          <w:rFonts w:asciiTheme="minorHAnsi" w:eastAsiaTheme="minorEastAsia" w:hAnsiTheme="minorHAnsi"/>
          <w:sz w:val="24"/>
        </w:rPr>
        <w:t xml:space="preserve"> “</w:t>
      </w:r>
      <w:r>
        <w:rPr>
          <w:rFonts w:asciiTheme="minorHAnsi" w:eastAsiaTheme="minorEastAsia" w:hAnsiTheme="minorHAnsi"/>
          <w:sz w:val="24"/>
        </w:rPr>
        <w:t>先测试后现场、先单体后系统</w:t>
      </w:r>
      <w:r>
        <w:rPr>
          <w:rFonts w:asciiTheme="minorHAnsi" w:eastAsiaTheme="minorEastAsia" w:hAnsiTheme="minorHAnsi"/>
          <w:sz w:val="24"/>
        </w:rPr>
        <w:t xml:space="preserve">” </w:t>
      </w:r>
      <w:r>
        <w:rPr>
          <w:rFonts w:asciiTheme="minorHAnsi" w:eastAsiaTheme="minorEastAsia" w:hAnsiTheme="minorHAnsi"/>
          <w:sz w:val="24"/>
        </w:rPr>
        <w:t>原则，先在南瑞</w:t>
      </w:r>
      <w:r>
        <w:rPr>
          <w:rFonts w:asciiTheme="minorHAnsi" w:eastAsiaTheme="minorEastAsia" w:hAnsiTheme="minorHAnsi" w:hint="eastAsia"/>
          <w:sz w:val="24"/>
        </w:rPr>
        <w:t>工控</w:t>
      </w:r>
      <w:r>
        <w:rPr>
          <w:rFonts w:asciiTheme="minorHAnsi" w:eastAsiaTheme="minorEastAsia" w:hAnsiTheme="minorHAnsi"/>
          <w:sz w:val="24"/>
        </w:rPr>
        <w:t>深圳办事处</w:t>
      </w:r>
      <w:r>
        <w:rPr>
          <w:rFonts w:asciiTheme="minorHAnsi" w:eastAsiaTheme="minorEastAsia" w:hAnsiTheme="minorHAnsi" w:hint="eastAsia"/>
          <w:sz w:val="24"/>
        </w:rPr>
        <w:t>（深</w:t>
      </w:r>
      <w:proofErr w:type="gramStart"/>
      <w:r>
        <w:rPr>
          <w:rFonts w:asciiTheme="minorHAnsi" w:eastAsiaTheme="minorEastAsia" w:hAnsiTheme="minorHAnsi" w:hint="eastAsia"/>
          <w:sz w:val="24"/>
        </w:rPr>
        <w:t>勘</w:t>
      </w:r>
      <w:proofErr w:type="gramEnd"/>
      <w:r>
        <w:rPr>
          <w:rFonts w:asciiTheme="minorHAnsi" w:eastAsiaTheme="minorEastAsia" w:hAnsiTheme="minorHAnsi" w:hint="eastAsia"/>
          <w:sz w:val="24"/>
        </w:rPr>
        <w:t>大厦）</w:t>
      </w:r>
      <w:r>
        <w:rPr>
          <w:rFonts w:asciiTheme="minorHAnsi" w:eastAsiaTheme="minorEastAsia" w:hAnsiTheme="minorHAnsi"/>
          <w:sz w:val="24"/>
        </w:rPr>
        <w:t>搭建测试环境，完成系统集成联调与初版验收；</w:t>
      </w:r>
      <w:r>
        <w:rPr>
          <w:rFonts w:asciiTheme="minorHAnsi" w:eastAsiaTheme="minorEastAsia" w:hAnsiTheme="minorHAnsi"/>
          <w:sz w:val="24"/>
        </w:rPr>
        <w:t>2026</w:t>
      </w:r>
      <w:r>
        <w:rPr>
          <w:rFonts w:asciiTheme="minorHAnsi" w:eastAsiaTheme="minorEastAsia" w:hAnsiTheme="minorHAnsi"/>
          <w:sz w:val="24"/>
        </w:rPr>
        <w:t>年</w:t>
      </w:r>
      <w:r>
        <w:rPr>
          <w:rFonts w:asciiTheme="minorHAnsi" w:eastAsiaTheme="minorEastAsia" w:hAnsiTheme="minorHAnsi"/>
          <w:sz w:val="24"/>
        </w:rPr>
        <w:t>6</w:t>
      </w:r>
      <w:r>
        <w:rPr>
          <w:rFonts w:asciiTheme="minorHAnsi" w:eastAsiaTheme="minorEastAsia" w:hAnsiTheme="minorHAnsi"/>
          <w:sz w:val="24"/>
        </w:rPr>
        <w:t>月</w:t>
      </w:r>
      <w:r>
        <w:rPr>
          <w:rFonts w:asciiTheme="minorHAnsi" w:eastAsiaTheme="minorEastAsia" w:hAnsiTheme="minorHAnsi"/>
          <w:sz w:val="24"/>
        </w:rPr>
        <w:t>1</w:t>
      </w:r>
      <w:r>
        <w:rPr>
          <w:rFonts w:asciiTheme="minorHAnsi" w:eastAsiaTheme="minorEastAsia" w:hAnsiTheme="minorHAnsi" w:hint="eastAsia"/>
          <w:sz w:val="24"/>
        </w:rPr>
        <w:t>6</w:t>
      </w:r>
      <w:r>
        <w:rPr>
          <w:rFonts w:asciiTheme="minorHAnsi" w:eastAsiaTheme="minorEastAsia" w:hAnsiTheme="minorHAnsi"/>
          <w:sz w:val="24"/>
        </w:rPr>
        <w:t>日</w:t>
      </w:r>
      <w:r>
        <w:rPr>
          <w:rFonts w:asciiTheme="minorHAnsi" w:eastAsiaTheme="minorEastAsia" w:hAnsiTheme="minorHAnsi" w:hint="eastAsia"/>
          <w:sz w:val="24"/>
        </w:rPr>
        <w:t>至</w:t>
      </w:r>
      <w:r>
        <w:rPr>
          <w:rFonts w:asciiTheme="minorHAnsi" w:eastAsiaTheme="minorEastAsia" w:hAnsiTheme="minorHAnsi" w:hint="eastAsia"/>
          <w:sz w:val="24"/>
        </w:rPr>
        <w:t>8</w:t>
      </w:r>
      <w:r>
        <w:rPr>
          <w:rFonts w:asciiTheme="minorHAnsi" w:eastAsiaTheme="minorEastAsia" w:hAnsiTheme="minorHAnsi" w:hint="eastAsia"/>
          <w:sz w:val="24"/>
        </w:rPr>
        <w:t>月</w:t>
      </w:r>
      <w:r>
        <w:rPr>
          <w:rFonts w:asciiTheme="minorHAnsi" w:eastAsiaTheme="minorEastAsia" w:hAnsiTheme="minorHAnsi" w:hint="eastAsia"/>
          <w:sz w:val="24"/>
        </w:rPr>
        <w:t>9</w:t>
      </w:r>
      <w:r>
        <w:rPr>
          <w:rFonts w:asciiTheme="minorHAnsi" w:eastAsiaTheme="minorEastAsia" w:hAnsiTheme="minorHAnsi" w:hint="eastAsia"/>
          <w:sz w:val="24"/>
        </w:rPr>
        <w:t>日</w:t>
      </w:r>
      <w:r>
        <w:rPr>
          <w:rFonts w:asciiTheme="minorHAnsi" w:eastAsiaTheme="minorEastAsia" w:hAnsiTheme="minorHAnsi"/>
          <w:sz w:val="24"/>
        </w:rPr>
        <w:t>再在深</w:t>
      </w:r>
      <w:proofErr w:type="gramStart"/>
      <w:r>
        <w:rPr>
          <w:rFonts w:asciiTheme="minorHAnsi" w:eastAsiaTheme="minorEastAsia" w:hAnsiTheme="minorHAnsi"/>
          <w:sz w:val="24"/>
        </w:rPr>
        <w:t>汕</w:t>
      </w:r>
      <w:proofErr w:type="gramEnd"/>
      <w:r>
        <w:rPr>
          <w:rFonts w:asciiTheme="minorHAnsi" w:eastAsiaTheme="minorEastAsia" w:hAnsiTheme="minorHAnsi"/>
          <w:sz w:val="24"/>
        </w:rPr>
        <w:t>项目现场完成设备到货安装、网络搭建、单体调试及系统动态联调，</w:t>
      </w:r>
      <w:r>
        <w:rPr>
          <w:rFonts w:asciiTheme="minorHAnsi" w:eastAsiaTheme="minorEastAsia" w:hAnsiTheme="minorHAnsi" w:hint="eastAsia"/>
          <w:sz w:val="24"/>
        </w:rPr>
        <w:t>8</w:t>
      </w:r>
      <w:r>
        <w:rPr>
          <w:rFonts w:asciiTheme="minorHAnsi" w:eastAsiaTheme="minorEastAsia" w:hAnsiTheme="minorHAnsi" w:hint="eastAsia"/>
          <w:sz w:val="24"/>
        </w:rPr>
        <w:t>月</w:t>
      </w:r>
      <w:r>
        <w:rPr>
          <w:rFonts w:asciiTheme="minorHAnsi" w:eastAsiaTheme="minorEastAsia" w:hAnsiTheme="minorHAnsi" w:hint="eastAsia"/>
          <w:sz w:val="24"/>
        </w:rPr>
        <w:t>10</w:t>
      </w:r>
      <w:r>
        <w:rPr>
          <w:rFonts w:asciiTheme="minorHAnsi" w:eastAsiaTheme="minorEastAsia" w:hAnsiTheme="minorHAnsi" w:hint="eastAsia"/>
          <w:sz w:val="24"/>
        </w:rPr>
        <w:t>日满足</w:t>
      </w:r>
      <w:r>
        <w:rPr>
          <w:rFonts w:asciiTheme="minorHAnsi" w:eastAsiaTheme="minorEastAsia" w:hAnsiTheme="minorHAnsi"/>
          <w:sz w:val="24"/>
        </w:rPr>
        <w:t>试运行</w:t>
      </w:r>
      <w:r>
        <w:rPr>
          <w:rFonts w:asciiTheme="minorHAnsi" w:eastAsiaTheme="minorEastAsia" w:hAnsiTheme="minorHAnsi" w:hint="eastAsia"/>
          <w:sz w:val="24"/>
        </w:rPr>
        <w:t>条件，在试运行期间完成第三方检测认证（</w:t>
      </w:r>
      <w:proofErr w:type="gramStart"/>
      <w:r>
        <w:rPr>
          <w:rFonts w:asciiTheme="minorHAnsi" w:eastAsiaTheme="minorEastAsia" w:hAnsiTheme="minorHAnsi" w:hint="eastAsia"/>
          <w:sz w:val="24"/>
        </w:rPr>
        <w:t>等保测评</w:t>
      </w:r>
      <w:proofErr w:type="gramEnd"/>
      <w:r>
        <w:rPr>
          <w:rFonts w:asciiTheme="minorHAnsi" w:eastAsiaTheme="minorEastAsia" w:hAnsiTheme="minorHAnsi" w:hint="eastAsia"/>
          <w:sz w:val="24"/>
        </w:rPr>
        <w:t>、密码测试等）同步开展论文发表工作包括完成三大检索（</w:t>
      </w:r>
      <w:r>
        <w:rPr>
          <w:rFonts w:asciiTheme="minorHAnsi" w:eastAsiaTheme="minorEastAsia" w:hAnsiTheme="minorHAnsi" w:hint="eastAsia"/>
          <w:sz w:val="24"/>
        </w:rPr>
        <w:t>SCI</w:t>
      </w:r>
      <w:r>
        <w:rPr>
          <w:rFonts w:asciiTheme="minorHAnsi" w:eastAsiaTheme="minorEastAsia" w:hAnsiTheme="minorHAnsi" w:hint="eastAsia"/>
          <w:sz w:val="24"/>
        </w:rPr>
        <w:t>、</w:t>
      </w:r>
      <w:r>
        <w:rPr>
          <w:rFonts w:asciiTheme="minorHAnsi" w:eastAsiaTheme="minorEastAsia" w:hAnsiTheme="minorHAnsi" w:hint="eastAsia"/>
          <w:sz w:val="24"/>
        </w:rPr>
        <w:t>EI</w:t>
      </w:r>
      <w:r>
        <w:rPr>
          <w:rFonts w:asciiTheme="minorHAnsi" w:eastAsiaTheme="minorEastAsia" w:hAnsiTheme="minorHAnsi" w:hint="eastAsia"/>
          <w:sz w:val="24"/>
        </w:rPr>
        <w:t>、</w:t>
      </w:r>
      <w:r>
        <w:rPr>
          <w:rFonts w:asciiTheme="minorHAnsi" w:eastAsiaTheme="minorEastAsia" w:hAnsiTheme="minorHAnsi" w:hint="eastAsia"/>
          <w:sz w:val="24"/>
        </w:rPr>
        <w:t>ISTP</w:t>
      </w:r>
      <w:r>
        <w:rPr>
          <w:rFonts w:asciiTheme="minorHAnsi" w:eastAsiaTheme="minorEastAsia" w:hAnsiTheme="minorHAnsi" w:hint="eastAsia"/>
          <w:sz w:val="24"/>
        </w:rPr>
        <w:t>）或中文核心期刊论文不少于</w:t>
      </w:r>
      <w:r>
        <w:rPr>
          <w:rFonts w:asciiTheme="minorHAnsi" w:eastAsiaTheme="minorEastAsia" w:hAnsiTheme="minorHAnsi" w:hint="eastAsia"/>
          <w:sz w:val="24"/>
        </w:rPr>
        <w:t>1</w:t>
      </w:r>
      <w:r>
        <w:rPr>
          <w:rFonts w:asciiTheme="minorHAnsi" w:eastAsiaTheme="minorEastAsia" w:hAnsiTheme="minorHAnsi" w:hint="eastAsia"/>
          <w:sz w:val="24"/>
        </w:rPr>
        <w:t>篇、完成发明专利受理不少于</w:t>
      </w:r>
      <w:r>
        <w:rPr>
          <w:rFonts w:asciiTheme="minorHAnsi" w:eastAsiaTheme="minorEastAsia" w:hAnsiTheme="minorHAnsi" w:hint="eastAsia"/>
          <w:sz w:val="24"/>
        </w:rPr>
        <w:t>2</w:t>
      </w:r>
      <w:r>
        <w:rPr>
          <w:rFonts w:asciiTheme="minorHAnsi" w:eastAsiaTheme="minorEastAsia" w:hAnsiTheme="minorHAnsi" w:hint="eastAsia"/>
          <w:sz w:val="24"/>
        </w:rPr>
        <w:t>项、完成实用新型专利授权不少于</w:t>
      </w:r>
      <w:r>
        <w:rPr>
          <w:rFonts w:asciiTheme="minorHAnsi" w:eastAsiaTheme="minorEastAsia" w:hAnsiTheme="minorHAnsi" w:hint="eastAsia"/>
          <w:sz w:val="24"/>
        </w:rPr>
        <w:t>5</w:t>
      </w:r>
      <w:r>
        <w:rPr>
          <w:rFonts w:asciiTheme="minorHAnsi" w:eastAsiaTheme="minorEastAsia" w:hAnsiTheme="minorHAnsi" w:hint="eastAsia"/>
          <w:sz w:val="24"/>
        </w:rPr>
        <w:t>项；完成软件著作权授权不少于</w:t>
      </w:r>
      <w:r>
        <w:rPr>
          <w:rFonts w:asciiTheme="minorHAnsi" w:eastAsiaTheme="minorEastAsia" w:hAnsiTheme="minorHAnsi" w:hint="eastAsia"/>
          <w:sz w:val="24"/>
        </w:rPr>
        <w:t>2</w:t>
      </w:r>
      <w:r>
        <w:rPr>
          <w:rFonts w:asciiTheme="minorHAnsi" w:eastAsiaTheme="minorEastAsia" w:hAnsiTheme="minorHAnsi" w:hint="eastAsia"/>
          <w:sz w:val="24"/>
        </w:rPr>
        <w:t>项，</w:t>
      </w:r>
      <w:r>
        <w:rPr>
          <w:rFonts w:asciiTheme="minorHAnsi" w:eastAsiaTheme="minorEastAsia" w:hAnsiTheme="minorHAnsi"/>
          <w:sz w:val="24"/>
        </w:rPr>
        <w:t>最终</w:t>
      </w:r>
      <w:r>
        <w:rPr>
          <w:rFonts w:asciiTheme="minorHAnsi" w:eastAsiaTheme="minorEastAsia" w:hAnsiTheme="minorHAnsi" w:hint="eastAsia"/>
          <w:sz w:val="24"/>
        </w:rPr>
        <w:t>2026</w:t>
      </w:r>
      <w:r>
        <w:rPr>
          <w:rFonts w:asciiTheme="minorHAnsi" w:eastAsiaTheme="minorEastAsia" w:hAnsiTheme="minorHAnsi" w:hint="eastAsia"/>
          <w:sz w:val="24"/>
        </w:rPr>
        <w:t>年</w:t>
      </w:r>
      <w:r>
        <w:rPr>
          <w:rFonts w:asciiTheme="minorHAnsi" w:eastAsiaTheme="minorEastAsia" w:hAnsiTheme="minorHAnsi" w:hint="eastAsia"/>
          <w:sz w:val="24"/>
        </w:rPr>
        <w:t>12</w:t>
      </w:r>
      <w:r>
        <w:rPr>
          <w:rFonts w:asciiTheme="minorHAnsi" w:eastAsiaTheme="minorEastAsia" w:hAnsiTheme="minorHAnsi" w:hint="eastAsia"/>
          <w:sz w:val="24"/>
        </w:rPr>
        <w:t>月</w:t>
      </w:r>
      <w:r>
        <w:rPr>
          <w:rFonts w:asciiTheme="minorHAnsi" w:eastAsiaTheme="minorEastAsia" w:hAnsiTheme="minorHAnsi" w:hint="eastAsia"/>
          <w:sz w:val="24"/>
        </w:rPr>
        <w:t>31</w:t>
      </w:r>
      <w:r>
        <w:rPr>
          <w:rFonts w:asciiTheme="minorHAnsi" w:eastAsiaTheme="minorEastAsia" w:hAnsiTheme="minorHAnsi" w:hint="eastAsia"/>
          <w:sz w:val="24"/>
        </w:rPr>
        <w:t>日前完成</w:t>
      </w:r>
      <w:r>
        <w:rPr>
          <w:rFonts w:asciiTheme="minorHAnsi" w:eastAsiaTheme="minorEastAsia" w:hAnsiTheme="minorHAnsi"/>
          <w:sz w:val="24"/>
        </w:rPr>
        <w:t>竣工验收。</w:t>
      </w:r>
    </w:p>
    <w:p w:rsidR="00630214" w:rsidRDefault="00000000">
      <w:pPr>
        <w:pStyle w:val="2"/>
        <w:spacing w:after="62"/>
        <w:ind w:firstLine="480"/>
        <w:jc w:val="center"/>
        <w:rPr>
          <w:rFonts w:asciiTheme="minorHAnsi" w:eastAsiaTheme="minorEastAsia" w:hAnsiTheme="minorHAnsi"/>
          <w:sz w:val="24"/>
        </w:rPr>
      </w:pPr>
      <w:r>
        <w:rPr>
          <w:rFonts w:asciiTheme="minorHAnsi" w:eastAsiaTheme="minorEastAsia" w:hAnsiTheme="minorHAnsi" w:hint="eastAsia"/>
          <w:sz w:val="24"/>
        </w:rPr>
        <w:t>表</w:t>
      </w:r>
      <w:r>
        <w:rPr>
          <w:rFonts w:asciiTheme="minorHAnsi" w:eastAsiaTheme="minorEastAsia" w:hAnsiTheme="minorHAnsi" w:hint="eastAsia"/>
          <w:sz w:val="24"/>
        </w:rPr>
        <w:t xml:space="preserve">3-1 </w:t>
      </w:r>
      <w:r>
        <w:rPr>
          <w:rFonts w:asciiTheme="minorHAnsi" w:eastAsiaTheme="minorEastAsia" w:hAnsiTheme="minorHAnsi" w:hint="eastAsia"/>
          <w:sz w:val="24"/>
        </w:rPr>
        <w:t>工程的时间线与交付节点</w:t>
      </w:r>
    </w:p>
    <w:tbl>
      <w:tblPr>
        <w:tblStyle w:val="af5"/>
        <w:tblW w:w="10207" w:type="dxa"/>
        <w:tblInd w:w="-998" w:type="dxa"/>
        <w:tblLook w:val="04A0" w:firstRow="1" w:lastRow="0" w:firstColumn="1" w:lastColumn="0" w:noHBand="0" w:noVBand="1"/>
      </w:tblPr>
      <w:tblGrid>
        <w:gridCol w:w="1277"/>
        <w:gridCol w:w="1984"/>
        <w:gridCol w:w="2268"/>
        <w:gridCol w:w="2127"/>
        <w:gridCol w:w="2551"/>
      </w:tblGrid>
      <w:tr w:rsidR="00630214">
        <w:tc>
          <w:tcPr>
            <w:tcW w:w="1277" w:type="dxa"/>
            <w:vAlign w:val="center"/>
          </w:tcPr>
          <w:p w:rsidR="00630214" w:rsidRDefault="00000000">
            <w:pPr>
              <w:spacing w:after="62"/>
              <w:jc w:val="center"/>
            </w:pPr>
            <w:r>
              <w:t>实施阶段</w:t>
            </w:r>
          </w:p>
        </w:tc>
        <w:tc>
          <w:tcPr>
            <w:tcW w:w="1984" w:type="dxa"/>
            <w:vAlign w:val="center"/>
          </w:tcPr>
          <w:p w:rsidR="00630214" w:rsidRDefault="00000000">
            <w:pPr>
              <w:spacing w:after="62"/>
              <w:jc w:val="center"/>
            </w:pPr>
            <w:r>
              <w:t>工作内容</w:t>
            </w:r>
          </w:p>
        </w:tc>
        <w:tc>
          <w:tcPr>
            <w:tcW w:w="2268" w:type="dxa"/>
            <w:vAlign w:val="center"/>
          </w:tcPr>
          <w:p w:rsidR="00630214" w:rsidRDefault="00000000">
            <w:pPr>
              <w:spacing w:after="62"/>
              <w:jc w:val="center"/>
            </w:pPr>
            <w:r>
              <w:t>时间范围</w:t>
            </w:r>
          </w:p>
        </w:tc>
        <w:tc>
          <w:tcPr>
            <w:tcW w:w="2127" w:type="dxa"/>
            <w:vAlign w:val="center"/>
          </w:tcPr>
          <w:p w:rsidR="00630214" w:rsidRDefault="00000000">
            <w:pPr>
              <w:spacing w:after="62"/>
              <w:jc w:val="center"/>
            </w:pPr>
            <w:r>
              <w:t>实施地点</w:t>
            </w:r>
          </w:p>
        </w:tc>
        <w:tc>
          <w:tcPr>
            <w:tcW w:w="2551" w:type="dxa"/>
            <w:vAlign w:val="center"/>
          </w:tcPr>
          <w:p w:rsidR="00630214" w:rsidRDefault="00000000">
            <w:pPr>
              <w:spacing w:after="62"/>
              <w:jc w:val="center"/>
            </w:pPr>
            <w:r>
              <w:t>关键要求</w:t>
            </w:r>
          </w:p>
        </w:tc>
      </w:tr>
      <w:tr w:rsidR="00630214">
        <w:tc>
          <w:tcPr>
            <w:tcW w:w="1277" w:type="dxa"/>
            <w:vMerge w:val="restart"/>
            <w:vAlign w:val="center"/>
          </w:tcPr>
          <w:p w:rsidR="00630214" w:rsidRDefault="00000000">
            <w:pPr>
              <w:spacing w:after="62"/>
              <w:jc w:val="center"/>
              <w:rPr>
                <w:sz w:val="21"/>
                <w:szCs w:val="21"/>
              </w:rPr>
            </w:pPr>
            <w:r>
              <w:rPr>
                <w:b/>
                <w:bCs/>
                <w:sz w:val="21"/>
                <w:szCs w:val="21"/>
              </w:rPr>
              <w:t>前期准备与集成测试阶段</w:t>
            </w:r>
          </w:p>
        </w:tc>
        <w:tc>
          <w:tcPr>
            <w:tcW w:w="1984" w:type="dxa"/>
            <w:vAlign w:val="center"/>
          </w:tcPr>
          <w:p w:rsidR="00630214" w:rsidRDefault="00000000">
            <w:pPr>
              <w:spacing w:after="62"/>
              <w:jc w:val="center"/>
              <w:rPr>
                <w:sz w:val="21"/>
                <w:szCs w:val="21"/>
              </w:rPr>
            </w:pPr>
            <w:r>
              <w:rPr>
                <w:sz w:val="21"/>
                <w:szCs w:val="21"/>
              </w:rPr>
              <w:t>集成测试方案制定</w:t>
            </w:r>
          </w:p>
        </w:tc>
        <w:tc>
          <w:tcPr>
            <w:tcW w:w="2268" w:type="dxa"/>
            <w:vAlign w:val="center"/>
          </w:tcPr>
          <w:p w:rsidR="00630214" w:rsidRDefault="00000000">
            <w:pPr>
              <w:spacing w:after="62"/>
              <w:jc w:val="center"/>
              <w:rPr>
                <w:sz w:val="21"/>
                <w:szCs w:val="21"/>
              </w:rPr>
            </w:pPr>
            <w:r>
              <w:rPr>
                <w:sz w:val="21"/>
                <w:szCs w:val="21"/>
              </w:rPr>
              <w:t>2026.3.1 - 2026.3.16</w:t>
            </w:r>
          </w:p>
        </w:tc>
        <w:tc>
          <w:tcPr>
            <w:tcW w:w="2127" w:type="dxa"/>
            <w:vAlign w:val="center"/>
          </w:tcPr>
          <w:p w:rsidR="00630214" w:rsidRDefault="00000000">
            <w:pPr>
              <w:spacing w:after="62"/>
              <w:jc w:val="center"/>
              <w:rPr>
                <w:sz w:val="21"/>
                <w:szCs w:val="21"/>
              </w:rPr>
            </w:pPr>
            <w:r>
              <w:rPr>
                <w:sz w:val="21"/>
                <w:szCs w:val="21"/>
              </w:rPr>
              <w:t>南瑞</w:t>
            </w:r>
            <w:r>
              <w:rPr>
                <w:rFonts w:hint="eastAsia"/>
                <w:sz w:val="21"/>
                <w:szCs w:val="21"/>
              </w:rPr>
              <w:t>工控</w:t>
            </w:r>
            <w:r>
              <w:rPr>
                <w:sz w:val="21"/>
                <w:szCs w:val="21"/>
              </w:rPr>
              <w:t>深圳办事处（深</w:t>
            </w:r>
            <w:proofErr w:type="gramStart"/>
            <w:r>
              <w:rPr>
                <w:sz w:val="21"/>
                <w:szCs w:val="21"/>
              </w:rPr>
              <w:t>勘</w:t>
            </w:r>
            <w:proofErr w:type="gramEnd"/>
            <w:r>
              <w:rPr>
                <w:sz w:val="21"/>
                <w:szCs w:val="21"/>
              </w:rPr>
              <w:t>大厦）</w:t>
            </w:r>
          </w:p>
        </w:tc>
        <w:tc>
          <w:tcPr>
            <w:tcW w:w="2551" w:type="dxa"/>
            <w:vAlign w:val="center"/>
          </w:tcPr>
          <w:p w:rsidR="00630214" w:rsidRDefault="00000000">
            <w:pPr>
              <w:spacing w:after="62"/>
              <w:rPr>
                <w:sz w:val="21"/>
                <w:szCs w:val="21"/>
              </w:rPr>
            </w:pPr>
            <w:r>
              <w:rPr>
                <w:sz w:val="21"/>
                <w:szCs w:val="21"/>
              </w:rPr>
              <w:t>方案需涵盖测试指标、流程、人员分工及验收标准</w:t>
            </w:r>
          </w:p>
        </w:tc>
      </w:tr>
      <w:tr w:rsidR="00630214">
        <w:tc>
          <w:tcPr>
            <w:tcW w:w="1277" w:type="dxa"/>
            <w:vMerge/>
            <w:vAlign w:val="center"/>
          </w:tcPr>
          <w:p w:rsidR="00630214" w:rsidRDefault="00630214">
            <w:pPr>
              <w:spacing w:after="62"/>
              <w:jc w:val="center"/>
              <w:rPr>
                <w:sz w:val="21"/>
                <w:szCs w:val="21"/>
              </w:rPr>
            </w:pPr>
          </w:p>
        </w:tc>
        <w:tc>
          <w:tcPr>
            <w:tcW w:w="1984" w:type="dxa"/>
            <w:vAlign w:val="center"/>
          </w:tcPr>
          <w:p w:rsidR="00630214" w:rsidRDefault="00000000">
            <w:pPr>
              <w:spacing w:after="62"/>
              <w:jc w:val="center"/>
              <w:rPr>
                <w:sz w:val="21"/>
                <w:szCs w:val="21"/>
              </w:rPr>
            </w:pPr>
            <w:r>
              <w:rPr>
                <w:sz w:val="21"/>
                <w:szCs w:val="21"/>
              </w:rPr>
              <w:t>测试设备资源准备</w:t>
            </w:r>
          </w:p>
        </w:tc>
        <w:tc>
          <w:tcPr>
            <w:tcW w:w="2268" w:type="dxa"/>
            <w:vAlign w:val="center"/>
          </w:tcPr>
          <w:p w:rsidR="00630214" w:rsidRDefault="00000000">
            <w:pPr>
              <w:spacing w:after="62"/>
              <w:jc w:val="center"/>
              <w:rPr>
                <w:sz w:val="21"/>
                <w:szCs w:val="21"/>
              </w:rPr>
            </w:pPr>
            <w:r>
              <w:rPr>
                <w:sz w:val="21"/>
                <w:szCs w:val="21"/>
              </w:rPr>
              <w:t>2026.3.15 - 2026.3.25</w:t>
            </w:r>
          </w:p>
        </w:tc>
        <w:tc>
          <w:tcPr>
            <w:tcW w:w="2127" w:type="dxa"/>
            <w:vAlign w:val="center"/>
          </w:tcPr>
          <w:p w:rsidR="00630214" w:rsidRDefault="00000000">
            <w:pPr>
              <w:spacing w:after="62"/>
              <w:jc w:val="center"/>
              <w:rPr>
                <w:sz w:val="21"/>
                <w:szCs w:val="21"/>
              </w:rPr>
            </w:pPr>
            <w:r>
              <w:rPr>
                <w:sz w:val="21"/>
                <w:szCs w:val="21"/>
              </w:rPr>
              <w:t>南瑞</w:t>
            </w:r>
            <w:r>
              <w:rPr>
                <w:rFonts w:hint="eastAsia"/>
                <w:sz w:val="21"/>
                <w:szCs w:val="21"/>
              </w:rPr>
              <w:t>工控</w:t>
            </w:r>
            <w:r>
              <w:rPr>
                <w:sz w:val="21"/>
                <w:szCs w:val="21"/>
              </w:rPr>
              <w:t>深圳办事处（深</w:t>
            </w:r>
            <w:proofErr w:type="gramStart"/>
            <w:r>
              <w:rPr>
                <w:sz w:val="21"/>
                <w:szCs w:val="21"/>
              </w:rPr>
              <w:t>勘</w:t>
            </w:r>
            <w:proofErr w:type="gramEnd"/>
            <w:r>
              <w:rPr>
                <w:sz w:val="21"/>
                <w:szCs w:val="21"/>
              </w:rPr>
              <w:t>大厦）</w:t>
            </w:r>
          </w:p>
        </w:tc>
        <w:tc>
          <w:tcPr>
            <w:tcW w:w="2551" w:type="dxa"/>
            <w:vAlign w:val="center"/>
          </w:tcPr>
          <w:p w:rsidR="00630214" w:rsidRDefault="00000000">
            <w:pPr>
              <w:spacing w:after="62"/>
              <w:rPr>
                <w:sz w:val="21"/>
                <w:szCs w:val="21"/>
              </w:rPr>
            </w:pPr>
            <w:r>
              <w:rPr>
                <w:sz w:val="21"/>
                <w:szCs w:val="21"/>
              </w:rPr>
              <w:t>设备到货后完成开箱验收，确认型号、数量及完好性</w:t>
            </w:r>
          </w:p>
        </w:tc>
      </w:tr>
      <w:tr w:rsidR="00630214">
        <w:tc>
          <w:tcPr>
            <w:tcW w:w="1277" w:type="dxa"/>
            <w:vMerge/>
            <w:vAlign w:val="center"/>
          </w:tcPr>
          <w:p w:rsidR="00630214" w:rsidRDefault="00630214">
            <w:pPr>
              <w:spacing w:after="62"/>
              <w:jc w:val="center"/>
              <w:rPr>
                <w:sz w:val="21"/>
                <w:szCs w:val="21"/>
              </w:rPr>
            </w:pPr>
          </w:p>
        </w:tc>
        <w:tc>
          <w:tcPr>
            <w:tcW w:w="1984" w:type="dxa"/>
            <w:vAlign w:val="center"/>
          </w:tcPr>
          <w:p w:rsidR="00630214" w:rsidRDefault="00000000">
            <w:pPr>
              <w:spacing w:after="62"/>
              <w:jc w:val="center"/>
              <w:rPr>
                <w:sz w:val="21"/>
                <w:szCs w:val="21"/>
              </w:rPr>
            </w:pPr>
            <w:r>
              <w:rPr>
                <w:sz w:val="21"/>
                <w:szCs w:val="21"/>
              </w:rPr>
              <w:t>系统测试环境搭建</w:t>
            </w:r>
          </w:p>
        </w:tc>
        <w:tc>
          <w:tcPr>
            <w:tcW w:w="2268" w:type="dxa"/>
            <w:vAlign w:val="center"/>
          </w:tcPr>
          <w:p w:rsidR="00630214" w:rsidRDefault="00000000">
            <w:pPr>
              <w:spacing w:after="62"/>
              <w:jc w:val="center"/>
              <w:rPr>
                <w:sz w:val="21"/>
                <w:szCs w:val="21"/>
              </w:rPr>
            </w:pPr>
            <w:r>
              <w:rPr>
                <w:sz w:val="21"/>
                <w:szCs w:val="21"/>
              </w:rPr>
              <w:t>2026.4.1 - 2026.4.15</w:t>
            </w:r>
          </w:p>
        </w:tc>
        <w:tc>
          <w:tcPr>
            <w:tcW w:w="2127" w:type="dxa"/>
            <w:vAlign w:val="center"/>
          </w:tcPr>
          <w:p w:rsidR="00630214" w:rsidRDefault="00000000">
            <w:pPr>
              <w:spacing w:after="62"/>
              <w:jc w:val="center"/>
              <w:rPr>
                <w:sz w:val="21"/>
                <w:szCs w:val="21"/>
              </w:rPr>
            </w:pPr>
            <w:r>
              <w:rPr>
                <w:sz w:val="21"/>
                <w:szCs w:val="21"/>
              </w:rPr>
              <w:t>南瑞</w:t>
            </w:r>
            <w:r>
              <w:rPr>
                <w:rFonts w:hint="eastAsia"/>
                <w:sz w:val="21"/>
                <w:szCs w:val="21"/>
              </w:rPr>
              <w:t>工控</w:t>
            </w:r>
            <w:r>
              <w:rPr>
                <w:sz w:val="21"/>
                <w:szCs w:val="21"/>
              </w:rPr>
              <w:t>深圳办事处（深</w:t>
            </w:r>
            <w:proofErr w:type="gramStart"/>
            <w:r>
              <w:rPr>
                <w:sz w:val="21"/>
                <w:szCs w:val="21"/>
              </w:rPr>
              <w:t>勘</w:t>
            </w:r>
            <w:proofErr w:type="gramEnd"/>
            <w:r>
              <w:rPr>
                <w:sz w:val="21"/>
                <w:szCs w:val="21"/>
              </w:rPr>
              <w:t>大厦）</w:t>
            </w:r>
          </w:p>
        </w:tc>
        <w:tc>
          <w:tcPr>
            <w:tcW w:w="2551" w:type="dxa"/>
            <w:vAlign w:val="center"/>
          </w:tcPr>
          <w:p w:rsidR="00630214" w:rsidRDefault="00000000">
            <w:pPr>
              <w:spacing w:after="62"/>
              <w:rPr>
                <w:sz w:val="21"/>
                <w:szCs w:val="21"/>
              </w:rPr>
            </w:pPr>
            <w:r>
              <w:rPr>
                <w:sz w:val="21"/>
                <w:szCs w:val="21"/>
              </w:rPr>
              <w:t>完成硬件部署、基础软件安装及平台软件部署</w:t>
            </w:r>
          </w:p>
        </w:tc>
      </w:tr>
      <w:tr w:rsidR="00630214">
        <w:tc>
          <w:tcPr>
            <w:tcW w:w="1277" w:type="dxa"/>
            <w:vMerge/>
            <w:vAlign w:val="center"/>
          </w:tcPr>
          <w:p w:rsidR="00630214" w:rsidRDefault="00630214">
            <w:pPr>
              <w:spacing w:after="62"/>
              <w:jc w:val="center"/>
              <w:rPr>
                <w:sz w:val="21"/>
                <w:szCs w:val="21"/>
              </w:rPr>
            </w:pPr>
          </w:p>
        </w:tc>
        <w:tc>
          <w:tcPr>
            <w:tcW w:w="1984" w:type="dxa"/>
            <w:vAlign w:val="center"/>
          </w:tcPr>
          <w:p w:rsidR="00630214" w:rsidRDefault="00000000">
            <w:pPr>
              <w:spacing w:after="62"/>
              <w:jc w:val="center"/>
              <w:rPr>
                <w:sz w:val="21"/>
                <w:szCs w:val="21"/>
              </w:rPr>
            </w:pPr>
            <w:r>
              <w:rPr>
                <w:sz w:val="21"/>
                <w:szCs w:val="21"/>
              </w:rPr>
              <w:t>系统集成联调</w:t>
            </w:r>
          </w:p>
        </w:tc>
        <w:tc>
          <w:tcPr>
            <w:tcW w:w="2268" w:type="dxa"/>
            <w:vAlign w:val="center"/>
          </w:tcPr>
          <w:p w:rsidR="00630214" w:rsidRDefault="00000000">
            <w:pPr>
              <w:spacing w:after="62"/>
              <w:jc w:val="center"/>
              <w:rPr>
                <w:sz w:val="21"/>
                <w:szCs w:val="21"/>
              </w:rPr>
            </w:pPr>
            <w:r>
              <w:rPr>
                <w:sz w:val="21"/>
                <w:szCs w:val="21"/>
              </w:rPr>
              <w:t>2026.3.1 - 2026.6.15</w:t>
            </w:r>
          </w:p>
        </w:tc>
        <w:tc>
          <w:tcPr>
            <w:tcW w:w="2127" w:type="dxa"/>
            <w:vAlign w:val="center"/>
          </w:tcPr>
          <w:p w:rsidR="00630214" w:rsidRDefault="00000000">
            <w:pPr>
              <w:spacing w:after="62"/>
              <w:jc w:val="center"/>
              <w:rPr>
                <w:sz w:val="21"/>
                <w:szCs w:val="21"/>
              </w:rPr>
            </w:pPr>
            <w:r>
              <w:rPr>
                <w:sz w:val="21"/>
                <w:szCs w:val="21"/>
              </w:rPr>
              <w:t>南瑞</w:t>
            </w:r>
            <w:r>
              <w:rPr>
                <w:rFonts w:hint="eastAsia"/>
                <w:sz w:val="21"/>
                <w:szCs w:val="21"/>
              </w:rPr>
              <w:t>工控</w:t>
            </w:r>
            <w:r>
              <w:rPr>
                <w:sz w:val="21"/>
                <w:szCs w:val="21"/>
              </w:rPr>
              <w:t>深圳办事处（深</w:t>
            </w:r>
            <w:proofErr w:type="gramStart"/>
            <w:r>
              <w:rPr>
                <w:sz w:val="21"/>
                <w:szCs w:val="21"/>
              </w:rPr>
              <w:t>勘</w:t>
            </w:r>
            <w:proofErr w:type="gramEnd"/>
            <w:r>
              <w:rPr>
                <w:sz w:val="21"/>
                <w:szCs w:val="21"/>
              </w:rPr>
              <w:t>大厦）</w:t>
            </w:r>
          </w:p>
        </w:tc>
        <w:tc>
          <w:tcPr>
            <w:tcW w:w="2551" w:type="dxa"/>
            <w:vAlign w:val="center"/>
          </w:tcPr>
          <w:p w:rsidR="00630214" w:rsidRDefault="00000000">
            <w:pPr>
              <w:spacing w:after="62"/>
              <w:rPr>
                <w:sz w:val="21"/>
                <w:szCs w:val="21"/>
              </w:rPr>
            </w:pPr>
            <w:r>
              <w:rPr>
                <w:sz w:val="21"/>
                <w:szCs w:val="21"/>
              </w:rPr>
              <w:t>完成各子系统接口对接、数据交互及功能验证</w:t>
            </w:r>
          </w:p>
        </w:tc>
      </w:tr>
      <w:tr w:rsidR="00630214">
        <w:tc>
          <w:tcPr>
            <w:tcW w:w="1277" w:type="dxa"/>
            <w:vMerge/>
            <w:vAlign w:val="center"/>
          </w:tcPr>
          <w:p w:rsidR="00630214" w:rsidRDefault="00630214">
            <w:pPr>
              <w:spacing w:after="62"/>
              <w:jc w:val="center"/>
              <w:rPr>
                <w:sz w:val="21"/>
                <w:szCs w:val="21"/>
              </w:rPr>
            </w:pPr>
          </w:p>
        </w:tc>
        <w:tc>
          <w:tcPr>
            <w:tcW w:w="1984" w:type="dxa"/>
            <w:vAlign w:val="center"/>
          </w:tcPr>
          <w:p w:rsidR="00630214" w:rsidRDefault="00000000">
            <w:pPr>
              <w:spacing w:after="62"/>
              <w:jc w:val="center"/>
              <w:rPr>
                <w:sz w:val="21"/>
                <w:szCs w:val="21"/>
              </w:rPr>
            </w:pPr>
            <w:r>
              <w:rPr>
                <w:sz w:val="21"/>
                <w:szCs w:val="21"/>
              </w:rPr>
              <w:t>系统集成测试</w:t>
            </w:r>
          </w:p>
        </w:tc>
        <w:tc>
          <w:tcPr>
            <w:tcW w:w="2268" w:type="dxa"/>
            <w:vAlign w:val="center"/>
          </w:tcPr>
          <w:p w:rsidR="00630214" w:rsidRDefault="00000000">
            <w:pPr>
              <w:spacing w:after="62"/>
              <w:jc w:val="center"/>
              <w:rPr>
                <w:sz w:val="21"/>
                <w:szCs w:val="21"/>
              </w:rPr>
            </w:pPr>
            <w:r>
              <w:rPr>
                <w:sz w:val="21"/>
                <w:szCs w:val="21"/>
              </w:rPr>
              <w:t>2026.5.16 - 2026.5.31</w:t>
            </w:r>
          </w:p>
        </w:tc>
        <w:tc>
          <w:tcPr>
            <w:tcW w:w="2127" w:type="dxa"/>
            <w:vAlign w:val="center"/>
          </w:tcPr>
          <w:p w:rsidR="00630214" w:rsidRDefault="00000000">
            <w:pPr>
              <w:spacing w:after="62"/>
              <w:jc w:val="center"/>
              <w:rPr>
                <w:sz w:val="21"/>
                <w:szCs w:val="21"/>
              </w:rPr>
            </w:pPr>
            <w:r>
              <w:rPr>
                <w:sz w:val="21"/>
                <w:szCs w:val="21"/>
              </w:rPr>
              <w:t>南瑞</w:t>
            </w:r>
            <w:r>
              <w:rPr>
                <w:rFonts w:hint="eastAsia"/>
                <w:sz w:val="21"/>
                <w:szCs w:val="21"/>
              </w:rPr>
              <w:t>工控</w:t>
            </w:r>
            <w:r>
              <w:rPr>
                <w:sz w:val="21"/>
                <w:szCs w:val="21"/>
              </w:rPr>
              <w:t>深圳办事处</w:t>
            </w:r>
            <w:r>
              <w:rPr>
                <w:sz w:val="21"/>
                <w:szCs w:val="21"/>
              </w:rPr>
              <w:lastRenderedPageBreak/>
              <w:t>（深</w:t>
            </w:r>
            <w:proofErr w:type="gramStart"/>
            <w:r>
              <w:rPr>
                <w:sz w:val="21"/>
                <w:szCs w:val="21"/>
              </w:rPr>
              <w:t>勘</w:t>
            </w:r>
            <w:proofErr w:type="gramEnd"/>
            <w:r>
              <w:rPr>
                <w:sz w:val="21"/>
                <w:szCs w:val="21"/>
              </w:rPr>
              <w:t>大厦）</w:t>
            </w:r>
          </w:p>
        </w:tc>
        <w:tc>
          <w:tcPr>
            <w:tcW w:w="2551" w:type="dxa"/>
            <w:vAlign w:val="center"/>
          </w:tcPr>
          <w:p w:rsidR="00630214" w:rsidRDefault="00000000">
            <w:pPr>
              <w:spacing w:after="62"/>
              <w:rPr>
                <w:sz w:val="21"/>
                <w:szCs w:val="21"/>
              </w:rPr>
            </w:pPr>
            <w:r>
              <w:rPr>
                <w:sz w:val="21"/>
                <w:szCs w:val="21"/>
              </w:rPr>
              <w:lastRenderedPageBreak/>
              <w:t>依据测试方案完成全功能</w:t>
            </w:r>
            <w:r>
              <w:rPr>
                <w:sz w:val="21"/>
                <w:szCs w:val="21"/>
              </w:rPr>
              <w:lastRenderedPageBreak/>
              <w:t>测试，出具测试报告</w:t>
            </w:r>
          </w:p>
        </w:tc>
      </w:tr>
      <w:tr w:rsidR="00630214">
        <w:tc>
          <w:tcPr>
            <w:tcW w:w="1277" w:type="dxa"/>
            <w:vMerge/>
            <w:vAlign w:val="center"/>
          </w:tcPr>
          <w:p w:rsidR="00630214" w:rsidRDefault="00630214">
            <w:pPr>
              <w:spacing w:after="62"/>
              <w:jc w:val="center"/>
              <w:rPr>
                <w:sz w:val="21"/>
                <w:szCs w:val="21"/>
              </w:rPr>
            </w:pPr>
          </w:p>
        </w:tc>
        <w:tc>
          <w:tcPr>
            <w:tcW w:w="1984" w:type="dxa"/>
            <w:vAlign w:val="center"/>
          </w:tcPr>
          <w:p w:rsidR="00630214" w:rsidRDefault="00000000">
            <w:pPr>
              <w:spacing w:after="62"/>
              <w:jc w:val="center"/>
              <w:rPr>
                <w:sz w:val="21"/>
                <w:szCs w:val="21"/>
              </w:rPr>
            </w:pPr>
            <w:r>
              <w:rPr>
                <w:sz w:val="21"/>
                <w:szCs w:val="21"/>
              </w:rPr>
              <w:t>系统初版验收</w:t>
            </w:r>
          </w:p>
        </w:tc>
        <w:tc>
          <w:tcPr>
            <w:tcW w:w="2268" w:type="dxa"/>
            <w:vAlign w:val="center"/>
          </w:tcPr>
          <w:p w:rsidR="00630214" w:rsidRDefault="00000000">
            <w:pPr>
              <w:spacing w:after="62"/>
              <w:jc w:val="center"/>
              <w:rPr>
                <w:sz w:val="21"/>
                <w:szCs w:val="21"/>
              </w:rPr>
            </w:pPr>
            <w:r>
              <w:rPr>
                <w:sz w:val="21"/>
                <w:szCs w:val="21"/>
              </w:rPr>
              <w:t>2026.6.1 - 2026.6.15</w:t>
            </w:r>
          </w:p>
        </w:tc>
        <w:tc>
          <w:tcPr>
            <w:tcW w:w="2127" w:type="dxa"/>
            <w:vAlign w:val="center"/>
          </w:tcPr>
          <w:p w:rsidR="00630214" w:rsidRDefault="00000000">
            <w:pPr>
              <w:spacing w:after="62"/>
              <w:jc w:val="center"/>
              <w:rPr>
                <w:sz w:val="21"/>
                <w:szCs w:val="21"/>
              </w:rPr>
            </w:pPr>
            <w:r>
              <w:rPr>
                <w:sz w:val="21"/>
                <w:szCs w:val="21"/>
              </w:rPr>
              <w:t>南瑞</w:t>
            </w:r>
            <w:r>
              <w:rPr>
                <w:rFonts w:hint="eastAsia"/>
                <w:sz w:val="21"/>
                <w:szCs w:val="21"/>
              </w:rPr>
              <w:t>工控</w:t>
            </w:r>
            <w:r>
              <w:rPr>
                <w:sz w:val="21"/>
                <w:szCs w:val="21"/>
              </w:rPr>
              <w:t>深圳办事处（深</w:t>
            </w:r>
            <w:proofErr w:type="gramStart"/>
            <w:r>
              <w:rPr>
                <w:sz w:val="21"/>
                <w:szCs w:val="21"/>
              </w:rPr>
              <w:t>勘</w:t>
            </w:r>
            <w:proofErr w:type="gramEnd"/>
            <w:r>
              <w:rPr>
                <w:sz w:val="21"/>
                <w:szCs w:val="21"/>
              </w:rPr>
              <w:t>大厦）</w:t>
            </w:r>
          </w:p>
        </w:tc>
        <w:tc>
          <w:tcPr>
            <w:tcW w:w="2551" w:type="dxa"/>
            <w:vAlign w:val="center"/>
          </w:tcPr>
          <w:p w:rsidR="00630214" w:rsidRDefault="00000000">
            <w:pPr>
              <w:spacing w:after="62"/>
              <w:rPr>
                <w:sz w:val="21"/>
                <w:szCs w:val="21"/>
              </w:rPr>
            </w:pPr>
            <w:r>
              <w:rPr>
                <w:sz w:val="21"/>
                <w:szCs w:val="21"/>
              </w:rPr>
              <w:t>组织业主、监理及技术团队完成初版验收，形成验收纪要</w:t>
            </w:r>
          </w:p>
        </w:tc>
      </w:tr>
      <w:tr w:rsidR="00630214">
        <w:tc>
          <w:tcPr>
            <w:tcW w:w="1277" w:type="dxa"/>
            <w:vMerge w:val="restart"/>
            <w:vAlign w:val="center"/>
          </w:tcPr>
          <w:p w:rsidR="00630214" w:rsidRDefault="00000000">
            <w:pPr>
              <w:spacing w:after="62"/>
              <w:jc w:val="center"/>
              <w:rPr>
                <w:sz w:val="21"/>
                <w:szCs w:val="21"/>
              </w:rPr>
            </w:pPr>
            <w:r>
              <w:rPr>
                <w:b/>
                <w:bCs/>
                <w:sz w:val="21"/>
                <w:szCs w:val="21"/>
              </w:rPr>
              <w:t>现场部署与调试阶段</w:t>
            </w:r>
          </w:p>
        </w:tc>
        <w:tc>
          <w:tcPr>
            <w:tcW w:w="1984" w:type="dxa"/>
            <w:vAlign w:val="center"/>
          </w:tcPr>
          <w:p w:rsidR="00630214" w:rsidRDefault="00000000">
            <w:pPr>
              <w:spacing w:after="62"/>
              <w:jc w:val="center"/>
              <w:rPr>
                <w:sz w:val="21"/>
                <w:szCs w:val="21"/>
              </w:rPr>
            </w:pPr>
            <w:r>
              <w:rPr>
                <w:sz w:val="21"/>
                <w:szCs w:val="21"/>
              </w:rPr>
              <w:t>设备到货与验收</w:t>
            </w:r>
          </w:p>
        </w:tc>
        <w:tc>
          <w:tcPr>
            <w:tcW w:w="2268" w:type="dxa"/>
            <w:vAlign w:val="center"/>
          </w:tcPr>
          <w:p w:rsidR="00630214" w:rsidRDefault="00000000">
            <w:pPr>
              <w:spacing w:after="62"/>
              <w:jc w:val="center"/>
              <w:rPr>
                <w:sz w:val="21"/>
                <w:szCs w:val="21"/>
              </w:rPr>
            </w:pPr>
            <w:r>
              <w:rPr>
                <w:sz w:val="21"/>
                <w:szCs w:val="21"/>
              </w:rPr>
              <w:t>2026.6.16 - 2026.6.25</w:t>
            </w:r>
          </w:p>
        </w:tc>
        <w:tc>
          <w:tcPr>
            <w:tcW w:w="2127" w:type="dxa"/>
            <w:vAlign w:val="center"/>
          </w:tcPr>
          <w:p w:rsidR="00630214" w:rsidRDefault="00000000">
            <w:pPr>
              <w:spacing w:after="62"/>
              <w:jc w:val="center"/>
              <w:rPr>
                <w:sz w:val="21"/>
                <w:szCs w:val="21"/>
              </w:rPr>
            </w:pPr>
            <w:r>
              <w:rPr>
                <w:sz w:val="21"/>
                <w:szCs w:val="21"/>
              </w:rPr>
              <w:t>深</w:t>
            </w:r>
            <w:proofErr w:type="gramStart"/>
            <w:r>
              <w:rPr>
                <w:sz w:val="21"/>
                <w:szCs w:val="21"/>
              </w:rPr>
              <w:t>汕</w:t>
            </w:r>
            <w:proofErr w:type="gramEnd"/>
            <w:r>
              <w:rPr>
                <w:sz w:val="21"/>
                <w:szCs w:val="21"/>
              </w:rPr>
              <w:t>项目现场</w:t>
            </w:r>
          </w:p>
        </w:tc>
        <w:tc>
          <w:tcPr>
            <w:tcW w:w="2551" w:type="dxa"/>
            <w:vAlign w:val="center"/>
          </w:tcPr>
          <w:p w:rsidR="00630214" w:rsidRDefault="00000000">
            <w:pPr>
              <w:spacing w:after="62"/>
              <w:rPr>
                <w:sz w:val="21"/>
                <w:szCs w:val="21"/>
              </w:rPr>
            </w:pPr>
            <w:r>
              <w:rPr>
                <w:sz w:val="21"/>
                <w:szCs w:val="21"/>
              </w:rPr>
              <w:t>业主、监理、施工方共同开箱验收，核对设备清单，留存验收记录</w:t>
            </w:r>
          </w:p>
        </w:tc>
      </w:tr>
      <w:tr w:rsidR="00630214">
        <w:tc>
          <w:tcPr>
            <w:tcW w:w="1277" w:type="dxa"/>
            <w:vMerge/>
            <w:vAlign w:val="center"/>
          </w:tcPr>
          <w:p w:rsidR="00630214" w:rsidRDefault="00630214">
            <w:pPr>
              <w:spacing w:after="62"/>
              <w:jc w:val="center"/>
              <w:rPr>
                <w:sz w:val="21"/>
                <w:szCs w:val="21"/>
              </w:rPr>
            </w:pPr>
          </w:p>
        </w:tc>
        <w:tc>
          <w:tcPr>
            <w:tcW w:w="1984" w:type="dxa"/>
            <w:vAlign w:val="center"/>
          </w:tcPr>
          <w:p w:rsidR="00630214" w:rsidRDefault="00000000">
            <w:pPr>
              <w:spacing w:after="62"/>
              <w:jc w:val="center"/>
              <w:rPr>
                <w:sz w:val="21"/>
                <w:szCs w:val="21"/>
              </w:rPr>
            </w:pPr>
            <w:r>
              <w:rPr>
                <w:sz w:val="21"/>
                <w:szCs w:val="21"/>
              </w:rPr>
              <w:t>现场网络环境搭建</w:t>
            </w:r>
          </w:p>
        </w:tc>
        <w:tc>
          <w:tcPr>
            <w:tcW w:w="2268" w:type="dxa"/>
            <w:vAlign w:val="center"/>
          </w:tcPr>
          <w:p w:rsidR="00630214" w:rsidRDefault="00000000">
            <w:pPr>
              <w:spacing w:after="62"/>
              <w:jc w:val="center"/>
              <w:rPr>
                <w:sz w:val="21"/>
                <w:szCs w:val="21"/>
              </w:rPr>
            </w:pPr>
            <w:r>
              <w:rPr>
                <w:sz w:val="21"/>
                <w:szCs w:val="21"/>
              </w:rPr>
              <w:t>2026.6.26 - 2026.7.10</w:t>
            </w:r>
          </w:p>
        </w:tc>
        <w:tc>
          <w:tcPr>
            <w:tcW w:w="2127" w:type="dxa"/>
            <w:vAlign w:val="center"/>
          </w:tcPr>
          <w:p w:rsidR="00630214" w:rsidRDefault="00000000">
            <w:pPr>
              <w:spacing w:after="62"/>
              <w:jc w:val="center"/>
              <w:rPr>
                <w:sz w:val="21"/>
                <w:szCs w:val="21"/>
              </w:rPr>
            </w:pPr>
            <w:r>
              <w:rPr>
                <w:sz w:val="21"/>
                <w:szCs w:val="21"/>
              </w:rPr>
              <w:t>深</w:t>
            </w:r>
            <w:proofErr w:type="gramStart"/>
            <w:r>
              <w:rPr>
                <w:sz w:val="21"/>
                <w:szCs w:val="21"/>
              </w:rPr>
              <w:t>汕</w:t>
            </w:r>
            <w:proofErr w:type="gramEnd"/>
            <w:r>
              <w:rPr>
                <w:sz w:val="21"/>
                <w:szCs w:val="21"/>
              </w:rPr>
              <w:t>项目现场</w:t>
            </w:r>
          </w:p>
        </w:tc>
        <w:tc>
          <w:tcPr>
            <w:tcW w:w="2551" w:type="dxa"/>
            <w:vAlign w:val="center"/>
          </w:tcPr>
          <w:p w:rsidR="00630214" w:rsidRDefault="00000000">
            <w:pPr>
              <w:spacing w:after="62"/>
              <w:rPr>
                <w:sz w:val="21"/>
                <w:szCs w:val="21"/>
              </w:rPr>
            </w:pPr>
            <w:r>
              <w:rPr>
                <w:sz w:val="21"/>
                <w:szCs w:val="21"/>
              </w:rPr>
              <w:t>完成厂区网络布线、交换机配置及安全隔离装置部署，保障网络连通性与安全性</w:t>
            </w:r>
          </w:p>
        </w:tc>
      </w:tr>
      <w:tr w:rsidR="00630214">
        <w:tc>
          <w:tcPr>
            <w:tcW w:w="1277" w:type="dxa"/>
            <w:vMerge/>
            <w:vAlign w:val="center"/>
          </w:tcPr>
          <w:p w:rsidR="00630214" w:rsidRDefault="00630214">
            <w:pPr>
              <w:spacing w:after="62"/>
              <w:jc w:val="center"/>
              <w:rPr>
                <w:sz w:val="21"/>
                <w:szCs w:val="21"/>
              </w:rPr>
            </w:pPr>
          </w:p>
        </w:tc>
        <w:tc>
          <w:tcPr>
            <w:tcW w:w="1984" w:type="dxa"/>
            <w:vAlign w:val="center"/>
          </w:tcPr>
          <w:p w:rsidR="00630214" w:rsidRDefault="00000000">
            <w:pPr>
              <w:spacing w:after="62"/>
              <w:jc w:val="center"/>
              <w:rPr>
                <w:sz w:val="21"/>
                <w:szCs w:val="21"/>
              </w:rPr>
            </w:pPr>
            <w:r>
              <w:rPr>
                <w:sz w:val="21"/>
                <w:szCs w:val="21"/>
              </w:rPr>
              <w:t>设备单体通讯调试</w:t>
            </w:r>
          </w:p>
        </w:tc>
        <w:tc>
          <w:tcPr>
            <w:tcW w:w="2268" w:type="dxa"/>
            <w:vAlign w:val="center"/>
          </w:tcPr>
          <w:p w:rsidR="00630214" w:rsidRDefault="00000000">
            <w:pPr>
              <w:spacing w:after="62"/>
              <w:jc w:val="center"/>
              <w:rPr>
                <w:sz w:val="21"/>
                <w:szCs w:val="21"/>
              </w:rPr>
            </w:pPr>
            <w:r>
              <w:rPr>
                <w:sz w:val="21"/>
                <w:szCs w:val="21"/>
              </w:rPr>
              <w:t>2026.7.11 - 2026.7.24</w:t>
            </w:r>
          </w:p>
        </w:tc>
        <w:tc>
          <w:tcPr>
            <w:tcW w:w="2127" w:type="dxa"/>
            <w:vAlign w:val="center"/>
          </w:tcPr>
          <w:p w:rsidR="00630214" w:rsidRDefault="00000000">
            <w:pPr>
              <w:spacing w:after="62"/>
              <w:jc w:val="center"/>
              <w:rPr>
                <w:sz w:val="21"/>
                <w:szCs w:val="21"/>
              </w:rPr>
            </w:pPr>
            <w:r>
              <w:rPr>
                <w:sz w:val="21"/>
                <w:szCs w:val="21"/>
              </w:rPr>
              <w:t>深</w:t>
            </w:r>
            <w:proofErr w:type="gramStart"/>
            <w:r>
              <w:rPr>
                <w:sz w:val="21"/>
                <w:szCs w:val="21"/>
              </w:rPr>
              <w:t>汕</w:t>
            </w:r>
            <w:proofErr w:type="gramEnd"/>
            <w:r>
              <w:rPr>
                <w:sz w:val="21"/>
                <w:szCs w:val="21"/>
              </w:rPr>
              <w:t>项目现场</w:t>
            </w:r>
          </w:p>
        </w:tc>
        <w:tc>
          <w:tcPr>
            <w:tcW w:w="2551" w:type="dxa"/>
            <w:vAlign w:val="center"/>
          </w:tcPr>
          <w:p w:rsidR="00630214" w:rsidRDefault="00000000">
            <w:pPr>
              <w:spacing w:after="62"/>
              <w:rPr>
                <w:sz w:val="21"/>
                <w:szCs w:val="21"/>
              </w:rPr>
            </w:pPr>
            <w:r>
              <w:rPr>
                <w:sz w:val="21"/>
                <w:szCs w:val="21"/>
              </w:rPr>
              <w:t>逐台完成服务器、工作站等设备的通讯测试，确保设备正常接入网络</w:t>
            </w:r>
          </w:p>
        </w:tc>
      </w:tr>
      <w:tr w:rsidR="00630214">
        <w:tc>
          <w:tcPr>
            <w:tcW w:w="1277" w:type="dxa"/>
            <w:vMerge/>
            <w:vAlign w:val="center"/>
          </w:tcPr>
          <w:p w:rsidR="00630214" w:rsidRDefault="00630214">
            <w:pPr>
              <w:spacing w:after="62"/>
              <w:jc w:val="center"/>
              <w:rPr>
                <w:sz w:val="21"/>
                <w:szCs w:val="21"/>
              </w:rPr>
            </w:pPr>
          </w:p>
        </w:tc>
        <w:tc>
          <w:tcPr>
            <w:tcW w:w="1984" w:type="dxa"/>
            <w:vAlign w:val="center"/>
          </w:tcPr>
          <w:p w:rsidR="00630214" w:rsidRDefault="00000000">
            <w:pPr>
              <w:spacing w:after="62"/>
              <w:jc w:val="center"/>
              <w:rPr>
                <w:sz w:val="21"/>
                <w:szCs w:val="21"/>
              </w:rPr>
            </w:pPr>
            <w:r>
              <w:rPr>
                <w:sz w:val="21"/>
                <w:szCs w:val="21"/>
              </w:rPr>
              <w:t>系统单体静态调试</w:t>
            </w:r>
          </w:p>
        </w:tc>
        <w:tc>
          <w:tcPr>
            <w:tcW w:w="2268" w:type="dxa"/>
            <w:vAlign w:val="center"/>
          </w:tcPr>
          <w:p w:rsidR="00630214" w:rsidRDefault="00000000">
            <w:pPr>
              <w:spacing w:after="62"/>
              <w:jc w:val="center"/>
              <w:rPr>
                <w:sz w:val="21"/>
                <w:szCs w:val="21"/>
              </w:rPr>
            </w:pPr>
            <w:r>
              <w:rPr>
                <w:sz w:val="21"/>
                <w:szCs w:val="21"/>
              </w:rPr>
              <w:t>2026.7.25 - 2026.8.10</w:t>
            </w:r>
          </w:p>
        </w:tc>
        <w:tc>
          <w:tcPr>
            <w:tcW w:w="2127" w:type="dxa"/>
            <w:vAlign w:val="center"/>
          </w:tcPr>
          <w:p w:rsidR="00630214" w:rsidRDefault="00000000">
            <w:pPr>
              <w:spacing w:after="62"/>
              <w:jc w:val="center"/>
              <w:rPr>
                <w:sz w:val="21"/>
                <w:szCs w:val="21"/>
              </w:rPr>
            </w:pPr>
            <w:r>
              <w:rPr>
                <w:sz w:val="21"/>
                <w:szCs w:val="21"/>
              </w:rPr>
              <w:t>深</w:t>
            </w:r>
            <w:proofErr w:type="gramStart"/>
            <w:r>
              <w:rPr>
                <w:sz w:val="21"/>
                <w:szCs w:val="21"/>
              </w:rPr>
              <w:t>汕</w:t>
            </w:r>
            <w:proofErr w:type="gramEnd"/>
            <w:r>
              <w:rPr>
                <w:sz w:val="21"/>
                <w:szCs w:val="21"/>
              </w:rPr>
              <w:t>项目现场</w:t>
            </w:r>
          </w:p>
        </w:tc>
        <w:tc>
          <w:tcPr>
            <w:tcW w:w="2551" w:type="dxa"/>
            <w:vAlign w:val="center"/>
          </w:tcPr>
          <w:p w:rsidR="00630214" w:rsidRDefault="00000000">
            <w:pPr>
              <w:spacing w:after="62"/>
              <w:rPr>
                <w:sz w:val="21"/>
                <w:szCs w:val="21"/>
              </w:rPr>
            </w:pPr>
            <w:r>
              <w:rPr>
                <w:sz w:val="21"/>
                <w:szCs w:val="21"/>
              </w:rPr>
              <w:t>完成各子系统单体功能调试，验证数据采集、展示等基础功能</w:t>
            </w:r>
          </w:p>
        </w:tc>
      </w:tr>
      <w:tr w:rsidR="00630214">
        <w:tc>
          <w:tcPr>
            <w:tcW w:w="1277" w:type="dxa"/>
            <w:vMerge/>
            <w:vAlign w:val="center"/>
          </w:tcPr>
          <w:p w:rsidR="00630214" w:rsidRDefault="00630214">
            <w:pPr>
              <w:spacing w:after="62"/>
              <w:jc w:val="center"/>
              <w:rPr>
                <w:sz w:val="21"/>
                <w:szCs w:val="21"/>
              </w:rPr>
            </w:pPr>
          </w:p>
        </w:tc>
        <w:tc>
          <w:tcPr>
            <w:tcW w:w="1984" w:type="dxa"/>
            <w:vAlign w:val="center"/>
          </w:tcPr>
          <w:p w:rsidR="00630214" w:rsidRDefault="00000000">
            <w:pPr>
              <w:spacing w:after="62"/>
              <w:jc w:val="center"/>
              <w:rPr>
                <w:sz w:val="21"/>
                <w:szCs w:val="21"/>
              </w:rPr>
            </w:pPr>
            <w:r>
              <w:rPr>
                <w:sz w:val="21"/>
                <w:szCs w:val="21"/>
              </w:rPr>
              <w:t>各系统动态联调</w:t>
            </w:r>
          </w:p>
        </w:tc>
        <w:tc>
          <w:tcPr>
            <w:tcW w:w="2268" w:type="dxa"/>
            <w:vAlign w:val="center"/>
          </w:tcPr>
          <w:p w:rsidR="00630214" w:rsidRDefault="00000000">
            <w:pPr>
              <w:spacing w:after="62"/>
              <w:jc w:val="center"/>
              <w:rPr>
                <w:sz w:val="21"/>
                <w:szCs w:val="21"/>
              </w:rPr>
            </w:pPr>
            <w:r>
              <w:rPr>
                <w:sz w:val="21"/>
                <w:szCs w:val="21"/>
              </w:rPr>
              <w:t>2026.7.30 - 2026.8.10</w:t>
            </w:r>
          </w:p>
        </w:tc>
        <w:tc>
          <w:tcPr>
            <w:tcW w:w="2127" w:type="dxa"/>
            <w:vAlign w:val="center"/>
          </w:tcPr>
          <w:p w:rsidR="00630214" w:rsidRDefault="00000000">
            <w:pPr>
              <w:spacing w:after="62"/>
              <w:jc w:val="center"/>
              <w:rPr>
                <w:sz w:val="21"/>
                <w:szCs w:val="21"/>
              </w:rPr>
            </w:pPr>
            <w:r>
              <w:rPr>
                <w:sz w:val="21"/>
                <w:szCs w:val="21"/>
              </w:rPr>
              <w:t>深</w:t>
            </w:r>
            <w:proofErr w:type="gramStart"/>
            <w:r>
              <w:rPr>
                <w:sz w:val="21"/>
                <w:szCs w:val="21"/>
              </w:rPr>
              <w:t>汕</w:t>
            </w:r>
            <w:proofErr w:type="gramEnd"/>
            <w:r>
              <w:rPr>
                <w:sz w:val="21"/>
                <w:szCs w:val="21"/>
              </w:rPr>
              <w:t>项目现场</w:t>
            </w:r>
          </w:p>
        </w:tc>
        <w:tc>
          <w:tcPr>
            <w:tcW w:w="2551" w:type="dxa"/>
            <w:vAlign w:val="center"/>
          </w:tcPr>
          <w:p w:rsidR="00630214" w:rsidRDefault="00000000">
            <w:pPr>
              <w:spacing w:after="62"/>
              <w:rPr>
                <w:sz w:val="21"/>
                <w:szCs w:val="21"/>
              </w:rPr>
            </w:pPr>
            <w:r>
              <w:rPr>
                <w:b/>
                <w:bCs/>
                <w:sz w:val="21"/>
                <w:szCs w:val="21"/>
              </w:rPr>
              <w:t>2026</w:t>
            </w:r>
            <w:r>
              <w:rPr>
                <w:b/>
                <w:bCs/>
                <w:sz w:val="21"/>
                <w:szCs w:val="21"/>
              </w:rPr>
              <w:t>年</w:t>
            </w:r>
            <w:r>
              <w:rPr>
                <w:b/>
                <w:bCs/>
                <w:sz w:val="21"/>
                <w:szCs w:val="21"/>
              </w:rPr>
              <w:t>8</w:t>
            </w:r>
            <w:r>
              <w:rPr>
                <w:b/>
                <w:bCs/>
                <w:sz w:val="21"/>
                <w:szCs w:val="21"/>
              </w:rPr>
              <w:t>月</w:t>
            </w:r>
            <w:r>
              <w:rPr>
                <w:b/>
                <w:bCs/>
                <w:sz w:val="21"/>
                <w:szCs w:val="21"/>
              </w:rPr>
              <w:t>10</w:t>
            </w:r>
            <w:r>
              <w:rPr>
                <w:b/>
                <w:bCs/>
                <w:sz w:val="21"/>
                <w:szCs w:val="21"/>
              </w:rPr>
              <w:t>日为联调截止节点</w:t>
            </w:r>
            <w:r>
              <w:rPr>
                <w:sz w:val="21"/>
                <w:szCs w:val="21"/>
              </w:rPr>
              <w:t>，完成全系统联动测试，验证告警、控制等核心功能</w:t>
            </w:r>
          </w:p>
        </w:tc>
      </w:tr>
      <w:tr w:rsidR="00630214">
        <w:tc>
          <w:tcPr>
            <w:tcW w:w="1277" w:type="dxa"/>
            <w:vMerge w:val="restart"/>
            <w:vAlign w:val="center"/>
          </w:tcPr>
          <w:p w:rsidR="00630214" w:rsidRDefault="00000000">
            <w:pPr>
              <w:spacing w:after="62"/>
              <w:jc w:val="center"/>
              <w:rPr>
                <w:sz w:val="21"/>
                <w:szCs w:val="21"/>
              </w:rPr>
            </w:pPr>
            <w:r>
              <w:rPr>
                <w:b/>
                <w:bCs/>
                <w:sz w:val="21"/>
                <w:szCs w:val="21"/>
              </w:rPr>
              <w:t>试运行与竣工验收阶段</w:t>
            </w:r>
          </w:p>
        </w:tc>
        <w:tc>
          <w:tcPr>
            <w:tcW w:w="1984" w:type="dxa"/>
            <w:vAlign w:val="center"/>
          </w:tcPr>
          <w:p w:rsidR="00630214" w:rsidRDefault="00000000">
            <w:pPr>
              <w:spacing w:after="62"/>
              <w:jc w:val="center"/>
              <w:rPr>
                <w:sz w:val="21"/>
                <w:szCs w:val="21"/>
              </w:rPr>
            </w:pPr>
            <w:r>
              <w:rPr>
                <w:sz w:val="21"/>
                <w:szCs w:val="21"/>
              </w:rPr>
              <w:t>系统试运行验收</w:t>
            </w:r>
          </w:p>
        </w:tc>
        <w:tc>
          <w:tcPr>
            <w:tcW w:w="2268" w:type="dxa"/>
            <w:vAlign w:val="center"/>
          </w:tcPr>
          <w:p w:rsidR="00630214" w:rsidRDefault="00000000">
            <w:pPr>
              <w:spacing w:after="62"/>
              <w:jc w:val="center"/>
              <w:rPr>
                <w:sz w:val="21"/>
                <w:szCs w:val="21"/>
              </w:rPr>
            </w:pPr>
            <w:r>
              <w:rPr>
                <w:sz w:val="21"/>
                <w:szCs w:val="21"/>
              </w:rPr>
              <w:t>2026.8.11 - 2026.12.31</w:t>
            </w:r>
          </w:p>
        </w:tc>
        <w:tc>
          <w:tcPr>
            <w:tcW w:w="2127" w:type="dxa"/>
            <w:vAlign w:val="center"/>
          </w:tcPr>
          <w:p w:rsidR="00630214" w:rsidRDefault="00000000">
            <w:pPr>
              <w:spacing w:after="62"/>
              <w:jc w:val="center"/>
              <w:rPr>
                <w:sz w:val="21"/>
                <w:szCs w:val="21"/>
              </w:rPr>
            </w:pPr>
            <w:r>
              <w:rPr>
                <w:sz w:val="21"/>
                <w:szCs w:val="21"/>
              </w:rPr>
              <w:t>深</w:t>
            </w:r>
            <w:proofErr w:type="gramStart"/>
            <w:r>
              <w:rPr>
                <w:sz w:val="21"/>
                <w:szCs w:val="21"/>
              </w:rPr>
              <w:t>汕</w:t>
            </w:r>
            <w:proofErr w:type="gramEnd"/>
            <w:r>
              <w:rPr>
                <w:sz w:val="21"/>
                <w:szCs w:val="21"/>
              </w:rPr>
              <w:t>项目现场</w:t>
            </w:r>
          </w:p>
        </w:tc>
        <w:tc>
          <w:tcPr>
            <w:tcW w:w="2551" w:type="dxa"/>
            <w:vAlign w:val="center"/>
          </w:tcPr>
          <w:p w:rsidR="00630214" w:rsidRDefault="00000000">
            <w:pPr>
              <w:spacing w:after="62"/>
              <w:rPr>
                <w:sz w:val="21"/>
                <w:szCs w:val="21"/>
              </w:rPr>
            </w:pPr>
            <w:r>
              <w:rPr>
                <w:sz w:val="21"/>
                <w:szCs w:val="21"/>
              </w:rPr>
              <w:t>系统投入试运行，持续监测稳定性与可靠性，记录运行数据</w:t>
            </w:r>
          </w:p>
        </w:tc>
      </w:tr>
      <w:tr w:rsidR="00630214">
        <w:tc>
          <w:tcPr>
            <w:tcW w:w="1277" w:type="dxa"/>
            <w:vMerge/>
            <w:vAlign w:val="center"/>
          </w:tcPr>
          <w:p w:rsidR="00630214" w:rsidRDefault="00630214">
            <w:pPr>
              <w:spacing w:after="62"/>
              <w:jc w:val="center"/>
              <w:rPr>
                <w:sz w:val="21"/>
                <w:szCs w:val="21"/>
              </w:rPr>
            </w:pPr>
          </w:p>
        </w:tc>
        <w:tc>
          <w:tcPr>
            <w:tcW w:w="1984" w:type="dxa"/>
            <w:vAlign w:val="center"/>
          </w:tcPr>
          <w:p w:rsidR="00630214" w:rsidRDefault="00000000">
            <w:pPr>
              <w:spacing w:after="62"/>
              <w:jc w:val="center"/>
              <w:rPr>
                <w:sz w:val="21"/>
                <w:szCs w:val="21"/>
              </w:rPr>
            </w:pPr>
            <w:r>
              <w:rPr>
                <w:sz w:val="21"/>
                <w:szCs w:val="21"/>
              </w:rPr>
              <w:t>系统设备资产材料移交</w:t>
            </w:r>
          </w:p>
        </w:tc>
        <w:tc>
          <w:tcPr>
            <w:tcW w:w="2268" w:type="dxa"/>
            <w:vAlign w:val="center"/>
          </w:tcPr>
          <w:p w:rsidR="00630214" w:rsidRDefault="00000000">
            <w:pPr>
              <w:spacing w:after="62"/>
              <w:jc w:val="center"/>
              <w:rPr>
                <w:sz w:val="21"/>
                <w:szCs w:val="21"/>
              </w:rPr>
            </w:pPr>
            <w:r>
              <w:rPr>
                <w:sz w:val="21"/>
                <w:szCs w:val="21"/>
              </w:rPr>
              <w:t>2026.8.11 - 2026.8.31</w:t>
            </w:r>
          </w:p>
        </w:tc>
        <w:tc>
          <w:tcPr>
            <w:tcW w:w="2127" w:type="dxa"/>
            <w:vAlign w:val="center"/>
          </w:tcPr>
          <w:p w:rsidR="00630214" w:rsidRDefault="00000000">
            <w:pPr>
              <w:spacing w:after="62"/>
              <w:jc w:val="center"/>
              <w:rPr>
                <w:sz w:val="21"/>
                <w:szCs w:val="21"/>
              </w:rPr>
            </w:pPr>
            <w:r>
              <w:rPr>
                <w:sz w:val="21"/>
                <w:szCs w:val="21"/>
              </w:rPr>
              <w:t>深</w:t>
            </w:r>
            <w:proofErr w:type="gramStart"/>
            <w:r>
              <w:rPr>
                <w:sz w:val="21"/>
                <w:szCs w:val="21"/>
              </w:rPr>
              <w:t>汕</w:t>
            </w:r>
            <w:proofErr w:type="gramEnd"/>
            <w:r>
              <w:rPr>
                <w:sz w:val="21"/>
                <w:szCs w:val="21"/>
              </w:rPr>
              <w:t>项目现场</w:t>
            </w:r>
          </w:p>
        </w:tc>
        <w:tc>
          <w:tcPr>
            <w:tcW w:w="2551" w:type="dxa"/>
            <w:vAlign w:val="center"/>
          </w:tcPr>
          <w:p w:rsidR="00630214" w:rsidRDefault="00000000">
            <w:pPr>
              <w:spacing w:after="62"/>
              <w:rPr>
                <w:sz w:val="21"/>
                <w:szCs w:val="21"/>
              </w:rPr>
            </w:pPr>
            <w:r>
              <w:rPr>
                <w:sz w:val="21"/>
                <w:szCs w:val="21"/>
              </w:rPr>
              <w:t>完成设备台账、技术文档、测试报告等资料移交，签署移交清单</w:t>
            </w:r>
          </w:p>
        </w:tc>
      </w:tr>
      <w:tr w:rsidR="00630214">
        <w:tc>
          <w:tcPr>
            <w:tcW w:w="1277" w:type="dxa"/>
            <w:vMerge/>
            <w:vAlign w:val="center"/>
          </w:tcPr>
          <w:p w:rsidR="00630214" w:rsidRDefault="00630214">
            <w:pPr>
              <w:spacing w:after="62"/>
              <w:jc w:val="center"/>
              <w:rPr>
                <w:sz w:val="21"/>
                <w:szCs w:val="21"/>
              </w:rPr>
            </w:pPr>
          </w:p>
        </w:tc>
        <w:tc>
          <w:tcPr>
            <w:tcW w:w="1984" w:type="dxa"/>
            <w:vAlign w:val="center"/>
          </w:tcPr>
          <w:p w:rsidR="00630214" w:rsidRDefault="00000000">
            <w:pPr>
              <w:spacing w:after="62"/>
              <w:jc w:val="center"/>
              <w:rPr>
                <w:sz w:val="21"/>
                <w:szCs w:val="21"/>
              </w:rPr>
            </w:pPr>
            <w:r>
              <w:rPr>
                <w:sz w:val="21"/>
                <w:szCs w:val="21"/>
              </w:rPr>
              <w:t>各系统运</w:t>
            </w:r>
            <w:proofErr w:type="gramStart"/>
            <w:r>
              <w:rPr>
                <w:sz w:val="21"/>
                <w:szCs w:val="21"/>
              </w:rPr>
              <w:t>维操作</w:t>
            </w:r>
            <w:proofErr w:type="gramEnd"/>
            <w:r>
              <w:rPr>
                <w:sz w:val="21"/>
                <w:szCs w:val="21"/>
              </w:rPr>
              <w:t>培训</w:t>
            </w:r>
          </w:p>
        </w:tc>
        <w:tc>
          <w:tcPr>
            <w:tcW w:w="2268" w:type="dxa"/>
            <w:vAlign w:val="center"/>
          </w:tcPr>
          <w:p w:rsidR="00630214" w:rsidRDefault="00000000">
            <w:pPr>
              <w:spacing w:after="62"/>
              <w:jc w:val="center"/>
              <w:rPr>
                <w:sz w:val="21"/>
                <w:szCs w:val="21"/>
              </w:rPr>
            </w:pPr>
            <w:r>
              <w:rPr>
                <w:sz w:val="21"/>
                <w:szCs w:val="21"/>
              </w:rPr>
              <w:t>2026.9.1 - 2026.9.30</w:t>
            </w:r>
          </w:p>
        </w:tc>
        <w:tc>
          <w:tcPr>
            <w:tcW w:w="2127" w:type="dxa"/>
            <w:vAlign w:val="center"/>
          </w:tcPr>
          <w:p w:rsidR="00630214" w:rsidRDefault="00000000">
            <w:pPr>
              <w:spacing w:after="62"/>
              <w:jc w:val="center"/>
              <w:rPr>
                <w:sz w:val="21"/>
                <w:szCs w:val="21"/>
              </w:rPr>
            </w:pPr>
            <w:r>
              <w:rPr>
                <w:sz w:val="21"/>
                <w:szCs w:val="21"/>
              </w:rPr>
              <w:t>深</w:t>
            </w:r>
            <w:proofErr w:type="gramStart"/>
            <w:r>
              <w:rPr>
                <w:sz w:val="21"/>
                <w:szCs w:val="21"/>
              </w:rPr>
              <w:t>汕</w:t>
            </w:r>
            <w:proofErr w:type="gramEnd"/>
            <w:r>
              <w:rPr>
                <w:sz w:val="21"/>
                <w:szCs w:val="21"/>
              </w:rPr>
              <w:t>项目现场</w:t>
            </w:r>
          </w:p>
        </w:tc>
        <w:tc>
          <w:tcPr>
            <w:tcW w:w="2551" w:type="dxa"/>
            <w:vAlign w:val="center"/>
          </w:tcPr>
          <w:p w:rsidR="00630214" w:rsidRDefault="00000000">
            <w:pPr>
              <w:spacing w:after="62"/>
              <w:rPr>
                <w:sz w:val="21"/>
                <w:szCs w:val="21"/>
              </w:rPr>
            </w:pPr>
            <w:r>
              <w:rPr>
                <w:sz w:val="21"/>
                <w:szCs w:val="21"/>
              </w:rPr>
              <w:t>针对业主运</w:t>
            </w:r>
            <w:proofErr w:type="gramStart"/>
            <w:r>
              <w:rPr>
                <w:sz w:val="21"/>
                <w:szCs w:val="21"/>
              </w:rPr>
              <w:t>维人员</w:t>
            </w:r>
            <w:proofErr w:type="gramEnd"/>
            <w:r>
              <w:rPr>
                <w:sz w:val="21"/>
                <w:szCs w:val="21"/>
              </w:rPr>
              <w:t>开展理论</w:t>
            </w:r>
            <w:r>
              <w:rPr>
                <w:sz w:val="21"/>
                <w:szCs w:val="21"/>
              </w:rPr>
              <w:t>+</w:t>
            </w:r>
            <w:r>
              <w:rPr>
                <w:sz w:val="21"/>
                <w:szCs w:val="21"/>
              </w:rPr>
              <w:t>实操培训，确保具备</w:t>
            </w:r>
            <w:proofErr w:type="gramStart"/>
            <w:r>
              <w:rPr>
                <w:sz w:val="21"/>
                <w:szCs w:val="21"/>
              </w:rPr>
              <w:t>独立运维能力</w:t>
            </w:r>
            <w:proofErr w:type="gramEnd"/>
          </w:p>
        </w:tc>
      </w:tr>
      <w:tr w:rsidR="00630214">
        <w:tc>
          <w:tcPr>
            <w:tcW w:w="1277" w:type="dxa"/>
            <w:vMerge/>
            <w:vAlign w:val="center"/>
          </w:tcPr>
          <w:p w:rsidR="00630214" w:rsidRDefault="00630214">
            <w:pPr>
              <w:spacing w:after="62"/>
              <w:jc w:val="center"/>
              <w:rPr>
                <w:sz w:val="21"/>
                <w:szCs w:val="21"/>
              </w:rPr>
            </w:pPr>
          </w:p>
        </w:tc>
        <w:tc>
          <w:tcPr>
            <w:tcW w:w="1984" w:type="dxa"/>
            <w:vAlign w:val="center"/>
          </w:tcPr>
          <w:p w:rsidR="00630214" w:rsidRDefault="00000000">
            <w:pPr>
              <w:spacing w:after="62"/>
              <w:jc w:val="center"/>
              <w:rPr>
                <w:sz w:val="21"/>
                <w:szCs w:val="21"/>
              </w:rPr>
            </w:pPr>
            <w:r>
              <w:rPr>
                <w:sz w:val="21"/>
                <w:szCs w:val="21"/>
              </w:rPr>
              <w:t>各系统运行过程功能优化</w:t>
            </w:r>
          </w:p>
        </w:tc>
        <w:tc>
          <w:tcPr>
            <w:tcW w:w="2268" w:type="dxa"/>
            <w:vAlign w:val="center"/>
          </w:tcPr>
          <w:p w:rsidR="00630214" w:rsidRDefault="00000000">
            <w:pPr>
              <w:spacing w:after="62"/>
              <w:jc w:val="center"/>
              <w:rPr>
                <w:sz w:val="21"/>
                <w:szCs w:val="21"/>
              </w:rPr>
            </w:pPr>
            <w:r>
              <w:rPr>
                <w:sz w:val="21"/>
                <w:szCs w:val="21"/>
              </w:rPr>
              <w:t>2026.10.1 - 2026.12.15</w:t>
            </w:r>
          </w:p>
        </w:tc>
        <w:tc>
          <w:tcPr>
            <w:tcW w:w="2127" w:type="dxa"/>
            <w:vAlign w:val="center"/>
          </w:tcPr>
          <w:p w:rsidR="00630214" w:rsidRDefault="00000000">
            <w:pPr>
              <w:spacing w:after="62"/>
              <w:jc w:val="center"/>
              <w:rPr>
                <w:sz w:val="21"/>
                <w:szCs w:val="21"/>
              </w:rPr>
            </w:pPr>
            <w:r>
              <w:rPr>
                <w:sz w:val="21"/>
                <w:szCs w:val="21"/>
              </w:rPr>
              <w:t>深</w:t>
            </w:r>
            <w:proofErr w:type="gramStart"/>
            <w:r>
              <w:rPr>
                <w:sz w:val="21"/>
                <w:szCs w:val="21"/>
              </w:rPr>
              <w:t>汕</w:t>
            </w:r>
            <w:proofErr w:type="gramEnd"/>
            <w:r>
              <w:rPr>
                <w:sz w:val="21"/>
                <w:szCs w:val="21"/>
              </w:rPr>
              <w:t>项目现场</w:t>
            </w:r>
          </w:p>
        </w:tc>
        <w:tc>
          <w:tcPr>
            <w:tcW w:w="2551" w:type="dxa"/>
            <w:vAlign w:val="center"/>
          </w:tcPr>
          <w:p w:rsidR="00630214" w:rsidRDefault="00000000">
            <w:pPr>
              <w:spacing w:after="62"/>
              <w:rPr>
                <w:sz w:val="21"/>
                <w:szCs w:val="21"/>
              </w:rPr>
            </w:pPr>
            <w:r>
              <w:rPr>
                <w:sz w:val="21"/>
                <w:szCs w:val="21"/>
              </w:rPr>
              <w:t>依据试运行反馈，完成功能迭代优化</w:t>
            </w:r>
          </w:p>
        </w:tc>
      </w:tr>
      <w:tr w:rsidR="00630214">
        <w:tc>
          <w:tcPr>
            <w:tcW w:w="1277" w:type="dxa"/>
            <w:vMerge/>
            <w:vAlign w:val="center"/>
          </w:tcPr>
          <w:p w:rsidR="00630214" w:rsidRDefault="00630214">
            <w:pPr>
              <w:spacing w:after="62"/>
              <w:jc w:val="center"/>
              <w:rPr>
                <w:sz w:val="21"/>
                <w:szCs w:val="21"/>
              </w:rPr>
            </w:pPr>
          </w:p>
        </w:tc>
        <w:tc>
          <w:tcPr>
            <w:tcW w:w="1984" w:type="dxa"/>
            <w:vAlign w:val="center"/>
          </w:tcPr>
          <w:p w:rsidR="00630214" w:rsidRDefault="00000000">
            <w:pPr>
              <w:spacing w:after="62"/>
              <w:jc w:val="center"/>
              <w:rPr>
                <w:sz w:val="21"/>
                <w:szCs w:val="21"/>
              </w:rPr>
            </w:pPr>
            <w:r>
              <w:rPr>
                <w:sz w:val="21"/>
                <w:szCs w:val="21"/>
              </w:rPr>
              <w:t>各系统竣工验收</w:t>
            </w:r>
          </w:p>
        </w:tc>
        <w:tc>
          <w:tcPr>
            <w:tcW w:w="2268" w:type="dxa"/>
            <w:vAlign w:val="center"/>
          </w:tcPr>
          <w:p w:rsidR="00630214" w:rsidRDefault="00000000">
            <w:pPr>
              <w:spacing w:after="62"/>
              <w:jc w:val="center"/>
              <w:rPr>
                <w:sz w:val="21"/>
                <w:szCs w:val="21"/>
              </w:rPr>
            </w:pPr>
            <w:r>
              <w:rPr>
                <w:sz w:val="21"/>
                <w:szCs w:val="21"/>
              </w:rPr>
              <w:t>2026.12.16 - 2026.12.31</w:t>
            </w:r>
          </w:p>
        </w:tc>
        <w:tc>
          <w:tcPr>
            <w:tcW w:w="2127" w:type="dxa"/>
            <w:vAlign w:val="center"/>
          </w:tcPr>
          <w:p w:rsidR="00630214" w:rsidRDefault="00000000">
            <w:pPr>
              <w:spacing w:after="62"/>
              <w:jc w:val="center"/>
              <w:rPr>
                <w:sz w:val="21"/>
                <w:szCs w:val="21"/>
              </w:rPr>
            </w:pPr>
            <w:r>
              <w:rPr>
                <w:sz w:val="21"/>
                <w:szCs w:val="21"/>
              </w:rPr>
              <w:t>深</w:t>
            </w:r>
            <w:proofErr w:type="gramStart"/>
            <w:r>
              <w:rPr>
                <w:sz w:val="21"/>
                <w:szCs w:val="21"/>
              </w:rPr>
              <w:t>汕</w:t>
            </w:r>
            <w:proofErr w:type="gramEnd"/>
            <w:r>
              <w:rPr>
                <w:sz w:val="21"/>
                <w:szCs w:val="21"/>
              </w:rPr>
              <w:t>项目现场</w:t>
            </w:r>
          </w:p>
        </w:tc>
        <w:tc>
          <w:tcPr>
            <w:tcW w:w="2551" w:type="dxa"/>
            <w:vAlign w:val="center"/>
          </w:tcPr>
          <w:p w:rsidR="00630214" w:rsidRDefault="00000000">
            <w:pPr>
              <w:spacing w:after="62"/>
              <w:rPr>
                <w:sz w:val="21"/>
                <w:szCs w:val="21"/>
              </w:rPr>
            </w:pPr>
            <w:r>
              <w:rPr>
                <w:sz w:val="21"/>
                <w:szCs w:val="21"/>
              </w:rPr>
              <w:t>组织相关单位完成最终竣工验收，出具竣工验收报告</w:t>
            </w:r>
          </w:p>
        </w:tc>
      </w:tr>
    </w:tbl>
    <w:p w:rsidR="00630214" w:rsidRDefault="00630214">
      <w:pPr>
        <w:spacing w:after="62"/>
      </w:pPr>
    </w:p>
    <w:p w:rsidR="00630214" w:rsidRDefault="00630214">
      <w:pPr>
        <w:spacing w:after="62"/>
      </w:pPr>
    </w:p>
    <w:p w:rsidR="00630214" w:rsidRDefault="00630214">
      <w:pPr>
        <w:pStyle w:val="2"/>
        <w:spacing w:after="62"/>
      </w:pPr>
    </w:p>
    <w:p w:rsidR="00630214" w:rsidRDefault="00000000">
      <w:pPr>
        <w:pStyle w:val="20"/>
        <w:spacing w:after="62"/>
        <w:rPr>
          <w:highlight w:val="red"/>
        </w:rPr>
      </w:pPr>
      <w:r>
        <w:rPr>
          <w:rFonts w:hint="eastAsia"/>
          <w:highlight w:val="red"/>
        </w:rPr>
        <w:lastRenderedPageBreak/>
        <w:t xml:space="preserve">3.2 </w:t>
      </w:r>
      <w:r>
        <w:rPr>
          <w:highlight w:val="red"/>
        </w:rPr>
        <w:t>三维可视化运行监视系统建设</w:t>
      </w:r>
      <w:r>
        <w:rPr>
          <w:rFonts w:hint="eastAsia"/>
          <w:highlight w:val="red"/>
        </w:rPr>
        <w:t>实施方案</w:t>
      </w:r>
    </w:p>
    <w:p w:rsidR="00630214" w:rsidRDefault="00630214">
      <w:pPr>
        <w:spacing w:after="62"/>
        <w:rPr>
          <w:highlight w:val="red"/>
        </w:rPr>
      </w:pPr>
    </w:p>
    <w:p w:rsidR="00630214" w:rsidRDefault="00630214">
      <w:pPr>
        <w:spacing w:after="62"/>
        <w:rPr>
          <w:highlight w:val="red"/>
        </w:rPr>
      </w:pPr>
    </w:p>
    <w:p w:rsidR="00630214" w:rsidRDefault="00000000">
      <w:pPr>
        <w:pStyle w:val="20"/>
        <w:spacing w:after="62"/>
        <w:rPr>
          <w:highlight w:val="red"/>
        </w:rPr>
      </w:pPr>
      <w:r>
        <w:rPr>
          <w:rFonts w:hint="eastAsia"/>
          <w:highlight w:val="red"/>
        </w:rPr>
        <w:t xml:space="preserve">3.3 </w:t>
      </w:r>
      <w:r>
        <w:rPr>
          <w:rFonts w:hint="eastAsia"/>
          <w:highlight w:val="red"/>
        </w:rPr>
        <w:t>智能巡检系统建设实施方案</w:t>
      </w:r>
    </w:p>
    <w:p w:rsidR="0091431E" w:rsidRPr="0091431E" w:rsidRDefault="0091431E" w:rsidP="0091431E">
      <w:pPr>
        <w:spacing w:after="62"/>
        <w:rPr>
          <w:rFonts w:hint="eastAsia"/>
          <w:highlight w:val="red"/>
        </w:rPr>
      </w:pPr>
    </w:p>
    <w:p w:rsidR="00630214" w:rsidRDefault="00630214">
      <w:pPr>
        <w:spacing w:after="62"/>
        <w:rPr>
          <w:highlight w:val="red"/>
        </w:rPr>
      </w:pPr>
    </w:p>
    <w:p w:rsidR="00630214" w:rsidRDefault="00000000">
      <w:pPr>
        <w:pStyle w:val="20"/>
        <w:spacing w:after="62"/>
        <w:rPr>
          <w:highlight w:val="red"/>
        </w:rPr>
      </w:pPr>
      <w:r>
        <w:rPr>
          <w:rFonts w:hint="eastAsia"/>
          <w:highlight w:val="red"/>
        </w:rPr>
        <w:t xml:space="preserve">3.4 </w:t>
      </w:r>
      <w:r>
        <w:rPr>
          <w:rFonts w:hint="eastAsia"/>
          <w:highlight w:val="red"/>
        </w:rPr>
        <w:t>海上安全监管系统建设实施方案</w:t>
      </w:r>
    </w:p>
    <w:p w:rsidR="00630214" w:rsidRDefault="00630214">
      <w:pPr>
        <w:spacing w:after="62"/>
        <w:rPr>
          <w:b/>
          <w:bCs/>
          <w:highlight w:val="red"/>
        </w:rPr>
      </w:pPr>
    </w:p>
    <w:p w:rsidR="00630214" w:rsidRDefault="00630214">
      <w:pPr>
        <w:spacing w:after="62"/>
        <w:rPr>
          <w:highlight w:val="red"/>
        </w:rPr>
      </w:pPr>
    </w:p>
    <w:p w:rsidR="00630214" w:rsidRDefault="00000000">
      <w:pPr>
        <w:pStyle w:val="20"/>
        <w:spacing w:after="62"/>
        <w:rPr>
          <w:highlight w:val="red"/>
        </w:rPr>
      </w:pPr>
      <w:r>
        <w:rPr>
          <w:rFonts w:hint="eastAsia"/>
          <w:highlight w:val="red"/>
        </w:rPr>
        <w:t xml:space="preserve">3.5 </w:t>
      </w:r>
      <w:r>
        <w:rPr>
          <w:rFonts w:hint="eastAsia"/>
          <w:highlight w:val="red"/>
        </w:rPr>
        <w:t>海上风电场生产管理系统实施方案</w:t>
      </w:r>
    </w:p>
    <w:p w:rsidR="0091431E" w:rsidRDefault="0091431E" w:rsidP="0091431E">
      <w:pPr>
        <w:spacing w:after="62"/>
        <w:rPr>
          <w:highlight w:val="red"/>
        </w:rPr>
      </w:pPr>
    </w:p>
    <w:p w:rsidR="0091431E" w:rsidRPr="0091431E" w:rsidRDefault="0091431E" w:rsidP="0091431E">
      <w:pPr>
        <w:pStyle w:val="2"/>
        <w:spacing w:after="62"/>
        <w:rPr>
          <w:rFonts w:hint="eastAsia"/>
          <w:highlight w:val="red"/>
        </w:rPr>
      </w:pPr>
    </w:p>
    <w:p w:rsidR="00630214" w:rsidRDefault="00630214">
      <w:pPr>
        <w:pStyle w:val="2"/>
        <w:spacing w:after="62"/>
        <w:rPr>
          <w:rFonts w:hint="eastAsia"/>
          <w:lang w:bidi="ar"/>
        </w:rPr>
      </w:pPr>
    </w:p>
    <w:p w:rsidR="00630214" w:rsidRDefault="00000000">
      <w:pPr>
        <w:pStyle w:val="20"/>
        <w:spacing w:after="62"/>
        <w:rPr>
          <w:highlight w:val="red"/>
        </w:rPr>
      </w:pPr>
      <w:r>
        <w:rPr>
          <w:rFonts w:hint="eastAsia"/>
          <w:highlight w:val="red"/>
        </w:rPr>
        <w:t xml:space="preserve">3.6 </w:t>
      </w:r>
      <w:r>
        <w:rPr>
          <w:rFonts w:hint="eastAsia"/>
          <w:highlight w:val="red"/>
        </w:rPr>
        <w:t>移动端</w:t>
      </w:r>
      <w:r>
        <w:rPr>
          <w:rFonts w:hint="eastAsia"/>
          <w:highlight w:val="red"/>
        </w:rPr>
        <w:t>APP</w:t>
      </w:r>
      <w:r>
        <w:rPr>
          <w:rFonts w:hint="eastAsia"/>
          <w:highlight w:val="red"/>
        </w:rPr>
        <w:t>系统实施方案</w:t>
      </w:r>
    </w:p>
    <w:p w:rsidR="0091431E" w:rsidRDefault="0091431E" w:rsidP="0091431E">
      <w:pPr>
        <w:spacing w:after="62"/>
        <w:rPr>
          <w:highlight w:val="red"/>
        </w:rPr>
      </w:pPr>
    </w:p>
    <w:p w:rsidR="0091431E" w:rsidRPr="0091431E" w:rsidRDefault="0091431E" w:rsidP="0091431E">
      <w:pPr>
        <w:pStyle w:val="2"/>
        <w:spacing w:after="62"/>
        <w:rPr>
          <w:rFonts w:hint="eastAsia"/>
          <w:highlight w:val="red"/>
        </w:rPr>
      </w:pPr>
    </w:p>
    <w:p w:rsidR="00630214" w:rsidRDefault="00000000">
      <w:pPr>
        <w:widowControl/>
        <w:spacing w:after="62"/>
        <w:jc w:val="left"/>
        <w:rPr>
          <w:rFonts w:eastAsia="黑体"/>
          <w:b/>
          <w:bCs/>
          <w:kern w:val="44"/>
          <w:sz w:val="32"/>
          <w:szCs w:val="36"/>
        </w:rPr>
      </w:pPr>
      <w:r>
        <w:br w:type="page"/>
      </w:r>
    </w:p>
    <w:p w:rsidR="00630214" w:rsidRDefault="00000000">
      <w:pPr>
        <w:pStyle w:val="1"/>
        <w:numPr>
          <w:ilvl w:val="0"/>
          <w:numId w:val="1"/>
        </w:numPr>
        <w:spacing w:after="62"/>
        <w:ind w:firstLineChars="0"/>
      </w:pPr>
      <w:r>
        <w:rPr>
          <w:rFonts w:hint="eastAsia"/>
        </w:rPr>
        <w:lastRenderedPageBreak/>
        <w:t>风险预估及应对措施</w:t>
      </w:r>
      <w:r>
        <w:rPr>
          <w:rFonts w:hint="eastAsia"/>
          <w:color w:val="EE0000"/>
        </w:rPr>
        <w:t>（各个厂家在各个阶段会遇到的问题以及应对措施）</w:t>
      </w:r>
    </w:p>
    <w:p w:rsidR="00630214" w:rsidRDefault="00000000">
      <w:pPr>
        <w:pStyle w:val="20"/>
        <w:spacing w:after="62"/>
      </w:pPr>
      <w:r>
        <w:rPr>
          <w:rFonts w:hint="eastAsia"/>
        </w:rPr>
        <w:t xml:space="preserve">4.1 </w:t>
      </w:r>
      <w:r>
        <w:rPr>
          <w:rFonts w:hint="eastAsia"/>
        </w:rPr>
        <w:t>智能化厂级基础平台实施风险分析及应对措施</w:t>
      </w:r>
    </w:p>
    <w:p w:rsidR="00630214" w:rsidRDefault="00000000">
      <w:pPr>
        <w:pStyle w:val="20"/>
        <w:spacing w:after="62"/>
      </w:pPr>
      <w:r>
        <w:rPr>
          <w:rFonts w:hint="eastAsia"/>
        </w:rPr>
        <w:t>4.1.1</w:t>
      </w:r>
      <w:r>
        <w:rPr>
          <w:rFonts w:hint="eastAsia"/>
        </w:rPr>
        <w:t>技术复杂度与集成风险及措施</w:t>
      </w:r>
    </w:p>
    <w:p w:rsidR="00630214" w:rsidRDefault="00000000">
      <w:pPr>
        <w:spacing w:after="62"/>
        <w:ind w:firstLineChars="200" w:firstLine="480"/>
      </w:pPr>
      <w:r>
        <w:rPr>
          <w:rFonts w:hint="eastAsia"/>
        </w:rPr>
        <w:t>风险描述：系统需集成多个标段（风机、升压站、集控中心、海缆监测等）的数据与接口，涉及多种通信规约、数据库、安全区隔离、数据融合展示等，技术集成难度大。</w:t>
      </w:r>
    </w:p>
    <w:p w:rsidR="00630214" w:rsidRDefault="00000000">
      <w:pPr>
        <w:spacing w:after="62"/>
        <w:ind w:firstLineChars="200" w:firstLine="480"/>
      </w:pPr>
      <w:r>
        <w:rPr>
          <w:rFonts w:hint="eastAsia"/>
        </w:rPr>
        <w:t>影响：可能导致接口开发延迟、数据不一致、系统不稳定，影响整体联调和上线。</w:t>
      </w:r>
    </w:p>
    <w:p w:rsidR="00630214" w:rsidRDefault="00000000">
      <w:pPr>
        <w:spacing w:after="62"/>
        <w:ind w:firstLineChars="200" w:firstLine="480"/>
      </w:pPr>
      <w:r>
        <w:rPr>
          <w:rFonts w:hint="eastAsia"/>
        </w:rPr>
        <w:t>风险等级：高</w:t>
      </w:r>
    </w:p>
    <w:p w:rsidR="00630214" w:rsidRDefault="00000000">
      <w:pPr>
        <w:spacing w:after="62"/>
        <w:ind w:firstLineChars="200" w:firstLine="482"/>
        <w:rPr>
          <w:b/>
          <w:bCs/>
        </w:rPr>
      </w:pPr>
      <w:r>
        <w:rPr>
          <w:rFonts w:hint="eastAsia"/>
          <w:b/>
          <w:bCs/>
        </w:rPr>
        <w:t>应对措施：</w:t>
      </w:r>
    </w:p>
    <w:p w:rsidR="00630214" w:rsidRDefault="00000000">
      <w:pPr>
        <w:spacing w:after="62"/>
        <w:ind w:firstLineChars="200" w:firstLine="480"/>
      </w:pPr>
      <w:r>
        <w:rPr>
          <w:rFonts w:hint="eastAsia"/>
        </w:rPr>
        <w:t>1</w:t>
      </w:r>
      <w:r>
        <w:rPr>
          <w:rFonts w:hint="eastAsia"/>
        </w:rPr>
        <w:t>、建立详细接口规范与数据字典，提前与各标段沟通确认；</w:t>
      </w:r>
    </w:p>
    <w:p w:rsidR="00630214" w:rsidRDefault="00000000">
      <w:pPr>
        <w:spacing w:after="62"/>
        <w:ind w:firstLineChars="200" w:firstLine="480"/>
      </w:pPr>
      <w:r>
        <w:rPr>
          <w:rFonts w:hint="eastAsia"/>
        </w:rPr>
        <w:t>2</w:t>
      </w:r>
      <w:r>
        <w:rPr>
          <w:rFonts w:hint="eastAsia"/>
        </w:rPr>
        <w:t>、采用模块化、</w:t>
      </w:r>
      <w:proofErr w:type="gramStart"/>
      <w:r>
        <w:rPr>
          <w:rFonts w:hint="eastAsia"/>
        </w:rPr>
        <w:t>微服务</w:t>
      </w:r>
      <w:proofErr w:type="gramEnd"/>
      <w:r>
        <w:rPr>
          <w:rFonts w:hint="eastAsia"/>
        </w:rPr>
        <w:t>架构，提高系统可扩展性与兼容性；提前开展接口模拟测试，减少联调阶段的未知问题；</w:t>
      </w:r>
    </w:p>
    <w:p w:rsidR="00630214" w:rsidRDefault="00000000">
      <w:pPr>
        <w:spacing w:after="62"/>
        <w:ind w:firstLineChars="200" w:firstLine="480"/>
      </w:pPr>
      <w:r>
        <w:rPr>
          <w:rFonts w:hint="eastAsia"/>
        </w:rPr>
        <w:t>3</w:t>
      </w:r>
      <w:r>
        <w:rPr>
          <w:rFonts w:hint="eastAsia"/>
        </w:rPr>
        <w:t>、设立专门技术协调小组，负责跨系统技术对接。</w:t>
      </w:r>
    </w:p>
    <w:p w:rsidR="00630214" w:rsidRDefault="00000000">
      <w:pPr>
        <w:pStyle w:val="20"/>
        <w:spacing w:after="62"/>
      </w:pPr>
      <w:r>
        <w:rPr>
          <w:rFonts w:hint="eastAsia"/>
        </w:rPr>
        <w:t xml:space="preserve">4. 1.2 </w:t>
      </w:r>
      <w:r>
        <w:rPr>
          <w:rFonts w:hint="eastAsia"/>
        </w:rPr>
        <w:t>工期与进度风险及措施</w:t>
      </w:r>
    </w:p>
    <w:p w:rsidR="00630214" w:rsidRDefault="00000000">
      <w:pPr>
        <w:spacing w:after="62"/>
        <w:ind w:firstLineChars="200" w:firstLine="480"/>
      </w:pPr>
      <w:r>
        <w:rPr>
          <w:rFonts w:hint="eastAsia"/>
        </w:rPr>
        <w:t>风险描述：项目计划工期为</w:t>
      </w:r>
      <w:r>
        <w:rPr>
          <w:rFonts w:hint="eastAsia"/>
        </w:rPr>
        <w:t>12</w:t>
      </w:r>
      <w:r>
        <w:rPr>
          <w:rFonts w:hint="eastAsia"/>
        </w:rPr>
        <w:t>个月，涉及多阶段开发、集成、联调、上线，时间紧凑。若前期设计延迟或联调不顺利，将影响整体进度。</w:t>
      </w:r>
    </w:p>
    <w:p w:rsidR="00630214" w:rsidRDefault="00000000">
      <w:pPr>
        <w:spacing w:after="62"/>
        <w:ind w:firstLineChars="200" w:firstLine="480"/>
      </w:pPr>
      <w:r>
        <w:rPr>
          <w:rFonts w:hint="eastAsia"/>
        </w:rPr>
        <w:t>影响：可能延误全容量并网时间，导致项目延期处罚或影响发电收益。</w:t>
      </w:r>
    </w:p>
    <w:p w:rsidR="00630214" w:rsidRDefault="00000000">
      <w:pPr>
        <w:spacing w:after="62"/>
        <w:ind w:firstLineChars="200" w:firstLine="480"/>
      </w:pPr>
      <w:r>
        <w:rPr>
          <w:rFonts w:hint="eastAsia"/>
        </w:rPr>
        <w:t>风险等级：高</w:t>
      </w:r>
    </w:p>
    <w:p w:rsidR="00630214" w:rsidRDefault="00000000">
      <w:pPr>
        <w:spacing w:after="62"/>
        <w:ind w:firstLineChars="200" w:firstLine="482"/>
      </w:pPr>
      <w:r>
        <w:rPr>
          <w:rFonts w:hint="eastAsia"/>
          <w:b/>
          <w:bCs/>
        </w:rPr>
        <w:t>应对措施：</w:t>
      </w:r>
    </w:p>
    <w:p w:rsidR="00630214" w:rsidRDefault="00000000">
      <w:pPr>
        <w:spacing w:after="62"/>
        <w:ind w:firstLineChars="200" w:firstLine="480"/>
      </w:pPr>
      <w:r>
        <w:rPr>
          <w:rFonts w:hint="eastAsia"/>
        </w:rPr>
        <w:t>1</w:t>
      </w:r>
      <w:r>
        <w:rPr>
          <w:rFonts w:hint="eastAsia"/>
        </w:rPr>
        <w:t>、制定详细项目计划，设立关键里程碑与预警机制；</w:t>
      </w:r>
    </w:p>
    <w:p w:rsidR="00630214" w:rsidRDefault="00000000">
      <w:pPr>
        <w:spacing w:after="62"/>
        <w:ind w:firstLineChars="200" w:firstLine="480"/>
      </w:pPr>
      <w:r>
        <w:rPr>
          <w:rFonts w:hint="eastAsia"/>
        </w:rPr>
        <w:t>2</w:t>
      </w:r>
      <w:r>
        <w:rPr>
          <w:rFonts w:hint="eastAsia"/>
        </w:rPr>
        <w:t>、采用敏捷开发模式，分阶段交付与验收；</w:t>
      </w:r>
    </w:p>
    <w:p w:rsidR="00630214" w:rsidRDefault="00000000">
      <w:pPr>
        <w:spacing w:after="62"/>
        <w:ind w:firstLineChars="200" w:firstLine="480"/>
      </w:pPr>
      <w:r>
        <w:rPr>
          <w:rFonts w:hint="eastAsia"/>
        </w:rPr>
        <w:t>3</w:t>
      </w:r>
      <w:r>
        <w:rPr>
          <w:rFonts w:hint="eastAsia"/>
        </w:rPr>
        <w:t>、提前储备开发与测试资源，避免人员瓶颈；</w:t>
      </w:r>
    </w:p>
    <w:p w:rsidR="00630214" w:rsidRDefault="00000000">
      <w:pPr>
        <w:spacing w:after="62"/>
        <w:ind w:firstLineChars="200" w:firstLine="480"/>
      </w:pPr>
      <w:r>
        <w:rPr>
          <w:rFonts w:hint="eastAsia"/>
        </w:rPr>
        <w:t>4</w:t>
      </w:r>
      <w:r>
        <w:rPr>
          <w:rFonts w:hint="eastAsia"/>
        </w:rPr>
        <w:t>、建立周报与月报机制，及时跟踪进度。</w:t>
      </w:r>
    </w:p>
    <w:p w:rsidR="00630214" w:rsidRDefault="00000000">
      <w:pPr>
        <w:pStyle w:val="20"/>
        <w:spacing w:after="62"/>
      </w:pPr>
      <w:r>
        <w:rPr>
          <w:rFonts w:hint="eastAsia"/>
        </w:rPr>
        <w:t xml:space="preserve">4. 1.3 </w:t>
      </w:r>
      <w:r>
        <w:rPr>
          <w:rFonts w:hint="eastAsia"/>
        </w:rPr>
        <w:t>跨标段协调与责任界面风险及措施</w:t>
      </w:r>
    </w:p>
    <w:p w:rsidR="00630214" w:rsidRDefault="00000000">
      <w:pPr>
        <w:spacing w:after="62"/>
        <w:ind w:firstLineChars="200" w:firstLine="480"/>
      </w:pPr>
      <w:r>
        <w:rPr>
          <w:rFonts w:hint="eastAsia"/>
        </w:rPr>
        <w:t>风险描述：项目与风机、升压站、集控中心、海缆监测等多个标段存在接口与工作界面，需多方协调配合。若界面不清或责任不明，易导致推诿、延误。</w:t>
      </w:r>
    </w:p>
    <w:p w:rsidR="00630214" w:rsidRDefault="00000000">
      <w:pPr>
        <w:spacing w:after="62"/>
        <w:ind w:firstLineChars="200" w:firstLine="480"/>
      </w:pPr>
      <w:r>
        <w:rPr>
          <w:rFonts w:hint="eastAsia"/>
        </w:rPr>
        <w:t>影响：影响数据采集、系统集成和</w:t>
      </w:r>
      <w:proofErr w:type="gramStart"/>
      <w:r>
        <w:rPr>
          <w:rFonts w:hint="eastAsia"/>
        </w:rPr>
        <w:t>联调进</w:t>
      </w:r>
      <w:proofErr w:type="gramEnd"/>
      <w:r>
        <w:rPr>
          <w:rFonts w:hint="eastAsia"/>
        </w:rPr>
        <w:t>度。</w:t>
      </w:r>
    </w:p>
    <w:p w:rsidR="00630214" w:rsidRDefault="00000000">
      <w:pPr>
        <w:spacing w:after="62"/>
        <w:ind w:firstLineChars="200" w:firstLine="480"/>
      </w:pPr>
      <w:r>
        <w:rPr>
          <w:rFonts w:hint="eastAsia"/>
        </w:rPr>
        <w:t>风险等级：中高</w:t>
      </w:r>
    </w:p>
    <w:p w:rsidR="00630214" w:rsidRDefault="00000000">
      <w:pPr>
        <w:spacing w:after="62"/>
        <w:ind w:firstLineChars="200" w:firstLine="482"/>
      </w:pPr>
      <w:r>
        <w:rPr>
          <w:rFonts w:hint="eastAsia"/>
          <w:b/>
          <w:bCs/>
        </w:rPr>
        <w:t>应对措施：</w:t>
      </w:r>
    </w:p>
    <w:p w:rsidR="00630214" w:rsidRDefault="00000000">
      <w:pPr>
        <w:spacing w:after="62"/>
        <w:ind w:firstLineChars="200" w:firstLine="480"/>
      </w:pPr>
      <w:r>
        <w:rPr>
          <w:rFonts w:hint="eastAsia"/>
        </w:rPr>
        <w:lastRenderedPageBreak/>
        <w:t>1</w:t>
      </w:r>
      <w:r>
        <w:rPr>
          <w:rFonts w:hint="eastAsia"/>
        </w:rPr>
        <w:t>、明确各标段接口责任人与对接机制；</w:t>
      </w:r>
    </w:p>
    <w:p w:rsidR="00630214" w:rsidRDefault="00000000">
      <w:pPr>
        <w:spacing w:after="62"/>
        <w:ind w:firstLineChars="200" w:firstLine="480"/>
      </w:pPr>
      <w:r>
        <w:rPr>
          <w:rFonts w:hint="eastAsia"/>
        </w:rPr>
        <w:t>2</w:t>
      </w:r>
      <w:r>
        <w:rPr>
          <w:rFonts w:hint="eastAsia"/>
        </w:rPr>
        <w:t>、建立联合协调会议制度（如双周例会）；</w:t>
      </w:r>
    </w:p>
    <w:p w:rsidR="00630214" w:rsidRDefault="00000000">
      <w:pPr>
        <w:spacing w:after="62"/>
        <w:ind w:firstLineChars="200" w:firstLine="480"/>
      </w:pPr>
      <w:r>
        <w:rPr>
          <w:rFonts w:hint="eastAsia"/>
        </w:rPr>
        <w:t>3</w:t>
      </w:r>
      <w:r>
        <w:rPr>
          <w:rFonts w:hint="eastAsia"/>
        </w:rPr>
        <w:t>、制定界面划分文档，经各方签字确认；</w:t>
      </w:r>
    </w:p>
    <w:p w:rsidR="00630214" w:rsidRDefault="00000000">
      <w:pPr>
        <w:spacing w:after="62"/>
        <w:ind w:firstLineChars="200" w:firstLine="480"/>
      </w:pPr>
      <w:r>
        <w:rPr>
          <w:rFonts w:hint="eastAsia"/>
        </w:rPr>
        <w:t>4</w:t>
      </w:r>
      <w:r>
        <w:rPr>
          <w:rFonts w:hint="eastAsia"/>
        </w:rPr>
        <w:t>、设立项目协调专员，负责日常沟通。</w:t>
      </w:r>
    </w:p>
    <w:p w:rsidR="00630214" w:rsidRDefault="00000000">
      <w:pPr>
        <w:pStyle w:val="20"/>
        <w:spacing w:after="62"/>
      </w:pPr>
      <w:r>
        <w:rPr>
          <w:rFonts w:hint="eastAsia"/>
        </w:rPr>
        <w:t xml:space="preserve">4. 1.4 </w:t>
      </w:r>
      <w:r>
        <w:rPr>
          <w:rFonts w:hint="eastAsia"/>
        </w:rPr>
        <w:t>知识产权与成果交付风险及措施</w:t>
      </w:r>
    </w:p>
    <w:p w:rsidR="00630214" w:rsidRDefault="00000000">
      <w:pPr>
        <w:spacing w:after="62"/>
        <w:ind w:firstLineChars="200" w:firstLine="480"/>
      </w:pPr>
      <w:r>
        <w:rPr>
          <w:rFonts w:hint="eastAsia"/>
        </w:rPr>
        <w:t>风险描述：项目要求完成论文、专利、</w:t>
      </w:r>
      <w:proofErr w:type="gramStart"/>
      <w:r>
        <w:rPr>
          <w:rFonts w:hint="eastAsia"/>
        </w:rPr>
        <w:t>软著等</w:t>
      </w:r>
      <w:proofErr w:type="gramEnd"/>
      <w:r>
        <w:rPr>
          <w:rFonts w:hint="eastAsia"/>
        </w:rPr>
        <w:t>知识产权成果，若研发成果未达预期或未及时申请，将影响验收。</w:t>
      </w:r>
    </w:p>
    <w:p w:rsidR="00630214" w:rsidRDefault="00000000">
      <w:pPr>
        <w:spacing w:after="62"/>
        <w:ind w:firstLineChars="200" w:firstLine="480"/>
      </w:pPr>
      <w:r>
        <w:rPr>
          <w:rFonts w:hint="eastAsia"/>
        </w:rPr>
        <w:t>影响：可能导致验收不通过或扣款。</w:t>
      </w:r>
    </w:p>
    <w:p w:rsidR="00630214" w:rsidRDefault="00000000">
      <w:pPr>
        <w:spacing w:after="62"/>
        <w:ind w:firstLineChars="200" w:firstLine="480"/>
      </w:pPr>
      <w:r>
        <w:rPr>
          <w:rFonts w:hint="eastAsia"/>
        </w:rPr>
        <w:t>风险等级：中</w:t>
      </w:r>
    </w:p>
    <w:p w:rsidR="00630214" w:rsidRDefault="00000000">
      <w:pPr>
        <w:spacing w:after="62"/>
        <w:ind w:firstLineChars="200" w:firstLine="482"/>
      </w:pPr>
      <w:r>
        <w:rPr>
          <w:rFonts w:hint="eastAsia"/>
          <w:b/>
          <w:bCs/>
        </w:rPr>
        <w:t>应对措施：</w:t>
      </w:r>
    </w:p>
    <w:p w:rsidR="00630214" w:rsidRDefault="00000000">
      <w:pPr>
        <w:spacing w:after="62"/>
        <w:ind w:firstLineChars="200" w:firstLine="480"/>
      </w:pPr>
      <w:r>
        <w:rPr>
          <w:rFonts w:hint="eastAsia"/>
        </w:rPr>
        <w:t>1</w:t>
      </w:r>
      <w:r>
        <w:rPr>
          <w:rFonts w:hint="eastAsia"/>
        </w:rPr>
        <w:t>、项目启动初期即制定知识产权申报计划；</w:t>
      </w:r>
    </w:p>
    <w:p w:rsidR="00630214" w:rsidRDefault="00000000">
      <w:pPr>
        <w:spacing w:after="62"/>
        <w:ind w:firstLineChars="200" w:firstLine="480"/>
      </w:pPr>
      <w:r>
        <w:rPr>
          <w:rFonts w:hint="eastAsia"/>
        </w:rPr>
        <w:t>2</w:t>
      </w:r>
      <w:r>
        <w:rPr>
          <w:rFonts w:hint="eastAsia"/>
        </w:rPr>
        <w:t>、设立专人负责知识产权材料的整理与申报；</w:t>
      </w:r>
    </w:p>
    <w:p w:rsidR="00630214" w:rsidRDefault="00000000">
      <w:pPr>
        <w:spacing w:after="62"/>
        <w:ind w:firstLineChars="200" w:firstLine="480"/>
      </w:pPr>
      <w:r>
        <w:rPr>
          <w:rFonts w:hint="eastAsia"/>
        </w:rPr>
        <w:t>3</w:t>
      </w:r>
      <w:r>
        <w:rPr>
          <w:rFonts w:hint="eastAsia"/>
        </w:rPr>
        <w:t>、预留足够时间用于专利申请与论文发表。</w:t>
      </w:r>
    </w:p>
    <w:p w:rsidR="00630214" w:rsidRDefault="00000000">
      <w:pPr>
        <w:pStyle w:val="20"/>
        <w:spacing w:after="62"/>
      </w:pPr>
      <w:r>
        <w:rPr>
          <w:rFonts w:hint="eastAsia"/>
        </w:rPr>
        <w:t xml:space="preserve">4.1.5 </w:t>
      </w:r>
      <w:r>
        <w:rPr>
          <w:rFonts w:hint="eastAsia"/>
        </w:rPr>
        <w:t>数据标准化与接入风险及措施</w:t>
      </w:r>
    </w:p>
    <w:p w:rsidR="00630214" w:rsidRDefault="00000000">
      <w:pPr>
        <w:spacing w:after="62"/>
        <w:ind w:firstLineChars="200" w:firstLine="480"/>
      </w:pPr>
      <w:r>
        <w:rPr>
          <w:rFonts w:hint="eastAsia"/>
        </w:rPr>
        <w:t>风险描述：需对接集团大数据平台，实现全量数据接入、标准化建模、加密传输等，若数据质量差或接口不规范，将影响数据应用与分析。</w:t>
      </w:r>
    </w:p>
    <w:p w:rsidR="00630214" w:rsidRDefault="00000000">
      <w:pPr>
        <w:spacing w:after="62"/>
        <w:ind w:firstLineChars="200" w:firstLine="480"/>
      </w:pPr>
      <w:r>
        <w:rPr>
          <w:rFonts w:hint="eastAsia"/>
        </w:rPr>
        <w:t>影响：影响数据驱动决策和智能应用效果。</w:t>
      </w:r>
    </w:p>
    <w:p w:rsidR="00630214" w:rsidRDefault="00000000">
      <w:pPr>
        <w:spacing w:after="62"/>
        <w:ind w:firstLineChars="200" w:firstLine="480"/>
      </w:pPr>
      <w:r>
        <w:rPr>
          <w:rFonts w:hint="eastAsia"/>
        </w:rPr>
        <w:t>风险等级：中高</w:t>
      </w:r>
    </w:p>
    <w:p w:rsidR="00630214" w:rsidRDefault="00000000">
      <w:pPr>
        <w:spacing w:after="62"/>
        <w:ind w:firstLineChars="200" w:firstLine="482"/>
      </w:pPr>
      <w:r>
        <w:rPr>
          <w:rFonts w:hint="eastAsia"/>
          <w:b/>
          <w:bCs/>
        </w:rPr>
        <w:t>应对措施：</w:t>
      </w:r>
    </w:p>
    <w:p w:rsidR="00630214" w:rsidRDefault="00000000">
      <w:pPr>
        <w:spacing w:after="62"/>
        <w:ind w:firstLineChars="200" w:firstLine="480"/>
      </w:pPr>
      <w:r>
        <w:rPr>
          <w:rFonts w:hint="eastAsia"/>
        </w:rPr>
        <w:t>1</w:t>
      </w:r>
      <w:r>
        <w:rPr>
          <w:rFonts w:hint="eastAsia"/>
        </w:rPr>
        <w:t>、制定统一的数据模型与编码规范；</w:t>
      </w:r>
    </w:p>
    <w:p w:rsidR="00630214" w:rsidRDefault="00000000">
      <w:pPr>
        <w:spacing w:after="62"/>
        <w:ind w:firstLineChars="200" w:firstLine="480"/>
      </w:pPr>
      <w:r>
        <w:rPr>
          <w:rFonts w:hint="eastAsia"/>
        </w:rPr>
        <w:t>2</w:t>
      </w:r>
      <w:r>
        <w:rPr>
          <w:rFonts w:hint="eastAsia"/>
        </w:rPr>
        <w:t>、开发数据质量校验工具，确保数据准确性与完整性；</w:t>
      </w:r>
    </w:p>
    <w:p w:rsidR="00630214" w:rsidRDefault="00000000">
      <w:pPr>
        <w:spacing w:after="62"/>
        <w:ind w:firstLineChars="200" w:firstLine="480"/>
      </w:pPr>
      <w:r>
        <w:rPr>
          <w:rFonts w:hint="eastAsia"/>
        </w:rPr>
        <w:t>3</w:t>
      </w:r>
      <w:r>
        <w:rPr>
          <w:rFonts w:hint="eastAsia"/>
        </w:rPr>
        <w:t>、采用</w:t>
      </w:r>
      <w:r>
        <w:rPr>
          <w:rFonts w:hint="eastAsia"/>
        </w:rPr>
        <w:t>ETL</w:t>
      </w:r>
      <w:r>
        <w:rPr>
          <w:rFonts w:hint="eastAsia"/>
        </w:rPr>
        <w:t>工具与消息队列实现数据高效同步；</w:t>
      </w:r>
    </w:p>
    <w:p w:rsidR="00630214" w:rsidRDefault="00000000">
      <w:pPr>
        <w:spacing w:after="62"/>
        <w:ind w:firstLineChars="200" w:firstLine="480"/>
      </w:pPr>
      <w:r>
        <w:rPr>
          <w:rFonts w:hint="eastAsia"/>
        </w:rPr>
        <w:t>4</w:t>
      </w:r>
      <w:r>
        <w:rPr>
          <w:rFonts w:hint="eastAsia"/>
        </w:rPr>
        <w:t>、与集团大数据平台团队建立常态化沟通机制。</w:t>
      </w:r>
    </w:p>
    <w:p w:rsidR="00630214" w:rsidRDefault="00000000">
      <w:pPr>
        <w:pStyle w:val="20"/>
        <w:spacing w:after="62"/>
        <w:rPr>
          <w:highlight w:val="red"/>
        </w:rPr>
      </w:pPr>
      <w:r>
        <w:rPr>
          <w:rFonts w:hint="eastAsia"/>
          <w:highlight w:val="red"/>
        </w:rPr>
        <w:t xml:space="preserve">4.2 </w:t>
      </w:r>
      <w:r>
        <w:rPr>
          <w:highlight w:val="red"/>
        </w:rPr>
        <w:t>三维可视化运行监视系统</w:t>
      </w:r>
      <w:r>
        <w:rPr>
          <w:rFonts w:hint="eastAsia"/>
          <w:highlight w:val="red"/>
        </w:rPr>
        <w:t>实施风险分析及应对措施</w:t>
      </w:r>
    </w:p>
    <w:p w:rsidR="00630214" w:rsidRDefault="00630214">
      <w:pPr>
        <w:spacing w:after="62"/>
        <w:rPr>
          <w:highlight w:val="red"/>
        </w:rPr>
      </w:pPr>
    </w:p>
    <w:p w:rsidR="00630214" w:rsidRDefault="00630214">
      <w:pPr>
        <w:spacing w:after="62"/>
        <w:rPr>
          <w:highlight w:val="red"/>
        </w:rPr>
      </w:pPr>
    </w:p>
    <w:p w:rsidR="00630214" w:rsidRDefault="00000000">
      <w:pPr>
        <w:pStyle w:val="20"/>
        <w:spacing w:after="62"/>
        <w:rPr>
          <w:highlight w:val="red"/>
        </w:rPr>
      </w:pPr>
      <w:r>
        <w:rPr>
          <w:rFonts w:hint="eastAsia"/>
          <w:highlight w:val="red"/>
        </w:rPr>
        <w:t xml:space="preserve">4.3 </w:t>
      </w:r>
      <w:r>
        <w:rPr>
          <w:rFonts w:hint="eastAsia"/>
          <w:highlight w:val="red"/>
        </w:rPr>
        <w:t>智能巡检系统建设实施风险分析及应对措施</w:t>
      </w:r>
    </w:p>
    <w:p w:rsidR="00630214" w:rsidRDefault="00630214">
      <w:pPr>
        <w:spacing w:after="62"/>
        <w:rPr>
          <w:highlight w:val="red"/>
        </w:rPr>
      </w:pPr>
    </w:p>
    <w:p w:rsidR="00630214" w:rsidRDefault="00000000">
      <w:pPr>
        <w:pStyle w:val="20"/>
        <w:spacing w:after="62"/>
        <w:rPr>
          <w:highlight w:val="red"/>
        </w:rPr>
      </w:pPr>
      <w:r>
        <w:rPr>
          <w:rFonts w:hint="eastAsia"/>
          <w:highlight w:val="red"/>
        </w:rPr>
        <w:t xml:space="preserve">4.4 </w:t>
      </w:r>
      <w:r>
        <w:rPr>
          <w:rFonts w:hint="eastAsia"/>
          <w:highlight w:val="red"/>
        </w:rPr>
        <w:t>海上安全监管系统建设实施风险分析及应对措施</w:t>
      </w:r>
    </w:p>
    <w:p w:rsidR="00630214" w:rsidRDefault="00630214">
      <w:pPr>
        <w:spacing w:after="62"/>
        <w:rPr>
          <w:b/>
          <w:bCs/>
          <w:highlight w:val="red"/>
        </w:rPr>
      </w:pPr>
    </w:p>
    <w:p w:rsidR="00630214" w:rsidRDefault="00630214">
      <w:pPr>
        <w:spacing w:after="62"/>
        <w:rPr>
          <w:highlight w:val="red"/>
        </w:rPr>
      </w:pPr>
    </w:p>
    <w:p w:rsidR="00630214" w:rsidRDefault="00000000">
      <w:pPr>
        <w:pStyle w:val="20"/>
        <w:spacing w:after="62"/>
        <w:rPr>
          <w:highlight w:val="red"/>
        </w:rPr>
      </w:pPr>
      <w:r>
        <w:rPr>
          <w:rFonts w:hint="eastAsia"/>
          <w:highlight w:val="red"/>
        </w:rPr>
        <w:lastRenderedPageBreak/>
        <w:t xml:space="preserve">4.5 </w:t>
      </w:r>
      <w:r>
        <w:rPr>
          <w:rFonts w:hint="eastAsia"/>
          <w:highlight w:val="red"/>
        </w:rPr>
        <w:t>海上风电场生产管理系统实施风险分析及应对措施</w:t>
      </w:r>
    </w:p>
    <w:p w:rsidR="00630214" w:rsidRDefault="00630214">
      <w:pPr>
        <w:pStyle w:val="2"/>
        <w:spacing w:after="62"/>
        <w:rPr>
          <w:highlight w:val="red"/>
          <w:lang w:bidi="ar"/>
        </w:rPr>
      </w:pPr>
    </w:p>
    <w:p w:rsidR="00630214" w:rsidRDefault="00000000">
      <w:pPr>
        <w:pStyle w:val="20"/>
        <w:spacing w:after="62"/>
        <w:rPr>
          <w:highlight w:val="red"/>
        </w:rPr>
      </w:pPr>
      <w:r>
        <w:rPr>
          <w:rFonts w:hint="eastAsia"/>
          <w:highlight w:val="red"/>
        </w:rPr>
        <w:t xml:space="preserve">4.6 </w:t>
      </w:r>
      <w:r>
        <w:rPr>
          <w:rFonts w:hint="eastAsia"/>
          <w:highlight w:val="red"/>
        </w:rPr>
        <w:t>移动端</w:t>
      </w:r>
      <w:r>
        <w:rPr>
          <w:rFonts w:hint="eastAsia"/>
          <w:highlight w:val="red"/>
        </w:rPr>
        <w:t>APP</w:t>
      </w:r>
      <w:r>
        <w:rPr>
          <w:rFonts w:hint="eastAsia"/>
          <w:highlight w:val="red"/>
        </w:rPr>
        <w:t>系统实施风险分析及应对措施</w:t>
      </w:r>
    </w:p>
    <w:p w:rsidR="00630214" w:rsidRDefault="00630214">
      <w:pPr>
        <w:pStyle w:val="2"/>
        <w:spacing w:after="62"/>
      </w:pPr>
    </w:p>
    <w:sectPr w:rsidR="00630214">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4C98" w:rsidRDefault="00ED4C98">
      <w:pPr>
        <w:spacing w:after="48" w:line="240" w:lineRule="auto"/>
      </w:pPr>
      <w:r>
        <w:separator/>
      </w:r>
    </w:p>
  </w:endnote>
  <w:endnote w:type="continuationSeparator" w:id="0">
    <w:p w:rsidR="00ED4C98" w:rsidRDefault="00ED4C98">
      <w:pPr>
        <w:spacing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214" w:rsidRDefault="00630214">
    <w:pPr>
      <w:pStyle w:val="ad"/>
      <w:spacing w:after="4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214" w:rsidRDefault="00630214">
    <w:pPr>
      <w:pStyle w:val="ad"/>
      <w:spacing w:after="4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214" w:rsidRDefault="00630214">
    <w:pPr>
      <w:pStyle w:val="ad"/>
      <w:spacing w:after="4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4C98" w:rsidRDefault="00ED4C98">
      <w:pPr>
        <w:spacing w:after="48"/>
      </w:pPr>
      <w:r>
        <w:separator/>
      </w:r>
    </w:p>
  </w:footnote>
  <w:footnote w:type="continuationSeparator" w:id="0">
    <w:p w:rsidR="00ED4C98" w:rsidRDefault="00ED4C98">
      <w:pPr>
        <w:spacing w:after="4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214" w:rsidRDefault="00630214">
    <w:pPr>
      <w:pStyle w:val="ae"/>
      <w:spacing w:after="4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214" w:rsidRDefault="00630214">
    <w:pPr>
      <w:pStyle w:val="ae"/>
      <w:spacing w:after="4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214" w:rsidRDefault="00630214">
    <w:pPr>
      <w:pStyle w:val="ae"/>
      <w:spacing w:after="4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31FC3"/>
    <w:multiLevelType w:val="multilevel"/>
    <w:tmpl w:val="77431FC3"/>
    <w:lvl w:ilvl="0">
      <w:start w:val="1"/>
      <w:numFmt w:val="japaneseCounting"/>
      <w:lvlText w:val="%1、"/>
      <w:lvlJc w:val="left"/>
      <w:pPr>
        <w:ind w:left="993" w:hanging="672"/>
      </w:pPr>
      <w:rPr>
        <w:rFonts w:hint="default"/>
      </w:rPr>
    </w:lvl>
    <w:lvl w:ilvl="1">
      <w:start w:val="1"/>
      <w:numFmt w:val="lowerLetter"/>
      <w:lvlText w:val="%2)"/>
      <w:lvlJc w:val="left"/>
      <w:pPr>
        <w:ind w:left="1201" w:hanging="440"/>
      </w:pPr>
    </w:lvl>
    <w:lvl w:ilvl="2">
      <w:start w:val="1"/>
      <w:numFmt w:val="decimal"/>
      <w:lvlText w:val="%3、"/>
      <w:lvlJc w:val="left"/>
      <w:pPr>
        <w:ind w:left="1921" w:hanging="720"/>
      </w:pPr>
      <w:rPr>
        <w:rFonts w:hint="default"/>
      </w:rPr>
    </w:lvl>
    <w:lvl w:ilvl="3">
      <w:start w:val="1"/>
      <w:numFmt w:val="decimal"/>
      <w:lvlText w:val="%4."/>
      <w:lvlJc w:val="left"/>
      <w:pPr>
        <w:ind w:left="2081" w:hanging="440"/>
      </w:pPr>
    </w:lvl>
    <w:lvl w:ilvl="4">
      <w:start w:val="1"/>
      <w:numFmt w:val="lowerLetter"/>
      <w:lvlText w:val="%5)"/>
      <w:lvlJc w:val="left"/>
      <w:pPr>
        <w:ind w:left="2521" w:hanging="440"/>
      </w:pPr>
    </w:lvl>
    <w:lvl w:ilvl="5">
      <w:start w:val="1"/>
      <w:numFmt w:val="lowerRoman"/>
      <w:lvlText w:val="%6."/>
      <w:lvlJc w:val="right"/>
      <w:pPr>
        <w:ind w:left="2961" w:hanging="440"/>
      </w:pPr>
    </w:lvl>
    <w:lvl w:ilvl="6">
      <w:start w:val="1"/>
      <w:numFmt w:val="decimal"/>
      <w:lvlText w:val="%7."/>
      <w:lvlJc w:val="left"/>
      <w:pPr>
        <w:ind w:left="3401" w:hanging="440"/>
      </w:pPr>
    </w:lvl>
    <w:lvl w:ilvl="7">
      <w:start w:val="1"/>
      <w:numFmt w:val="lowerLetter"/>
      <w:lvlText w:val="%8)"/>
      <w:lvlJc w:val="left"/>
      <w:pPr>
        <w:ind w:left="3841" w:hanging="440"/>
      </w:pPr>
    </w:lvl>
    <w:lvl w:ilvl="8">
      <w:start w:val="1"/>
      <w:numFmt w:val="lowerRoman"/>
      <w:lvlText w:val="%9."/>
      <w:lvlJc w:val="right"/>
      <w:pPr>
        <w:ind w:left="4281" w:hanging="440"/>
      </w:pPr>
    </w:lvl>
  </w:abstractNum>
  <w:num w:numId="1" w16cid:durableId="158930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64A"/>
    <w:rsid w:val="000015DD"/>
    <w:rsid w:val="00003952"/>
    <w:rsid w:val="00003F38"/>
    <w:rsid w:val="00003F6E"/>
    <w:rsid w:val="00005DC2"/>
    <w:rsid w:val="00014032"/>
    <w:rsid w:val="00014C9E"/>
    <w:rsid w:val="0001795C"/>
    <w:rsid w:val="00021188"/>
    <w:rsid w:val="00025EB4"/>
    <w:rsid w:val="00031E6D"/>
    <w:rsid w:val="0003218C"/>
    <w:rsid w:val="00036459"/>
    <w:rsid w:val="00043221"/>
    <w:rsid w:val="000433DA"/>
    <w:rsid w:val="00046BFB"/>
    <w:rsid w:val="00047CC2"/>
    <w:rsid w:val="000502E4"/>
    <w:rsid w:val="00052D16"/>
    <w:rsid w:val="00053EA2"/>
    <w:rsid w:val="00055356"/>
    <w:rsid w:val="00061A5B"/>
    <w:rsid w:val="00064A02"/>
    <w:rsid w:val="0007316E"/>
    <w:rsid w:val="00073E11"/>
    <w:rsid w:val="0007694E"/>
    <w:rsid w:val="00086B75"/>
    <w:rsid w:val="000879C0"/>
    <w:rsid w:val="00093DE5"/>
    <w:rsid w:val="000A1DEA"/>
    <w:rsid w:val="000A1FD6"/>
    <w:rsid w:val="000A34D6"/>
    <w:rsid w:val="000A7A1A"/>
    <w:rsid w:val="000B4AB7"/>
    <w:rsid w:val="000C2204"/>
    <w:rsid w:val="000C68E8"/>
    <w:rsid w:val="000D0813"/>
    <w:rsid w:val="000D267B"/>
    <w:rsid w:val="000E10B5"/>
    <w:rsid w:val="000E765B"/>
    <w:rsid w:val="000F39B0"/>
    <w:rsid w:val="000F7AFC"/>
    <w:rsid w:val="0010133E"/>
    <w:rsid w:val="00102038"/>
    <w:rsid w:val="00102A39"/>
    <w:rsid w:val="00106759"/>
    <w:rsid w:val="00113C2F"/>
    <w:rsid w:val="00122517"/>
    <w:rsid w:val="00122C6D"/>
    <w:rsid w:val="00123819"/>
    <w:rsid w:val="00134015"/>
    <w:rsid w:val="00134341"/>
    <w:rsid w:val="00137135"/>
    <w:rsid w:val="00137BC2"/>
    <w:rsid w:val="001413B5"/>
    <w:rsid w:val="00141C44"/>
    <w:rsid w:val="00151223"/>
    <w:rsid w:val="00151BA3"/>
    <w:rsid w:val="001526D3"/>
    <w:rsid w:val="00153A57"/>
    <w:rsid w:val="001567BE"/>
    <w:rsid w:val="00156FF6"/>
    <w:rsid w:val="00165447"/>
    <w:rsid w:val="0017199F"/>
    <w:rsid w:val="001777C5"/>
    <w:rsid w:val="00177F39"/>
    <w:rsid w:val="00180B9D"/>
    <w:rsid w:val="001847B8"/>
    <w:rsid w:val="00190EC0"/>
    <w:rsid w:val="00192D9A"/>
    <w:rsid w:val="001977AA"/>
    <w:rsid w:val="001A24B1"/>
    <w:rsid w:val="001A3349"/>
    <w:rsid w:val="001B069D"/>
    <w:rsid w:val="001B349B"/>
    <w:rsid w:val="001B3EF5"/>
    <w:rsid w:val="001C3A1B"/>
    <w:rsid w:val="001C436A"/>
    <w:rsid w:val="001C5709"/>
    <w:rsid w:val="001D31B8"/>
    <w:rsid w:val="001D37BC"/>
    <w:rsid w:val="001D4DB4"/>
    <w:rsid w:val="001D556C"/>
    <w:rsid w:val="001E29BD"/>
    <w:rsid w:val="001E4B3D"/>
    <w:rsid w:val="001E58CB"/>
    <w:rsid w:val="001F1E0F"/>
    <w:rsid w:val="001F32EF"/>
    <w:rsid w:val="001F72B0"/>
    <w:rsid w:val="002127EC"/>
    <w:rsid w:val="00215849"/>
    <w:rsid w:val="00221DDC"/>
    <w:rsid w:val="0022739D"/>
    <w:rsid w:val="00234229"/>
    <w:rsid w:val="00243365"/>
    <w:rsid w:val="00244FB5"/>
    <w:rsid w:val="00247C17"/>
    <w:rsid w:val="0025402F"/>
    <w:rsid w:val="0025420E"/>
    <w:rsid w:val="0026161F"/>
    <w:rsid w:val="00262A63"/>
    <w:rsid w:val="00263A97"/>
    <w:rsid w:val="002734A1"/>
    <w:rsid w:val="002757CA"/>
    <w:rsid w:val="00276539"/>
    <w:rsid w:val="00284209"/>
    <w:rsid w:val="002861B7"/>
    <w:rsid w:val="00290FCD"/>
    <w:rsid w:val="00292254"/>
    <w:rsid w:val="00294043"/>
    <w:rsid w:val="00297405"/>
    <w:rsid w:val="00297922"/>
    <w:rsid w:val="002A08FF"/>
    <w:rsid w:val="002A41AF"/>
    <w:rsid w:val="002A591A"/>
    <w:rsid w:val="002B2176"/>
    <w:rsid w:val="002C2517"/>
    <w:rsid w:val="002C67DD"/>
    <w:rsid w:val="002C7074"/>
    <w:rsid w:val="002D0222"/>
    <w:rsid w:val="002D0893"/>
    <w:rsid w:val="002D0B65"/>
    <w:rsid w:val="002D649A"/>
    <w:rsid w:val="002E12A7"/>
    <w:rsid w:val="002E1B76"/>
    <w:rsid w:val="002E6611"/>
    <w:rsid w:val="002F106B"/>
    <w:rsid w:val="002F2ECE"/>
    <w:rsid w:val="002F4919"/>
    <w:rsid w:val="002F5BD8"/>
    <w:rsid w:val="002F7612"/>
    <w:rsid w:val="00301371"/>
    <w:rsid w:val="003025CE"/>
    <w:rsid w:val="00305670"/>
    <w:rsid w:val="00306179"/>
    <w:rsid w:val="00314292"/>
    <w:rsid w:val="003220E8"/>
    <w:rsid w:val="003332D0"/>
    <w:rsid w:val="0033650E"/>
    <w:rsid w:val="00340534"/>
    <w:rsid w:val="00343727"/>
    <w:rsid w:val="00344D6B"/>
    <w:rsid w:val="00355728"/>
    <w:rsid w:val="00362080"/>
    <w:rsid w:val="003652E7"/>
    <w:rsid w:val="0036608F"/>
    <w:rsid w:val="0037101A"/>
    <w:rsid w:val="00372596"/>
    <w:rsid w:val="00390920"/>
    <w:rsid w:val="003931FC"/>
    <w:rsid w:val="00393490"/>
    <w:rsid w:val="00393862"/>
    <w:rsid w:val="00393B3E"/>
    <w:rsid w:val="003A523B"/>
    <w:rsid w:val="003A5BF9"/>
    <w:rsid w:val="003A7D6E"/>
    <w:rsid w:val="003B442C"/>
    <w:rsid w:val="003B4FF3"/>
    <w:rsid w:val="003B5E49"/>
    <w:rsid w:val="003B6105"/>
    <w:rsid w:val="003C2EE8"/>
    <w:rsid w:val="003C3CE6"/>
    <w:rsid w:val="003C580C"/>
    <w:rsid w:val="003C7281"/>
    <w:rsid w:val="003D3DB7"/>
    <w:rsid w:val="003D4CF5"/>
    <w:rsid w:val="003D5129"/>
    <w:rsid w:val="003E064A"/>
    <w:rsid w:val="003E4630"/>
    <w:rsid w:val="003F4F01"/>
    <w:rsid w:val="00404811"/>
    <w:rsid w:val="0041161F"/>
    <w:rsid w:val="004133DB"/>
    <w:rsid w:val="00417B5C"/>
    <w:rsid w:val="0042472B"/>
    <w:rsid w:val="00424837"/>
    <w:rsid w:val="00426D46"/>
    <w:rsid w:val="00427876"/>
    <w:rsid w:val="0043237B"/>
    <w:rsid w:val="00433ACF"/>
    <w:rsid w:val="00440450"/>
    <w:rsid w:val="00444FC0"/>
    <w:rsid w:val="00454982"/>
    <w:rsid w:val="004549BA"/>
    <w:rsid w:val="0046168B"/>
    <w:rsid w:val="00461E37"/>
    <w:rsid w:val="004869D1"/>
    <w:rsid w:val="004A0167"/>
    <w:rsid w:val="004A2FAB"/>
    <w:rsid w:val="004A3CFA"/>
    <w:rsid w:val="004A569A"/>
    <w:rsid w:val="004B008B"/>
    <w:rsid w:val="004B56BA"/>
    <w:rsid w:val="004B5D54"/>
    <w:rsid w:val="004C20E3"/>
    <w:rsid w:val="004C43B2"/>
    <w:rsid w:val="004C670F"/>
    <w:rsid w:val="004D7633"/>
    <w:rsid w:val="004D7D8E"/>
    <w:rsid w:val="004E0DA9"/>
    <w:rsid w:val="004E2AF4"/>
    <w:rsid w:val="004E413B"/>
    <w:rsid w:val="004F3F34"/>
    <w:rsid w:val="004F47CE"/>
    <w:rsid w:val="00502F60"/>
    <w:rsid w:val="005043AF"/>
    <w:rsid w:val="0050747E"/>
    <w:rsid w:val="005076BD"/>
    <w:rsid w:val="005131D4"/>
    <w:rsid w:val="00513F12"/>
    <w:rsid w:val="00514492"/>
    <w:rsid w:val="005154AD"/>
    <w:rsid w:val="00522C3E"/>
    <w:rsid w:val="00523A8F"/>
    <w:rsid w:val="005247BC"/>
    <w:rsid w:val="00530FAC"/>
    <w:rsid w:val="00541DBD"/>
    <w:rsid w:val="00543C34"/>
    <w:rsid w:val="005510B6"/>
    <w:rsid w:val="005534C5"/>
    <w:rsid w:val="00555B03"/>
    <w:rsid w:val="005607C1"/>
    <w:rsid w:val="005663FB"/>
    <w:rsid w:val="00573A28"/>
    <w:rsid w:val="0057671E"/>
    <w:rsid w:val="00577862"/>
    <w:rsid w:val="00581F7D"/>
    <w:rsid w:val="00584B15"/>
    <w:rsid w:val="0058697E"/>
    <w:rsid w:val="00587F1A"/>
    <w:rsid w:val="0059738D"/>
    <w:rsid w:val="00597BF9"/>
    <w:rsid w:val="005A7AF5"/>
    <w:rsid w:val="005A7B9E"/>
    <w:rsid w:val="005B2C93"/>
    <w:rsid w:val="005B5489"/>
    <w:rsid w:val="005C379F"/>
    <w:rsid w:val="005C425D"/>
    <w:rsid w:val="005C5984"/>
    <w:rsid w:val="005C7565"/>
    <w:rsid w:val="005D50E1"/>
    <w:rsid w:val="005D6445"/>
    <w:rsid w:val="005E0D0F"/>
    <w:rsid w:val="005E1FC6"/>
    <w:rsid w:val="005E610F"/>
    <w:rsid w:val="005F3451"/>
    <w:rsid w:val="005F3725"/>
    <w:rsid w:val="005F53DB"/>
    <w:rsid w:val="005F5568"/>
    <w:rsid w:val="006052E4"/>
    <w:rsid w:val="00605CD6"/>
    <w:rsid w:val="00610458"/>
    <w:rsid w:val="006147EA"/>
    <w:rsid w:val="006150CD"/>
    <w:rsid w:val="00616FC8"/>
    <w:rsid w:val="006173B7"/>
    <w:rsid w:val="00630214"/>
    <w:rsid w:val="006317E8"/>
    <w:rsid w:val="006324F3"/>
    <w:rsid w:val="00633986"/>
    <w:rsid w:val="0064315A"/>
    <w:rsid w:val="00643386"/>
    <w:rsid w:val="00645EFD"/>
    <w:rsid w:val="0065573E"/>
    <w:rsid w:val="0065603A"/>
    <w:rsid w:val="006623B3"/>
    <w:rsid w:val="00662479"/>
    <w:rsid w:val="00663466"/>
    <w:rsid w:val="00664A32"/>
    <w:rsid w:val="00664BA7"/>
    <w:rsid w:val="00665133"/>
    <w:rsid w:val="00673B8E"/>
    <w:rsid w:val="00674250"/>
    <w:rsid w:val="00675203"/>
    <w:rsid w:val="00676EA6"/>
    <w:rsid w:val="00677855"/>
    <w:rsid w:val="00685D65"/>
    <w:rsid w:val="006863DE"/>
    <w:rsid w:val="00694B6B"/>
    <w:rsid w:val="00694E63"/>
    <w:rsid w:val="0069510A"/>
    <w:rsid w:val="00695836"/>
    <w:rsid w:val="006A2C08"/>
    <w:rsid w:val="006A4A05"/>
    <w:rsid w:val="006C371C"/>
    <w:rsid w:val="006C3847"/>
    <w:rsid w:val="006C428A"/>
    <w:rsid w:val="006C5FE5"/>
    <w:rsid w:val="006D7F14"/>
    <w:rsid w:val="006E341B"/>
    <w:rsid w:val="006E44DB"/>
    <w:rsid w:val="006E4DDB"/>
    <w:rsid w:val="006F2826"/>
    <w:rsid w:val="006F553F"/>
    <w:rsid w:val="006F606F"/>
    <w:rsid w:val="006F6D96"/>
    <w:rsid w:val="007005AD"/>
    <w:rsid w:val="00702F02"/>
    <w:rsid w:val="00703540"/>
    <w:rsid w:val="0070629F"/>
    <w:rsid w:val="007100A4"/>
    <w:rsid w:val="007111B9"/>
    <w:rsid w:val="00711EF2"/>
    <w:rsid w:val="00715661"/>
    <w:rsid w:val="00715ED3"/>
    <w:rsid w:val="00716C47"/>
    <w:rsid w:val="0071754B"/>
    <w:rsid w:val="00727658"/>
    <w:rsid w:val="00734DBF"/>
    <w:rsid w:val="00735B0F"/>
    <w:rsid w:val="007369AB"/>
    <w:rsid w:val="00737280"/>
    <w:rsid w:val="00740E26"/>
    <w:rsid w:val="0074577A"/>
    <w:rsid w:val="00747A79"/>
    <w:rsid w:val="00751976"/>
    <w:rsid w:val="0075251A"/>
    <w:rsid w:val="00753BB4"/>
    <w:rsid w:val="007542F9"/>
    <w:rsid w:val="007550DF"/>
    <w:rsid w:val="00756069"/>
    <w:rsid w:val="0076166C"/>
    <w:rsid w:val="007650B8"/>
    <w:rsid w:val="00765179"/>
    <w:rsid w:val="0076725E"/>
    <w:rsid w:val="0078185A"/>
    <w:rsid w:val="00786300"/>
    <w:rsid w:val="0079179E"/>
    <w:rsid w:val="007A4298"/>
    <w:rsid w:val="007A5970"/>
    <w:rsid w:val="007A7D6B"/>
    <w:rsid w:val="007B0051"/>
    <w:rsid w:val="007B6825"/>
    <w:rsid w:val="007B6F37"/>
    <w:rsid w:val="007C0457"/>
    <w:rsid w:val="007C372F"/>
    <w:rsid w:val="007D1205"/>
    <w:rsid w:val="007D1EAA"/>
    <w:rsid w:val="007D25CE"/>
    <w:rsid w:val="007D53C1"/>
    <w:rsid w:val="007D6FEB"/>
    <w:rsid w:val="007E06AE"/>
    <w:rsid w:val="007E5496"/>
    <w:rsid w:val="007E6EF6"/>
    <w:rsid w:val="007F230F"/>
    <w:rsid w:val="007F2434"/>
    <w:rsid w:val="007F6D92"/>
    <w:rsid w:val="007F70A4"/>
    <w:rsid w:val="007F7CED"/>
    <w:rsid w:val="008023B0"/>
    <w:rsid w:val="00803070"/>
    <w:rsid w:val="00803347"/>
    <w:rsid w:val="0080745B"/>
    <w:rsid w:val="008122BD"/>
    <w:rsid w:val="00815345"/>
    <w:rsid w:val="0081579C"/>
    <w:rsid w:val="00815A54"/>
    <w:rsid w:val="00820177"/>
    <w:rsid w:val="008300CB"/>
    <w:rsid w:val="00830511"/>
    <w:rsid w:val="00835149"/>
    <w:rsid w:val="008358FF"/>
    <w:rsid w:val="008430D8"/>
    <w:rsid w:val="0085097B"/>
    <w:rsid w:val="00857DE8"/>
    <w:rsid w:val="0086179B"/>
    <w:rsid w:val="00861CB2"/>
    <w:rsid w:val="0087117F"/>
    <w:rsid w:val="008723D3"/>
    <w:rsid w:val="008754ED"/>
    <w:rsid w:val="00876ED8"/>
    <w:rsid w:val="00877681"/>
    <w:rsid w:val="008838FC"/>
    <w:rsid w:val="00883B06"/>
    <w:rsid w:val="0088421D"/>
    <w:rsid w:val="00892015"/>
    <w:rsid w:val="0089354C"/>
    <w:rsid w:val="008959BA"/>
    <w:rsid w:val="0089653E"/>
    <w:rsid w:val="00897B87"/>
    <w:rsid w:val="008A568A"/>
    <w:rsid w:val="008A655C"/>
    <w:rsid w:val="008A7D3E"/>
    <w:rsid w:val="008B48D5"/>
    <w:rsid w:val="008C0670"/>
    <w:rsid w:val="008C2082"/>
    <w:rsid w:val="008C3A88"/>
    <w:rsid w:val="008C3F1A"/>
    <w:rsid w:val="008C5A79"/>
    <w:rsid w:val="008F1C66"/>
    <w:rsid w:val="008F3669"/>
    <w:rsid w:val="00905EED"/>
    <w:rsid w:val="00913381"/>
    <w:rsid w:val="0091431E"/>
    <w:rsid w:val="009158B7"/>
    <w:rsid w:val="0092228D"/>
    <w:rsid w:val="00922712"/>
    <w:rsid w:val="00922DB8"/>
    <w:rsid w:val="00923FDE"/>
    <w:rsid w:val="009248F0"/>
    <w:rsid w:val="00936113"/>
    <w:rsid w:val="009401ED"/>
    <w:rsid w:val="00941712"/>
    <w:rsid w:val="009441C5"/>
    <w:rsid w:val="00950354"/>
    <w:rsid w:val="00955DA9"/>
    <w:rsid w:val="009674CF"/>
    <w:rsid w:val="00967833"/>
    <w:rsid w:val="00970A62"/>
    <w:rsid w:val="009724F4"/>
    <w:rsid w:val="00973E0F"/>
    <w:rsid w:val="0098360F"/>
    <w:rsid w:val="00983EA1"/>
    <w:rsid w:val="00985BB1"/>
    <w:rsid w:val="0098739A"/>
    <w:rsid w:val="00987889"/>
    <w:rsid w:val="009912E9"/>
    <w:rsid w:val="00993983"/>
    <w:rsid w:val="0099580C"/>
    <w:rsid w:val="009A1368"/>
    <w:rsid w:val="009A1E26"/>
    <w:rsid w:val="009B032A"/>
    <w:rsid w:val="009B1274"/>
    <w:rsid w:val="009B2053"/>
    <w:rsid w:val="009B58FD"/>
    <w:rsid w:val="009B5D38"/>
    <w:rsid w:val="009B6EB5"/>
    <w:rsid w:val="009C2BD0"/>
    <w:rsid w:val="009C4EBD"/>
    <w:rsid w:val="009C5C29"/>
    <w:rsid w:val="009C6F81"/>
    <w:rsid w:val="009C7284"/>
    <w:rsid w:val="009C7BD2"/>
    <w:rsid w:val="009D50A9"/>
    <w:rsid w:val="009D6730"/>
    <w:rsid w:val="009E10E0"/>
    <w:rsid w:val="009E28D6"/>
    <w:rsid w:val="009F15EC"/>
    <w:rsid w:val="009F2FBD"/>
    <w:rsid w:val="009F3FFA"/>
    <w:rsid w:val="009F43B9"/>
    <w:rsid w:val="00A11909"/>
    <w:rsid w:val="00A11A15"/>
    <w:rsid w:val="00A22CF2"/>
    <w:rsid w:val="00A25B81"/>
    <w:rsid w:val="00A349E7"/>
    <w:rsid w:val="00A36449"/>
    <w:rsid w:val="00A434C3"/>
    <w:rsid w:val="00A43F6C"/>
    <w:rsid w:val="00A46B71"/>
    <w:rsid w:val="00A539DC"/>
    <w:rsid w:val="00A63D9E"/>
    <w:rsid w:val="00A6693B"/>
    <w:rsid w:val="00A67276"/>
    <w:rsid w:val="00A70A56"/>
    <w:rsid w:val="00A7325C"/>
    <w:rsid w:val="00A81303"/>
    <w:rsid w:val="00A81F0F"/>
    <w:rsid w:val="00A859DD"/>
    <w:rsid w:val="00A87C7F"/>
    <w:rsid w:val="00A87C96"/>
    <w:rsid w:val="00A9614C"/>
    <w:rsid w:val="00A96D34"/>
    <w:rsid w:val="00AA0D45"/>
    <w:rsid w:val="00AA13BA"/>
    <w:rsid w:val="00AA4D96"/>
    <w:rsid w:val="00AB1CE3"/>
    <w:rsid w:val="00AB2731"/>
    <w:rsid w:val="00AB2C96"/>
    <w:rsid w:val="00AB2DEA"/>
    <w:rsid w:val="00AB4006"/>
    <w:rsid w:val="00AB5C42"/>
    <w:rsid w:val="00AB6382"/>
    <w:rsid w:val="00AB700D"/>
    <w:rsid w:val="00AC0C57"/>
    <w:rsid w:val="00AC3F9B"/>
    <w:rsid w:val="00AC4983"/>
    <w:rsid w:val="00AC4CB1"/>
    <w:rsid w:val="00AC4E36"/>
    <w:rsid w:val="00AD0D57"/>
    <w:rsid w:val="00AD27B6"/>
    <w:rsid w:val="00AD2FAD"/>
    <w:rsid w:val="00AD407A"/>
    <w:rsid w:val="00AE0C58"/>
    <w:rsid w:val="00AE1CF9"/>
    <w:rsid w:val="00AE2FF6"/>
    <w:rsid w:val="00AE5C47"/>
    <w:rsid w:val="00B04590"/>
    <w:rsid w:val="00B12BB5"/>
    <w:rsid w:val="00B21269"/>
    <w:rsid w:val="00B229E4"/>
    <w:rsid w:val="00B34712"/>
    <w:rsid w:val="00B4434E"/>
    <w:rsid w:val="00B44DE6"/>
    <w:rsid w:val="00B5079A"/>
    <w:rsid w:val="00B50B1C"/>
    <w:rsid w:val="00B517A1"/>
    <w:rsid w:val="00B60249"/>
    <w:rsid w:val="00B61470"/>
    <w:rsid w:val="00B62DD9"/>
    <w:rsid w:val="00B658AF"/>
    <w:rsid w:val="00B65EE5"/>
    <w:rsid w:val="00B70A96"/>
    <w:rsid w:val="00B8041D"/>
    <w:rsid w:val="00B81DFD"/>
    <w:rsid w:val="00B820C0"/>
    <w:rsid w:val="00B90388"/>
    <w:rsid w:val="00BA20BD"/>
    <w:rsid w:val="00BA7FCF"/>
    <w:rsid w:val="00BB0537"/>
    <w:rsid w:val="00BB24E2"/>
    <w:rsid w:val="00BB6F6E"/>
    <w:rsid w:val="00BE202C"/>
    <w:rsid w:val="00BE5CCE"/>
    <w:rsid w:val="00BF019C"/>
    <w:rsid w:val="00BF1B71"/>
    <w:rsid w:val="00BF4962"/>
    <w:rsid w:val="00BF7773"/>
    <w:rsid w:val="00C07EAD"/>
    <w:rsid w:val="00C10D58"/>
    <w:rsid w:val="00C144B4"/>
    <w:rsid w:val="00C21D04"/>
    <w:rsid w:val="00C22775"/>
    <w:rsid w:val="00C27B85"/>
    <w:rsid w:val="00C42303"/>
    <w:rsid w:val="00C4347D"/>
    <w:rsid w:val="00C44632"/>
    <w:rsid w:val="00C46303"/>
    <w:rsid w:val="00C50176"/>
    <w:rsid w:val="00C51D60"/>
    <w:rsid w:val="00C56A87"/>
    <w:rsid w:val="00C57EE2"/>
    <w:rsid w:val="00C62515"/>
    <w:rsid w:val="00C6269E"/>
    <w:rsid w:val="00C62AE1"/>
    <w:rsid w:val="00C67036"/>
    <w:rsid w:val="00C70B82"/>
    <w:rsid w:val="00C74D70"/>
    <w:rsid w:val="00C770E6"/>
    <w:rsid w:val="00C81E19"/>
    <w:rsid w:val="00C83BB0"/>
    <w:rsid w:val="00C87F49"/>
    <w:rsid w:val="00C9195C"/>
    <w:rsid w:val="00C91FF1"/>
    <w:rsid w:val="00C93EB3"/>
    <w:rsid w:val="00CC361D"/>
    <w:rsid w:val="00CC5DE9"/>
    <w:rsid w:val="00CD2DD5"/>
    <w:rsid w:val="00CD4D5F"/>
    <w:rsid w:val="00CD6174"/>
    <w:rsid w:val="00CE2B5E"/>
    <w:rsid w:val="00CE55B1"/>
    <w:rsid w:val="00CE5A96"/>
    <w:rsid w:val="00CF1921"/>
    <w:rsid w:val="00CF23B2"/>
    <w:rsid w:val="00CF73A2"/>
    <w:rsid w:val="00D00C58"/>
    <w:rsid w:val="00D011F6"/>
    <w:rsid w:val="00D012B7"/>
    <w:rsid w:val="00D21D55"/>
    <w:rsid w:val="00D21D81"/>
    <w:rsid w:val="00D30936"/>
    <w:rsid w:val="00D31B55"/>
    <w:rsid w:val="00D337A7"/>
    <w:rsid w:val="00D40AFE"/>
    <w:rsid w:val="00D41D9F"/>
    <w:rsid w:val="00D427B4"/>
    <w:rsid w:val="00D4368D"/>
    <w:rsid w:val="00D452FA"/>
    <w:rsid w:val="00D46A87"/>
    <w:rsid w:val="00D51184"/>
    <w:rsid w:val="00D53FA4"/>
    <w:rsid w:val="00D55637"/>
    <w:rsid w:val="00D62F4E"/>
    <w:rsid w:val="00D639A3"/>
    <w:rsid w:val="00D641A5"/>
    <w:rsid w:val="00D66710"/>
    <w:rsid w:val="00D67128"/>
    <w:rsid w:val="00D6767A"/>
    <w:rsid w:val="00D74E90"/>
    <w:rsid w:val="00D801EB"/>
    <w:rsid w:val="00D85856"/>
    <w:rsid w:val="00D86C1E"/>
    <w:rsid w:val="00D96254"/>
    <w:rsid w:val="00D97CDA"/>
    <w:rsid w:val="00DC2B55"/>
    <w:rsid w:val="00DC3505"/>
    <w:rsid w:val="00DC5EBD"/>
    <w:rsid w:val="00DD061C"/>
    <w:rsid w:val="00DD17B3"/>
    <w:rsid w:val="00DD7E48"/>
    <w:rsid w:val="00DE26A4"/>
    <w:rsid w:val="00DE54BD"/>
    <w:rsid w:val="00DF5BBF"/>
    <w:rsid w:val="00DF5F19"/>
    <w:rsid w:val="00DF6974"/>
    <w:rsid w:val="00DF7270"/>
    <w:rsid w:val="00E03937"/>
    <w:rsid w:val="00E04BAC"/>
    <w:rsid w:val="00E057CA"/>
    <w:rsid w:val="00E06671"/>
    <w:rsid w:val="00E210A6"/>
    <w:rsid w:val="00E21407"/>
    <w:rsid w:val="00E23AE0"/>
    <w:rsid w:val="00E245A2"/>
    <w:rsid w:val="00E30476"/>
    <w:rsid w:val="00E42586"/>
    <w:rsid w:val="00E5130B"/>
    <w:rsid w:val="00E5157A"/>
    <w:rsid w:val="00E53952"/>
    <w:rsid w:val="00E54FE8"/>
    <w:rsid w:val="00E577A2"/>
    <w:rsid w:val="00E63A81"/>
    <w:rsid w:val="00E84CCE"/>
    <w:rsid w:val="00E855B2"/>
    <w:rsid w:val="00E8589C"/>
    <w:rsid w:val="00E85FB0"/>
    <w:rsid w:val="00E87F5E"/>
    <w:rsid w:val="00E973E4"/>
    <w:rsid w:val="00E979AE"/>
    <w:rsid w:val="00EA1492"/>
    <w:rsid w:val="00EA1CFE"/>
    <w:rsid w:val="00EA2398"/>
    <w:rsid w:val="00EA36FE"/>
    <w:rsid w:val="00EA7706"/>
    <w:rsid w:val="00EB0F45"/>
    <w:rsid w:val="00EB217F"/>
    <w:rsid w:val="00EB3C1B"/>
    <w:rsid w:val="00EB76FA"/>
    <w:rsid w:val="00EC5AA4"/>
    <w:rsid w:val="00ED3055"/>
    <w:rsid w:val="00ED42DB"/>
    <w:rsid w:val="00ED4C98"/>
    <w:rsid w:val="00EE1C48"/>
    <w:rsid w:val="00EE62E1"/>
    <w:rsid w:val="00EE68E2"/>
    <w:rsid w:val="00EE700F"/>
    <w:rsid w:val="00EF0ECC"/>
    <w:rsid w:val="00EF248F"/>
    <w:rsid w:val="00EF3190"/>
    <w:rsid w:val="00EF5B32"/>
    <w:rsid w:val="00EF6E6C"/>
    <w:rsid w:val="00EF7500"/>
    <w:rsid w:val="00EF7F6C"/>
    <w:rsid w:val="00F03841"/>
    <w:rsid w:val="00F05D64"/>
    <w:rsid w:val="00F05FD9"/>
    <w:rsid w:val="00F06D1F"/>
    <w:rsid w:val="00F1004E"/>
    <w:rsid w:val="00F102A6"/>
    <w:rsid w:val="00F1473B"/>
    <w:rsid w:val="00F1487C"/>
    <w:rsid w:val="00F1496C"/>
    <w:rsid w:val="00F14A76"/>
    <w:rsid w:val="00F16256"/>
    <w:rsid w:val="00F25911"/>
    <w:rsid w:val="00F30EC2"/>
    <w:rsid w:val="00F3645F"/>
    <w:rsid w:val="00F442D2"/>
    <w:rsid w:val="00F44A05"/>
    <w:rsid w:val="00F45DC0"/>
    <w:rsid w:val="00F46871"/>
    <w:rsid w:val="00F5110D"/>
    <w:rsid w:val="00F604DB"/>
    <w:rsid w:val="00F60ED0"/>
    <w:rsid w:val="00F634AE"/>
    <w:rsid w:val="00F64F2F"/>
    <w:rsid w:val="00F661BB"/>
    <w:rsid w:val="00F66514"/>
    <w:rsid w:val="00F67805"/>
    <w:rsid w:val="00F90094"/>
    <w:rsid w:val="00F90998"/>
    <w:rsid w:val="00F94B6B"/>
    <w:rsid w:val="00F9605A"/>
    <w:rsid w:val="00FA087C"/>
    <w:rsid w:val="00FA3028"/>
    <w:rsid w:val="00FA5A19"/>
    <w:rsid w:val="00FB67A3"/>
    <w:rsid w:val="00FC529D"/>
    <w:rsid w:val="00FC61DD"/>
    <w:rsid w:val="00FC7194"/>
    <w:rsid w:val="00FD2C6D"/>
    <w:rsid w:val="00FD2EF6"/>
    <w:rsid w:val="00FE2773"/>
    <w:rsid w:val="00FE44AA"/>
    <w:rsid w:val="00FE6192"/>
    <w:rsid w:val="00FE6499"/>
    <w:rsid w:val="00FE6971"/>
    <w:rsid w:val="00FF404D"/>
    <w:rsid w:val="0BEE2FCC"/>
    <w:rsid w:val="10AAB827"/>
    <w:rsid w:val="163FC21D"/>
    <w:rsid w:val="175F1E50"/>
    <w:rsid w:val="1B5DA802"/>
    <w:rsid w:val="1DBF1423"/>
    <w:rsid w:val="1FF5E44B"/>
    <w:rsid w:val="1FFD2647"/>
    <w:rsid w:val="25FC6F1A"/>
    <w:rsid w:val="2FFA64D2"/>
    <w:rsid w:val="31DF7F57"/>
    <w:rsid w:val="334BE49D"/>
    <w:rsid w:val="33DB07C5"/>
    <w:rsid w:val="33EF8C59"/>
    <w:rsid w:val="34F5A0D1"/>
    <w:rsid w:val="374F0366"/>
    <w:rsid w:val="379E4288"/>
    <w:rsid w:val="37EF5D40"/>
    <w:rsid w:val="38EFAFD2"/>
    <w:rsid w:val="3AE7D1FD"/>
    <w:rsid w:val="3BFA362E"/>
    <w:rsid w:val="3CDF2227"/>
    <w:rsid w:val="3D7EAD7A"/>
    <w:rsid w:val="3DFBD34C"/>
    <w:rsid w:val="3EBF2C57"/>
    <w:rsid w:val="3EF3DD69"/>
    <w:rsid w:val="3EFF5DE8"/>
    <w:rsid w:val="3F775046"/>
    <w:rsid w:val="3FEFAFDA"/>
    <w:rsid w:val="3FFFD6AE"/>
    <w:rsid w:val="437B7F2C"/>
    <w:rsid w:val="4B0C0D63"/>
    <w:rsid w:val="4BF81F08"/>
    <w:rsid w:val="4EFFB983"/>
    <w:rsid w:val="53BDF38F"/>
    <w:rsid w:val="54F3889A"/>
    <w:rsid w:val="5767B859"/>
    <w:rsid w:val="57FF5E98"/>
    <w:rsid w:val="59C7DA71"/>
    <w:rsid w:val="59D51519"/>
    <w:rsid w:val="5AF79E3A"/>
    <w:rsid w:val="5AFFE758"/>
    <w:rsid w:val="5B737513"/>
    <w:rsid w:val="5BC41221"/>
    <w:rsid w:val="5BCF90DF"/>
    <w:rsid w:val="5DBFAB9B"/>
    <w:rsid w:val="5EE16ADA"/>
    <w:rsid w:val="5F7B1224"/>
    <w:rsid w:val="5FF51409"/>
    <w:rsid w:val="5FFBFC61"/>
    <w:rsid w:val="63531434"/>
    <w:rsid w:val="63BF004E"/>
    <w:rsid w:val="63FCEDCD"/>
    <w:rsid w:val="653A6F0F"/>
    <w:rsid w:val="65FCBE89"/>
    <w:rsid w:val="666F857D"/>
    <w:rsid w:val="66BECB9E"/>
    <w:rsid w:val="67D5C7E0"/>
    <w:rsid w:val="69FF8887"/>
    <w:rsid w:val="6BAD63D5"/>
    <w:rsid w:val="6C4F4704"/>
    <w:rsid w:val="6C57F209"/>
    <w:rsid w:val="6DBF75B2"/>
    <w:rsid w:val="6DF75FAD"/>
    <w:rsid w:val="6DF7B1DE"/>
    <w:rsid w:val="6F5E9900"/>
    <w:rsid w:val="6FFA4159"/>
    <w:rsid w:val="6FFFAD0D"/>
    <w:rsid w:val="70BF85D7"/>
    <w:rsid w:val="72CE1BB6"/>
    <w:rsid w:val="73FB49E5"/>
    <w:rsid w:val="772FBC63"/>
    <w:rsid w:val="773E7A26"/>
    <w:rsid w:val="77E70F87"/>
    <w:rsid w:val="77EF5127"/>
    <w:rsid w:val="77FB450D"/>
    <w:rsid w:val="77FBB768"/>
    <w:rsid w:val="77FF7C86"/>
    <w:rsid w:val="78BF6686"/>
    <w:rsid w:val="795DD4ED"/>
    <w:rsid w:val="79BE0BB7"/>
    <w:rsid w:val="79F94E9E"/>
    <w:rsid w:val="79FB0AB2"/>
    <w:rsid w:val="7AFD427E"/>
    <w:rsid w:val="7AFEF159"/>
    <w:rsid w:val="7BA76571"/>
    <w:rsid w:val="7BEB6D17"/>
    <w:rsid w:val="7BEEDA98"/>
    <w:rsid w:val="7BEF49CD"/>
    <w:rsid w:val="7BFB7DA6"/>
    <w:rsid w:val="7BFF9ACA"/>
    <w:rsid w:val="7CE967F2"/>
    <w:rsid w:val="7CFCFBE0"/>
    <w:rsid w:val="7EAFE539"/>
    <w:rsid w:val="7F7F8AC8"/>
    <w:rsid w:val="7F95D87E"/>
    <w:rsid w:val="7FAA6651"/>
    <w:rsid w:val="7FDFF18D"/>
    <w:rsid w:val="7FEF9192"/>
    <w:rsid w:val="7FF10D71"/>
    <w:rsid w:val="7FF51C75"/>
    <w:rsid w:val="7FF64F9F"/>
    <w:rsid w:val="7FF794E0"/>
    <w:rsid w:val="7FF8DE8E"/>
    <w:rsid w:val="7FFE0E3E"/>
    <w:rsid w:val="7FFF6E2D"/>
    <w:rsid w:val="837FE585"/>
    <w:rsid w:val="92FCC2E6"/>
    <w:rsid w:val="957EDEE9"/>
    <w:rsid w:val="9CEFEAA7"/>
    <w:rsid w:val="AB2E1953"/>
    <w:rsid w:val="ADBF24BB"/>
    <w:rsid w:val="AEF958B8"/>
    <w:rsid w:val="AEFFE5BC"/>
    <w:rsid w:val="B679293E"/>
    <w:rsid w:val="B6FC7228"/>
    <w:rsid w:val="B87F5CA2"/>
    <w:rsid w:val="BB4B9110"/>
    <w:rsid w:val="BCFA75E3"/>
    <w:rsid w:val="BD3FF9A1"/>
    <w:rsid w:val="BDBC06A3"/>
    <w:rsid w:val="BDFBCE28"/>
    <w:rsid w:val="BEECB3CE"/>
    <w:rsid w:val="BEFFEA23"/>
    <w:rsid w:val="BFAB8620"/>
    <w:rsid w:val="BFDB6946"/>
    <w:rsid w:val="BFEFA464"/>
    <w:rsid w:val="BFFDAD3D"/>
    <w:rsid w:val="C7FE384B"/>
    <w:rsid w:val="CD755629"/>
    <w:rsid w:val="CDFFEE38"/>
    <w:rsid w:val="D03F5DE6"/>
    <w:rsid w:val="D37B824A"/>
    <w:rsid w:val="D57F5D4A"/>
    <w:rsid w:val="D6FF503F"/>
    <w:rsid w:val="D7FF1363"/>
    <w:rsid w:val="D973B7DC"/>
    <w:rsid w:val="DB5FFC05"/>
    <w:rsid w:val="DBF55D93"/>
    <w:rsid w:val="DBFF34DA"/>
    <w:rsid w:val="DF3E121F"/>
    <w:rsid w:val="DFDD21B4"/>
    <w:rsid w:val="DFFF70ED"/>
    <w:rsid w:val="DFFFFA0D"/>
    <w:rsid w:val="E7FBF68E"/>
    <w:rsid w:val="EBA75002"/>
    <w:rsid w:val="EBB31D31"/>
    <w:rsid w:val="EBDE309E"/>
    <w:rsid w:val="ECF61484"/>
    <w:rsid w:val="ECFF12BF"/>
    <w:rsid w:val="EDDE48BB"/>
    <w:rsid w:val="EEAB284D"/>
    <w:rsid w:val="EEFB0B3C"/>
    <w:rsid w:val="EEFEB0EC"/>
    <w:rsid w:val="EEFFBEFF"/>
    <w:rsid w:val="EFE5AA67"/>
    <w:rsid w:val="EFFFCFF5"/>
    <w:rsid w:val="F0FF3D1B"/>
    <w:rsid w:val="F26A1958"/>
    <w:rsid w:val="F33A9FF2"/>
    <w:rsid w:val="F34B191D"/>
    <w:rsid w:val="F37FDE52"/>
    <w:rsid w:val="F6B5D47E"/>
    <w:rsid w:val="F6EBC16D"/>
    <w:rsid w:val="F79F7DF2"/>
    <w:rsid w:val="F7DB3276"/>
    <w:rsid w:val="F7DE2B5B"/>
    <w:rsid w:val="F7ED4728"/>
    <w:rsid w:val="F9BF03F8"/>
    <w:rsid w:val="F9DD084F"/>
    <w:rsid w:val="FAF7C8EE"/>
    <w:rsid w:val="FAFB1BDF"/>
    <w:rsid w:val="FBAB9889"/>
    <w:rsid w:val="FBBDB2D4"/>
    <w:rsid w:val="FBDF81CD"/>
    <w:rsid w:val="FBFBF278"/>
    <w:rsid w:val="FBFFD4F0"/>
    <w:rsid w:val="FBFFEB0C"/>
    <w:rsid w:val="FD3F2198"/>
    <w:rsid w:val="FDBBA683"/>
    <w:rsid w:val="FDEC188D"/>
    <w:rsid w:val="FF3BED2E"/>
    <w:rsid w:val="FF3FE054"/>
    <w:rsid w:val="FF45CD7F"/>
    <w:rsid w:val="FF775498"/>
    <w:rsid w:val="FF7F0CFD"/>
    <w:rsid w:val="FF977CBA"/>
    <w:rsid w:val="FF9B1953"/>
    <w:rsid w:val="FFBA821F"/>
    <w:rsid w:val="FFBF3C1E"/>
    <w:rsid w:val="FFCF4EEC"/>
    <w:rsid w:val="FFDFE6C2"/>
    <w:rsid w:val="FFEAF881"/>
    <w:rsid w:val="FFFB9BEB"/>
    <w:rsid w:val="FFFD94BC"/>
    <w:rsid w:val="FFFD9A92"/>
    <w:rsid w:val="FFFDC844"/>
    <w:rsid w:val="FFFE1C67"/>
    <w:rsid w:val="FFFE8A77"/>
    <w:rsid w:val="FFFF0D2C"/>
    <w:rsid w:val="FFFF3D2E"/>
    <w:rsid w:val="FFFF7C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A0F4CED"/>
  <w15:docId w15:val="{3A882F1D-7D56-4621-A9E2-956609617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1" w:qFormat="1"/>
    <w:lsdException w:name="toc 2" w:qFormat="1"/>
    <w:lsdException w:name="toc 3" w:qFormat="1"/>
    <w:lsdException w:name="Normal Indent" w:semiHidden="1" w:unhideWhenUsed="1" w:qFormat="1"/>
    <w:lsdException w:name="footnote text" w:qFormat="1"/>
    <w:lsdException w:name="annotation text" w:qFormat="1"/>
    <w:lsdException w:name="header" w:qFormat="1"/>
    <w:lsdException w:name="footer"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Signature" w:qFormat="1"/>
    <w:lsdException w:name="Default Paragraph Font" w:uiPriority="1" w:unhideWhenUsed="1" w:qFormat="1"/>
    <w:lsdException w:name="Body Text" w:qFormat="1"/>
    <w:lsdException w:name="Body Text Indent" w:semiHidden="1" w:unhideWhenUsed="1" w:qFormat="1"/>
    <w:lsdException w:name="Subtitle" w:qFormat="1"/>
    <w:lsdException w:name="Salutation" w:qFormat="1"/>
    <w:lsdException w:name="Date" w:qFormat="1"/>
    <w:lsdException w:name="Body Text First Indent" w:unhideWhenUsed="1" w:qFormat="1"/>
    <w:lsdException w:name="Body Text First Indent 2"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qFormat/>
    <w:pPr>
      <w:widowControl w:val="0"/>
      <w:adjustRightInd w:val="0"/>
      <w:snapToGrid w:val="0"/>
      <w:spacing w:afterLines="20" w:after="20" w:line="288" w:lineRule="auto"/>
      <w:jc w:val="both"/>
    </w:pPr>
    <w:rPr>
      <w:rFonts w:asciiTheme="minorHAnsi" w:eastAsiaTheme="minorEastAsia" w:hAnsiTheme="minorHAnsi" w:cstheme="minorBidi"/>
      <w:kern w:val="2"/>
      <w:sz w:val="24"/>
      <w:szCs w:val="24"/>
    </w:rPr>
  </w:style>
  <w:style w:type="paragraph" w:styleId="1">
    <w:name w:val="heading 1"/>
    <w:basedOn w:val="a"/>
    <w:next w:val="a"/>
    <w:qFormat/>
    <w:pPr>
      <w:keepNext/>
      <w:keepLines/>
      <w:ind w:firstLineChars="100" w:firstLine="100"/>
      <w:outlineLvl w:val="0"/>
    </w:pPr>
    <w:rPr>
      <w:rFonts w:eastAsia="黑体"/>
      <w:b/>
      <w:bCs/>
      <w:kern w:val="44"/>
      <w:sz w:val="32"/>
      <w:szCs w:val="36"/>
    </w:rPr>
  </w:style>
  <w:style w:type="paragraph" w:styleId="20">
    <w:name w:val="heading 2"/>
    <w:basedOn w:val="a"/>
    <w:next w:val="a"/>
    <w:unhideWhenUsed/>
    <w:qFormat/>
    <w:pPr>
      <w:keepNext/>
      <w:keepLines/>
      <w:outlineLvl w:val="1"/>
    </w:pPr>
    <w:rPr>
      <w:rFonts w:eastAsia="黑体"/>
      <w:bCs/>
      <w:sz w:val="30"/>
      <w:szCs w:val="32"/>
    </w:rPr>
  </w:style>
  <w:style w:type="paragraph" w:styleId="3">
    <w:name w:val="heading 3"/>
    <w:basedOn w:val="a"/>
    <w:next w:val="a0"/>
    <w:unhideWhenUsed/>
    <w:qFormat/>
    <w:pPr>
      <w:keepNext/>
      <w:keepLines/>
      <w:outlineLvl w:val="2"/>
    </w:pPr>
    <w:rPr>
      <w:rFonts w:eastAsia="黑体"/>
      <w:bCs/>
      <w:sz w:val="28"/>
      <w:szCs w:val="30"/>
    </w:rPr>
  </w:style>
  <w:style w:type="paragraph" w:styleId="4">
    <w:name w:val="heading 4"/>
    <w:basedOn w:val="a"/>
    <w:next w:val="a"/>
    <w:unhideWhenUsed/>
    <w:qFormat/>
    <w:pPr>
      <w:keepNext/>
      <w:keepLines/>
      <w:outlineLvl w:val="3"/>
    </w:pPr>
    <w:rPr>
      <w:rFonts w:eastAsia="黑体"/>
      <w:bCs/>
      <w:szCs w:val="28"/>
    </w:rPr>
  </w:style>
  <w:style w:type="paragraph" w:styleId="5">
    <w:name w:val="heading 5"/>
    <w:basedOn w:val="a"/>
    <w:next w:val="a"/>
    <w:unhideWhenUsed/>
    <w:qFormat/>
    <w:pPr>
      <w:keepNext/>
      <w:keepLines/>
      <w:spacing w:beforeLines="120" w:before="120" w:afterLines="80" w:after="80"/>
      <w:outlineLvl w:val="4"/>
    </w:pPr>
    <w:rPr>
      <w:b/>
      <w:bCs/>
    </w:rPr>
  </w:style>
  <w:style w:type="paragraph" w:styleId="6">
    <w:name w:val="heading 6"/>
    <w:basedOn w:val="a"/>
    <w:next w:val="a1"/>
    <w:unhideWhenUsed/>
    <w:qFormat/>
    <w:pPr>
      <w:keepNext/>
      <w:keepLines/>
      <w:spacing w:beforeLines="120" w:before="120" w:afterLines="80" w:after="80"/>
      <w:outlineLvl w:val="5"/>
    </w:pPr>
    <w:rPr>
      <w:b/>
      <w:bCs/>
    </w:rPr>
  </w:style>
  <w:style w:type="paragraph" w:styleId="7">
    <w:name w:val="heading 7"/>
    <w:basedOn w:val="a"/>
    <w:next w:val="a1"/>
    <w:unhideWhenUsed/>
    <w:qFormat/>
    <w:pPr>
      <w:keepNext/>
      <w:keepLines/>
      <w:spacing w:beforeLines="120" w:before="120" w:afterLines="80" w:after="80"/>
      <w:outlineLvl w:val="6"/>
    </w:pPr>
    <w:rPr>
      <w:b/>
      <w:bCs/>
    </w:rPr>
  </w:style>
  <w:style w:type="paragraph" w:styleId="8">
    <w:name w:val="heading 8"/>
    <w:basedOn w:val="a"/>
    <w:next w:val="a1"/>
    <w:unhideWhenUsed/>
    <w:qFormat/>
    <w:pPr>
      <w:keepNext/>
      <w:keepLines/>
      <w:spacing w:beforeLines="120" w:before="120" w:afterLines="80" w:after="80"/>
      <w:outlineLvl w:val="7"/>
    </w:pPr>
    <w:rPr>
      <w:b/>
      <w:bCs/>
    </w:rPr>
  </w:style>
  <w:style w:type="paragraph" w:styleId="9">
    <w:name w:val="heading 9"/>
    <w:basedOn w:val="a"/>
    <w:next w:val="a1"/>
    <w:unhideWhenUsed/>
    <w:qFormat/>
    <w:pPr>
      <w:keepNext/>
      <w:keepLines/>
      <w:spacing w:beforeLines="120" w:before="120" w:afterLines="80" w:after="80"/>
      <w:outlineLvl w:val="8"/>
    </w:pPr>
    <w:rPr>
      <w:b/>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2">
    <w:name w:val="Body Text First Indent 2"/>
    <w:basedOn w:val="a5"/>
    <w:next w:val="a"/>
    <w:qFormat/>
    <w:pPr>
      <w:ind w:leftChars="0" w:left="0" w:firstLineChars="200" w:firstLine="420"/>
    </w:pPr>
    <w:rPr>
      <w:rFonts w:eastAsia="宋体"/>
    </w:rPr>
  </w:style>
  <w:style w:type="paragraph" w:styleId="a5">
    <w:name w:val="Body Text Indent"/>
    <w:basedOn w:val="a"/>
    <w:next w:val="a"/>
    <w:semiHidden/>
    <w:unhideWhenUsed/>
    <w:qFormat/>
    <w:pPr>
      <w:spacing w:after="120" w:line="300" w:lineRule="auto"/>
      <w:ind w:leftChars="200" w:left="420"/>
    </w:pPr>
    <w:rPr>
      <w:rFonts w:ascii="Times New Roman" w:hAnsi="Times New Roman"/>
      <w:sz w:val="21"/>
    </w:rPr>
  </w:style>
  <w:style w:type="paragraph" w:styleId="a0">
    <w:name w:val="Body Text First Indent"/>
    <w:basedOn w:val="a"/>
    <w:next w:val="a"/>
    <w:unhideWhenUsed/>
    <w:qFormat/>
    <w:pPr>
      <w:tabs>
        <w:tab w:val="left" w:pos="658"/>
      </w:tabs>
      <w:spacing w:afterLines="0" w:after="0" w:line="360" w:lineRule="auto"/>
      <w:ind w:firstLineChars="200" w:firstLine="420"/>
    </w:pPr>
    <w:rPr>
      <w:color w:val="000000"/>
      <w:lang w:val="en-GB"/>
    </w:rPr>
  </w:style>
  <w:style w:type="paragraph" w:styleId="a1">
    <w:name w:val="Body Text"/>
    <w:basedOn w:val="a"/>
    <w:next w:val="a"/>
    <w:qFormat/>
    <w:pPr>
      <w:spacing w:afterLines="0" w:after="120"/>
    </w:pPr>
  </w:style>
  <w:style w:type="paragraph" w:styleId="a6">
    <w:name w:val="Normal Indent"/>
    <w:basedOn w:val="a"/>
    <w:semiHidden/>
    <w:unhideWhenUsed/>
    <w:qFormat/>
    <w:pPr>
      <w:spacing w:line="300" w:lineRule="auto"/>
      <w:ind w:firstLineChars="200" w:firstLine="200"/>
    </w:pPr>
    <w:rPr>
      <w:rFonts w:ascii="Times New Roman" w:eastAsia="宋体" w:hAnsi="Times New Roman" w:cs="Times New Roman"/>
      <w:sz w:val="21"/>
    </w:rPr>
  </w:style>
  <w:style w:type="paragraph" w:styleId="a7">
    <w:name w:val="caption"/>
    <w:basedOn w:val="a"/>
    <w:next w:val="a"/>
    <w:unhideWhenUsed/>
    <w:qFormat/>
    <w:rPr>
      <w:rFonts w:cs="Times New Roman"/>
    </w:rPr>
  </w:style>
  <w:style w:type="paragraph" w:styleId="a8">
    <w:name w:val="annotation text"/>
    <w:basedOn w:val="a"/>
    <w:qFormat/>
    <w:pPr>
      <w:jc w:val="left"/>
    </w:pPr>
    <w:rPr>
      <w:color w:val="262626" w:themeColor="text1" w:themeTint="D9"/>
    </w:rPr>
  </w:style>
  <w:style w:type="paragraph" w:styleId="a9">
    <w:name w:val="Salutation"/>
    <w:basedOn w:val="a"/>
    <w:next w:val="a"/>
    <w:qFormat/>
  </w:style>
  <w:style w:type="paragraph" w:styleId="TOC3">
    <w:name w:val="toc 3"/>
    <w:basedOn w:val="a"/>
    <w:next w:val="a"/>
    <w:qFormat/>
    <w:pPr>
      <w:ind w:leftChars="400" w:left="840"/>
    </w:pPr>
  </w:style>
  <w:style w:type="paragraph" w:styleId="aa">
    <w:name w:val="Date"/>
    <w:basedOn w:val="a"/>
    <w:next w:val="a"/>
    <w:qFormat/>
    <w:pPr>
      <w:jc w:val="right"/>
    </w:pPr>
    <w:rPr>
      <w:color w:val="262626" w:themeColor="text1" w:themeTint="D9"/>
    </w:rPr>
  </w:style>
  <w:style w:type="paragraph" w:styleId="ab">
    <w:name w:val="endnote text"/>
    <w:basedOn w:val="a"/>
    <w:qFormat/>
    <w:pPr>
      <w:jc w:val="left"/>
    </w:pPr>
    <w:rPr>
      <w:color w:val="262626" w:themeColor="text1" w:themeTint="D9"/>
    </w:rPr>
  </w:style>
  <w:style w:type="paragraph" w:styleId="ac">
    <w:name w:val="Balloon Text"/>
    <w:basedOn w:val="a"/>
    <w:qFormat/>
    <w:rPr>
      <w:sz w:val="18"/>
      <w:szCs w:val="18"/>
    </w:rPr>
  </w:style>
  <w:style w:type="paragraph" w:styleId="ad">
    <w:name w:val="footer"/>
    <w:basedOn w:val="a"/>
    <w:qFormat/>
    <w:pPr>
      <w:tabs>
        <w:tab w:val="center" w:pos="4153"/>
        <w:tab w:val="right" w:pos="8306"/>
      </w:tabs>
      <w:jc w:val="left"/>
    </w:pPr>
    <w:rPr>
      <w:sz w:val="18"/>
      <w:szCs w:val="18"/>
    </w:rPr>
  </w:style>
  <w:style w:type="paragraph" w:styleId="ae">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szCs w:val="18"/>
    </w:rPr>
  </w:style>
  <w:style w:type="paragraph" w:styleId="af">
    <w:name w:val="Signature"/>
    <w:basedOn w:val="a"/>
    <w:qFormat/>
    <w:pPr>
      <w:jc w:val="right"/>
    </w:pPr>
    <w:rPr>
      <w:color w:val="262626" w:themeColor="text1" w:themeTint="D9"/>
    </w:rPr>
  </w:style>
  <w:style w:type="paragraph" w:styleId="TOC1">
    <w:name w:val="toc 1"/>
    <w:basedOn w:val="a"/>
    <w:next w:val="a"/>
    <w:qFormat/>
  </w:style>
  <w:style w:type="paragraph" w:styleId="af0">
    <w:name w:val="Subtitle"/>
    <w:basedOn w:val="a"/>
    <w:next w:val="a1"/>
    <w:qFormat/>
    <w:pPr>
      <w:spacing w:before="240" w:afterLines="0" w:after="60" w:line="312" w:lineRule="auto"/>
      <w:jc w:val="center"/>
      <w:outlineLvl w:val="1"/>
    </w:pPr>
    <w:rPr>
      <w:rFonts w:asciiTheme="majorHAnsi" w:eastAsiaTheme="majorEastAsia" w:hAnsiTheme="majorHAnsi"/>
      <w:b/>
      <w:kern w:val="28"/>
      <w:sz w:val="32"/>
      <w:szCs w:val="32"/>
    </w:rPr>
  </w:style>
  <w:style w:type="paragraph" w:styleId="af1">
    <w:name w:val="footnote text"/>
    <w:basedOn w:val="a"/>
    <w:qFormat/>
    <w:pPr>
      <w:jc w:val="left"/>
    </w:pPr>
  </w:style>
  <w:style w:type="paragraph" w:styleId="TOC2">
    <w:name w:val="toc 2"/>
    <w:basedOn w:val="a"/>
    <w:next w:val="a"/>
    <w:qFormat/>
    <w:pPr>
      <w:ind w:leftChars="200" w:left="420"/>
    </w:pPr>
  </w:style>
  <w:style w:type="paragraph" w:styleId="HTML">
    <w:name w:val="HTML Preformatted"/>
    <w:basedOn w:val="a"/>
    <w:qFormat/>
    <w:rPr>
      <w:rFonts w:ascii="Courier New" w:hAnsi="Courier New"/>
      <w:sz w:val="20"/>
    </w:rPr>
  </w:style>
  <w:style w:type="paragraph" w:styleId="af2">
    <w:name w:val="Normal (Web)"/>
    <w:basedOn w:val="a"/>
    <w:qFormat/>
  </w:style>
  <w:style w:type="paragraph" w:styleId="af3">
    <w:name w:val="Title"/>
    <w:basedOn w:val="a"/>
    <w:qFormat/>
    <w:pPr>
      <w:spacing w:afterLines="100" w:after="100"/>
      <w:jc w:val="center"/>
      <w:outlineLvl w:val="0"/>
    </w:pPr>
    <w:rPr>
      <w:rFonts w:asciiTheme="majorHAnsi" w:eastAsiaTheme="majorEastAsia" w:hAnsiTheme="majorHAnsi"/>
      <w:b/>
      <w:bCs/>
      <w:sz w:val="44"/>
      <w:szCs w:val="44"/>
    </w:rPr>
  </w:style>
  <w:style w:type="paragraph" w:styleId="af4">
    <w:name w:val="annotation subject"/>
    <w:basedOn w:val="a8"/>
    <w:next w:val="a8"/>
    <w:qFormat/>
    <w:rPr>
      <w:b/>
      <w:color w:val="262626" w:themeColor="text1" w:themeTint="D9"/>
    </w:rPr>
  </w:style>
  <w:style w:type="table" w:styleId="af5">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2"/>
    <w:qFormat/>
    <w:rPr>
      <w:rFonts w:asciiTheme="minorHAnsi" w:eastAsiaTheme="minorEastAsia" w:hAnsiTheme="minorHAnsi"/>
      <w:b/>
    </w:rPr>
  </w:style>
  <w:style w:type="character" w:styleId="af7">
    <w:name w:val="endnote reference"/>
    <w:basedOn w:val="a2"/>
    <w:qFormat/>
    <w:rPr>
      <w:rFonts w:asciiTheme="minorHAnsi" w:eastAsiaTheme="minorEastAsia" w:hAnsiTheme="minorHAnsi"/>
      <w:color w:val="262626" w:themeColor="text1" w:themeTint="D9"/>
      <w:vertAlign w:val="superscript"/>
    </w:rPr>
  </w:style>
  <w:style w:type="character" w:styleId="af8">
    <w:name w:val="page number"/>
    <w:qFormat/>
    <w:rPr>
      <w:rFonts w:asciiTheme="minorHAnsi" w:eastAsiaTheme="minorEastAsia" w:hAnsiTheme="minorHAnsi" w:cs="Times New Roman"/>
      <w:color w:val="262626" w:themeColor="text1" w:themeTint="D9"/>
      <w:spacing w:val="-6"/>
      <w:kern w:val="2"/>
      <w:sz w:val="28"/>
      <w:szCs w:val="28"/>
      <w:lang w:val="en-US" w:eastAsia="zh-CN" w:bidi="ar-SA"/>
    </w:rPr>
  </w:style>
  <w:style w:type="character" w:styleId="af9">
    <w:name w:val="FollowedHyperlink"/>
    <w:basedOn w:val="a2"/>
    <w:qFormat/>
    <w:rPr>
      <w:rFonts w:asciiTheme="minorHAnsi" w:eastAsiaTheme="minorEastAsia" w:hAnsiTheme="minorHAnsi" w:cs="Times New Roman"/>
      <w:color w:val="800080"/>
      <w:spacing w:val="-6"/>
      <w:kern w:val="2"/>
      <w:sz w:val="24"/>
      <w:szCs w:val="24"/>
      <w:u w:val="single"/>
      <w:lang w:val="en-US" w:eastAsia="zh-CN" w:bidi="ar-SA"/>
    </w:rPr>
  </w:style>
  <w:style w:type="character" w:styleId="afa">
    <w:name w:val="Emphasis"/>
    <w:basedOn w:val="a2"/>
    <w:qFormat/>
    <w:rPr>
      <w:i/>
    </w:rPr>
  </w:style>
  <w:style w:type="character" w:styleId="afb">
    <w:name w:val="Hyperlink"/>
    <w:basedOn w:val="a2"/>
    <w:qFormat/>
    <w:rPr>
      <w:rFonts w:asciiTheme="minorHAnsi" w:eastAsiaTheme="minorEastAsia" w:hAnsiTheme="minorHAnsi" w:cs="Times New Roman"/>
      <w:caps/>
      <w:color w:val="0000FF"/>
      <w:spacing w:val="-6"/>
      <w:kern w:val="2"/>
      <w:sz w:val="24"/>
      <w:szCs w:val="24"/>
      <w:u w:val="single"/>
      <w:lang w:val="en-US" w:eastAsia="zh-CN" w:bidi="ar-SA"/>
    </w:rPr>
  </w:style>
  <w:style w:type="character" w:styleId="afc">
    <w:name w:val="annotation reference"/>
    <w:basedOn w:val="a2"/>
    <w:qFormat/>
    <w:rPr>
      <w:rFonts w:asciiTheme="minorHAnsi" w:eastAsiaTheme="minorEastAsia" w:hAnsiTheme="minorHAnsi"/>
      <w:color w:val="262626" w:themeColor="text1" w:themeTint="D9"/>
      <w:sz w:val="21"/>
      <w:szCs w:val="21"/>
    </w:rPr>
  </w:style>
  <w:style w:type="character" w:styleId="afd">
    <w:name w:val="footnote reference"/>
    <w:basedOn w:val="a2"/>
    <w:qFormat/>
    <w:rPr>
      <w:rFonts w:asciiTheme="minorHAnsi" w:eastAsiaTheme="minorEastAsia" w:hAnsiTheme="minorHAnsi"/>
      <w:color w:val="262626" w:themeColor="text1" w:themeTint="D9"/>
      <w:vertAlign w:val="superscript"/>
    </w:rPr>
  </w:style>
  <w:style w:type="paragraph" w:customStyle="1" w:styleId="afe">
    <w:name w:val="文档说明标题"/>
    <w:next w:val="a"/>
    <w:autoRedefine/>
    <w:qFormat/>
    <w:pPr>
      <w:adjustRightInd w:val="0"/>
      <w:snapToGrid w:val="0"/>
      <w:spacing w:beforeLines="50" w:before="50" w:line="312" w:lineRule="auto"/>
      <w:jc w:val="center"/>
    </w:pPr>
    <w:rPr>
      <w:rFonts w:asciiTheme="majorHAnsi" w:eastAsiaTheme="majorEastAsia" w:hAnsiTheme="majorHAnsi"/>
      <w:b/>
      <w:sz w:val="32"/>
      <w:szCs w:val="32"/>
      <w:lang w:eastAsia="zh-Hans"/>
    </w:rPr>
  </w:style>
  <w:style w:type="paragraph" w:customStyle="1" w:styleId="aff">
    <w:name w:val="章标题"/>
    <w:next w:val="a"/>
    <w:autoRedefine/>
    <w:qFormat/>
    <w:pPr>
      <w:keepNext/>
      <w:keepLines/>
      <w:adjustRightInd w:val="0"/>
      <w:snapToGrid w:val="0"/>
      <w:spacing w:beforeLines="50" w:before="50" w:line="312" w:lineRule="auto"/>
      <w:jc w:val="center"/>
      <w:outlineLvl w:val="0"/>
    </w:pPr>
    <w:rPr>
      <w:rFonts w:asciiTheme="majorHAnsi" w:eastAsiaTheme="majorEastAsia" w:hAnsiTheme="majorHAnsi"/>
      <w:b/>
      <w:bCs/>
      <w:kern w:val="44"/>
      <w:sz w:val="32"/>
      <w:szCs w:val="32"/>
      <w:lang w:eastAsia="zh-Hans"/>
    </w:rPr>
  </w:style>
  <w:style w:type="paragraph" w:customStyle="1" w:styleId="aff0">
    <w:name w:val="节标题"/>
    <w:next w:val="a"/>
    <w:autoRedefine/>
    <w:qFormat/>
    <w:pPr>
      <w:keepNext/>
      <w:keepLines/>
      <w:adjustRightInd w:val="0"/>
      <w:snapToGrid w:val="0"/>
      <w:spacing w:beforeLines="50" w:before="50" w:line="312" w:lineRule="auto"/>
      <w:jc w:val="center"/>
      <w:outlineLvl w:val="0"/>
    </w:pPr>
    <w:rPr>
      <w:rFonts w:asciiTheme="majorHAnsi" w:eastAsiaTheme="majorEastAsia" w:hAnsiTheme="majorHAnsi"/>
      <w:b/>
      <w:kern w:val="44"/>
      <w:sz w:val="30"/>
      <w:szCs w:val="30"/>
      <w:lang w:eastAsia="zh-Hans"/>
    </w:rPr>
  </w:style>
  <w:style w:type="paragraph" w:customStyle="1" w:styleId="aff1">
    <w:name w:val="附录标题"/>
    <w:next w:val="a1"/>
    <w:autoRedefine/>
    <w:qFormat/>
    <w:pPr>
      <w:keepNext/>
      <w:keepLines/>
      <w:adjustRightInd w:val="0"/>
      <w:snapToGrid w:val="0"/>
      <w:spacing w:beforeLines="50" w:before="50" w:line="312" w:lineRule="auto"/>
      <w:jc w:val="center"/>
      <w:outlineLvl w:val="0"/>
    </w:pPr>
    <w:rPr>
      <w:rFonts w:asciiTheme="majorHAnsi" w:eastAsiaTheme="majorEastAsia" w:hAnsiTheme="majorHAnsi"/>
      <w:b/>
      <w:kern w:val="44"/>
      <w:sz w:val="32"/>
      <w:szCs w:val="32"/>
      <w:lang w:eastAsia="zh-Hans"/>
    </w:rPr>
  </w:style>
  <w:style w:type="character" w:customStyle="1" w:styleId="aff2">
    <w:name w:val="摘要"/>
    <w:basedOn w:val="a2"/>
    <w:autoRedefine/>
    <w:qFormat/>
    <w:rPr>
      <w:rFonts w:ascii="宋体" w:eastAsia="宋体" w:hAnsi="宋体" w:hint="eastAsia"/>
      <w:b/>
      <w:lang w:val="en-US" w:eastAsia="zh-Hans"/>
    </w:rPr>
  </w:style>
  <w:style w:type="character" w:customStyle="1" w:styleId="aff3">
    <w:name w:val="关键词"/>
    <w:basedOn w:val="a2"/>
    <w:autoRedefine/>
    <w:qFormat/>
    <w:rPr>
      <w:rFonts w:ascii="宋体" w:eastAsia="宋体" w:hAnsi="宋体" w:hint="eastAsia"/>
      <w:b/>
      <w:lang w:val="en-US" w:eastAsia="zh-Hans"/>
    </w:rPr>
  </w:style>
  <w:style w:type="paragraph" w:customStyle="1" w:styleId="10">
    <w:name w:val="题注1"/>
    <w:basedOn w:val="a"/>
    <w:autoRedefine/>
    <w:qFormat/>
    <w:pPr>
      <w:jc w:val="center"/>
    </w:pPr>
    <w:rPr>
      <w:lang w:eastAsia="zh-Hans"/>
    </w:rPr>
  </w:style>
  <w:style w:type="paragraph" w:customStyle="1" w:styleId="aff4">
    <w:name w:val="目录标题"/>
    <w:basedOn w:val="a"/>
    <w:qFormat/>
    <w:pPr>
      <w:spacing w:afterLines="0" w:line="240" w:lineRule="auto"/>
      <w:jc w:val="center"/>
    </w:pPr>
    <w:rPr>
      <w:b/>
      <w:sz w:val="28"/>
      <w:szCs w:val="28"/>
    </w:rPr>
  </w:style>
  <w:style w:type="paragraph" w:customStyle="1" w:styleId="aff5">
    <w:name w:val="主送对象"/>
    <w:next w:val="a1"/>
    <w:qFormat/>
    <w:pPr>
      <w:adjustRightInd w:val="0"/>
      <w:snapToGrid w:val="0"/>
      <w:spacing w:line="576" w:lineRule="exact"/>
    </w:pPr>
    <w:rPr>
      <w:rFonts w:asciiTheme="minorHAnsi" w:eastAsiaTheme="minorEastAsia" w:hAnsiTheme="minorHAnsi"/>
      <w:color w:val="262626" w:themeColor="text1" w:themeTint="D9"/>
      <w:sz w:val="24"/>
      <w:szCs w:val="24"/>
    </w:rPr>
  </w:style>
  <w:style w:type="paragraph" w:customStyle="1" w:styleId="aff6">
    <w:name w:val="致谢标题"/>
    <w:qFormat/>
    <w:pPr>
      <w:keepNext/>
      <w:keepLines/>
      <w:adjustRightInd w:val="0"/>
      <w:snapToGrid w:val="0"/>
      <w:spacing w:beforeLines="50" w:before="50" w:line="312" w:lineRule="auto"/>
      <w:jc w:val="center"/>
      <w:outlineLvl w:val="0"/>
    </w:pPr>
    <w:rPr>
      <w:rFonts w:ascii="Calibri Light" w:hAnsi="Calibri Light"/>
      <w:b/>
      <w:bCs/>
      <w:kern w:val="44"/>
      <w:sz w:val="32"/>
      <w:szCs w:val="32"/>
    </w:rPr>
  </w:style>
  <w:style w:type="paragraph" w:customStyle="1" w:styleId="aff7">
    <w:name w:val="参考文献标题"/>
    <w:qFormat/>
    <w:pPr>
      <w:keepNext/>
      <w:keepLines/>
      <w:spacing w:beforeLines="50" w:before="50" w:afterLines="20" w:after="20" w:line="312" w:lineRule="auto"/>
      <w:jc w:val="center"/>
      <w:outlineLvl w:val="0"/>
    </w:pPr>
    <w:rPr>
      <w:rFonts w:ascii="Calibri Light" w:hAnsi="Calibri Light"/>
      <w:b/>
      <w:bCs/>
      <w:kern w:val="44"/>
      <w:sz w:val="32"/>
      <w:szCs w:val="32"/>
    </w:rPr>
  </w:style>
  <w:style w:type="paragraph" w:customStyle="1" w:styleId="aff8">
    <w:name w:val="声明标题"/>
    <w:qFormat/>
    <w:pPr>
      <w:keepNext/>
      <w:keepLines/>
      <w:adjustRightInd w:val="0"/>
      <w:snapToGrid w:val="0"/>
      <w:spacing w:beforeLines="50" w:before="50" w:line="312" w:lineRule="auto"/>
      <w:jc w:val="center"/>
      <w:outlineLvl w:val="0"/>
    </w:pPr>
    <w:rPr>
      <w:rFonts w:asciiTheme="majorHAnsi" w:eastAsiaTheme="majorEastAsia" w:hAnsiTheme="majorHAnsi"/>
      <w:b/>
      <w:bCs/>
      <w:kern w:val="44"/>
      <w:sz w:val="32"/>
      <w:szCs w:val="32"/>
    </w:rPr>
  </w:style>
  <w:style w:type="paragraph" w:styleId="aff9">
    <w:name w:val="List Paragraph"/>
    <w:basedOn w:val="a"/>
    <w:uiPriority w:val="99"/>
    <w:unhideWhenUsed/>
    <w:qFormat/>
    <w:pPr>
      <w:ind w:firstLineChars="200" w:firstLine="420"/>
    </w:pPr>
  </w:style>
  <w:style w:type="paragraph" w:customStyle="1" w:styleId="17babae4-54f0-44fa-a444-1068224df0ac">
    <w:name w:val="17babae4-54f0-44fa-a444-1068224df0ac"/>
    <w:basedOn w:val="af3"/>
    <w:next w:val="a"/>
    <w:link w:val="17babae4-54f0-44fa-a444-1068224df0ac0"/>
    <w:qFormat/>
    <w:pPr>
      <w:snapToGrid/>
      <w:spacing w:afterLines="0" w:after="0"/>
      <w:contextualSpacing/>
    </w:pPr>
    <w:rPr>
      <w:rFonts w:ascii="微软雅黑" w:eastAsia="微软雅黑" w:hAnsi="微软雅黑" w:cstheme="majorBidi"/>
      <w:color w:val="000000"/>
      <w:spacing w:val="-10"/>
      <w:kern w:val="28"/>
      <w:sz w:val="40"/>
      <w:szCs w:val="32"/>
      <w14:ligatures w14:val="standardContextual"/>
    </w:rPr>
  </w:style>
  <w:style w:type="character" w:customStyle="1" w:styleId="17babae4-54f0-44fa-a444-1068224df0ac0">
    <w:name w:val="17babae4-54f0-44fa-a444-1068224df0ac 字符"/>
    <w:basedOn w:val="a2"/>
    <w:link w:val="17babae4-54f0-44fa-a444-1068224df0ac"/>
    <w:qFormat/>
    <w:rPr>
      <w:rFonts w:ascii="微软雅黑" w:eastAsia="微软雅黑" w:hAnsi="微软雅黑" w:cstheme="majorBidi"/>
      <w:b/>
      <w:bCs/>
      <w:color w:val="000000"/>
      <w:spacing w:val="-10"/>
      <w:kern w:val="28"/>
      <w:sz w:val="40"/>
      <w:szCs w:val="32"/>
      <w14:ligatures w14:val="standardContextual"/>
    </w:rPr>
  </w:style>
  <w:style w:type="paragraph" w:customStyle="1" w:styleId="affa">
    <w:name w:val="!正文"/>
    <w:basedOn w:val="a"/>
    <w:qFormat/>
    <w:rPr>
      <w:rFonts w:ascii="Times New Roman" w:hAnsi="Times New Roman"/>
      <w:szCs w:val="21"/>
    </w:rPr>
  </w:style>
  <w:style w:type="paragraph" w:customStyle="1" w:styleId="affb">
    <w:name w:val="*正文"/>
    <w:basedOn w:val="a"/>
    <w:qFormat/>
    <w:pPr>
      <w:spacing w:after="200"/>
    </w:pPr>
    <w:rPr>
      <w:rFonts w:cs="仿宋"/>
    </w:rPr>
  </w:style>
  <w:style w:type="paragraph" w:customStyle="1" w:styleId="11">
    <w:name w:val="修订1"/>
    <w:hidden/>
    <w:uiPriority w:val="99"/>
    <w:unhideWhenUsed/>
    <w:qFormat/>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2F7F296C-66AC-4F84-BE27-CB3649325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3264</Words>
  <Characters>3657</Characters>
  <Application>Microsoft Office Word</Application>
  <DocSecurity>0</DocSecurity>
  <Lines>457</Lines>
  <Paragraphs>494</Paragraphs>
  <ScaleCrop>false</ScaleCrop>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10093</dc:creator>
  <cp:lastModifiedBy>宇宁 刘</cp:lastModifiedBy>
  <cp:revision>3</cp:revision>
  <dcterms:created xsi:type="dcterms:W3CDTF">2026-01-14T09:47:00Z</dcterms:created>
  <dcterms:modified xsi:type="dcterms:W3CDTF">2026-01-14T09:47:00Z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eyJoZGlkIjoiM2FiZDIzMjBhYjY3YjcwYmIxYWI1NjM4YzVmYjEyMDMiLCJ1c2VySWQiOiIxNzQ3MjYyODI0In0=</vt:lpwstr>
  </property>
  <property fmtid="{D5CDD505-2E9C-101B-9397-08002B2CF9AE}" pid="4" name="ICV">
    <vt:lpwstr>4519EBFF8F49482D88D1B02D09155BC2_13</vt:lpwstr>
  </property>
</Properties>
</file>