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06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auto"/>
        <w:outlineLvl w:val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2026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数学建模</w:t>
      </w:r>
      <w:r>
        <w:rPr>
          <w:rFonts w:ascii="Arial" w:hAnsi="Arial" w:eastAsia="等线" w:cs="Arial"/>
          <w:b/>
          <w:sz w:val="52"/>
        </w:rPr>
        <w:t>国赛AI全自动自查表</w:t>
      </w:r>
      <w:bookmarkStart w:id="0" w:name="heading_1"/>
    </w:p>
    <w:p w14:paraId="706DE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auto"/>
        <w:outlineLvl w:val="0"/>
        <w:rPr>
          <w:sz w:val="52"/>
          <w:szCs w:val="52"/>
        </w:rPr>
      </w:pPr>
      <w:r>
        <w:rPr>
          <w:rFonts w:ascii="Arial" w:hAnsi="Arial" w:eastAsia="等线" w:cs="Arial"/>
          <w:b/>
          <w:sz w:val="52"/>
          <w:szCs w:val="52"/>
        </w:rPr>
        <w:t>（</w:t>
      </w:r>
      <w:r>
        <w:rPr>
          <w:rFonts w:hint="eastAsia" w:ascii="Arial" w:hAnsi="Arial" w:eastAsia="等线" w:cs="Arial"/>
          <w:b/>
          <w:sz w:val="52"/>
          <w:szCs w:val="52"/>
          <w:lang w:val="en-US" w:eastAsia="zh-CN"/>
        </w:rPr>
        <w:t>评委评审·标准版</w:t>
      </w:r>
      <w:r>
        <w:rPr>
          <w:rFonts w:ascii="Arial" w:hAnsi="Arial" w:eastAsia="等线" w:cs="Arial"/>
          <w:b/>
          <w:sz w:val="52"/>
          <w:szCs w:val="52"/>
        </w:rPr>
        <w:t>）</w:t>
      </w:r>
      <w:bookmarkEnd w:id="0"/>
    </w:p>
    <w:p w14:paraId="28C6B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本表为</w:t>
      </w:r>
      <w:r>
        <w:rPr>
          <w:rFonts w:hint="eastAsia" w:ascii="Arial" w:hAnsi="Arial" w:eastAsia="等线" w:cs="Arial"/>
          <w:sz w:val="22"/>
          <w:lang w:val="en-US" w:eastAsia="zh-CN"/>
        </w:rPr>
        <w:t>国赛</w:t>
      </w:r>
      <w:r>
        <w:rPr>
          <w:rFonts w:ascii="Arial" w:hAnsi="Arial" w:eastAsia="等线" w:cs="Arial"/>
          <w:sz w:val="22"/>
        </w:rPr>
        <w:t>AI全自动核查专用，无需人工主观判断，所有条目均可直接丢给AI自动检测、自动判定问题、自动输出整改方案</w:t>
      </w:r>
      <w:r>
        <w:rPr>
          <w:rFonts w:hint="eastAsia" w:ascii="Arial" w:hAnsi="Arial" w:eastAsia="等线" w:cs="Arial"/>
          <w:sz w:val="22"/>
          <w:lang w:val="en-US" w:eastAsia="zh-CN"/>
        </w:rPr>
        <w:t>等</w:t>
      </w:r>
      <w:r>
        <w:rPr>
          <w:rFonts w:ascii="Arial" w:hAnsi="Arial" w:eastAsia="等线" w:cs="Arial"/>
          <w:sz w:val="22"/>
        </w:rPr>
        <w:t>。全覆盖</w:t>
      </w:r>
      <w:r>
        <w:rPr>
          <w:rFonts w:ascii="Arial" w:hAnsi="Arial" w:eastAsia="等线" w:cs="Arial"/>
          <w:b/>
          <w:bCs/>
          <w:sz w:val="22"/>
        </w:rPr>
        <w:t>2026国赛AI合规红线、AI幻觉与数据真实性、建模逻辑与题意适配、求解结果合理性、官方写作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规范</w:t>
      </w:r>
      <w:r>
        <w:rPr>
          <w:rFonts w:ascii="Arial" w:hAnsi="Arial" w:eastAsia="等线" w:cs="Arial"/>
          <w:b/>
          <w:bCs/>
          <w:sz w:val="22"/>
        </w:rPr>
        <w:t>、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论文排版及</w:t>
      </w:r>
      <w:r>
        <w:rPr>
          <w:rFonts w:ascii="Arial" w:hAnsi="Arial" w:eastAsia="等线" w:cs="Arial"/>
          <w:b/>
          <w:bCs/>
          <w:sz w:val="22"/>
        </w:rPr>
        <w:t>篇幅</w:t>
      </w:r>
      <w:r>
        <w:rPr>
          <w:rFonts w:hint="eastAsia" w:ascii="Arial" w:hAnsi="Arial" w:eastAsia="等线" w:cs="Arial"/>
          <w:sz w:val="22"/>
          <w:lang w:val="en-US" w:eastAsia="zh-CN"/>
        </w:rPr>
        <w:t>等</w:t>
      </w:r>
      <w:r>
        <w:rPr>
          <w:rFonts w:ascii="Arial" w:hAnsi="Arial" w:eastAsia="等线" w:cs="Arial"/>
          <w:b/>
          <w:bCs/>
          <w:color w:val="FF0000"/>
          <w:sz w:val="22"/>
        </w:rPr>
        <w:t>六大核心维度</w:t>
      </w:r>
      <w:r>
        <w:rPr>
          <w:rFonts w:hint="eastAsia" w:ascii="Arial" w:hAnsi="Arial" w:eastAsia="等线" w:cs="Arial"/>
          <w:b/>
          <w:bCs/>
          <w:color w:val="FF0000"/>
          <w:sz w:val="22"/>
          <w:lang w:val="en-US" w:eastAsia="zh-CN"/>
        </w:rPr>
        <w:t>和26个子维度层面</w:t>
      </w:r>
      <w:r>
        <w:rPr>
          <w:rFonts w:ascii="Arial" w:hAnsi="Arial" w:eastAsia="等线" w:cs="Arial"/>
          <w:sz w:val="22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进行全方位AI核查！</w:t>
      </w:r>
    </w:p>
    <w:p w14:paraId="1829F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PS：使用AI自查表需要上传四个文件：参赛论文、比赛题目、附件（如有）、自查表</w:t>
      </w:r>
    </w:p>
    <w:tbl>
      <w:tblPr>
        <w:tblStyle w:val="5"/>
        <w:tblW w:w="1012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5"/>
        <w:gridCol w:w="3705"/>
        <w:gridCol w:w="1173"/>
        <w:gridCol w:w="1200"/>
        <w:gridCol w:w="1187"/>
        <w:gridCol w:w="1270"/>
      </w:tblGrid>
      <w:tr w14:paraId="694C2ED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9" w:hRule="atLeast"/>
          <w:jc w:val="center"/>
        </w:trPr>
        <w:tc>
          <w:tcPr>
            <w:tcW w:w="15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09B3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hint="eastAsia" w:ascii="Calibri" w:hAnsi="Arial" w:eastAsia="宋体" w:cs="Arial"/>
                <w:b/>
                <w:i w:val="0"/>
                <w:color w:val="FFFFFF"/>
                <w:sz w:val="21"/>
                <w:szCs w:val="21"/>
                <w:lang w:val="en-US" w:eastAsia="zh-CN"/>
              </w:rPr>
              <w:t>AI</w:t>
            </w:r>
            <w:r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  <w:t>核查</w:t>
            </w:r>
          </w:p>
          <w:p w14:paraId="438F21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  <w:t>一级维度</w:t>
            </w:r>
          </w:p>
        </w:tc>
        <w:tc>
          <w:tcPr>
            <w:tcW w:w="370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2B2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  <w:t>核查</w:t>
            </w:r>
            <w:r>
              <w:rPr>
                <w:rFonts w:hint="eastAsia" w:ascii="Calibri" w:hAnsi="Arial" w:eastAsia="宋体" w:cs="Arial"/>
                <w:b/>
                <w:i w:val="0"/>
                <w:color w:val="FFFFFF"/>
                <w:sz w:val="21"/>
                <w:szCs w:val="21"/>
                <w:lang w:val="en-US" w:eastAsia="zh-CN"/>
              </w:rPr>
              <w:t>二</w:t>
            </w:r>
            <w:r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  <w:t>级维度</w:t>
            </w:r>
          </w:p>
          <w:p w14:paraId="41B01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Calibri" w:eastAsia="宋体"/>
                <w:b/>
                <w:i w:val="0"/>
                <w:color w:val="FFFFFF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Arial" w:eastAsia="宋体" w:cs="Arial"/>
                <w:b/>
                <w:i w:val="0"/>
                <w:color w:val="FFFFFF"/>
                <w:sz w:val="21"/>
                <w:szCs w:val="21"/>
                <w:lang w:val="en-US" w:eastAsia="zh-CN"/>
              </w:rPr>
              <w:t>(</w:t>
            </w:r>
            <w:r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  <w:t>AI全自动核查条目</w:t>
            </w:r>
            <w:r>
              <w:rPr>
                <w:rFonts w:hint="eastAsia" w:ascii="Calibri" w:hAnsi="Arial" w:eastAsia="宋体" w:cs="Arial"/>
                <w:b/>
                <w:i w:val="0"/>
                <w:color w:val="FFFFFF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17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CE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核查结果</w:t>
            </w:r>
          </w:p>
          <w:p w14:paraId="7589A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Calibri" w:eastAsia="宋体"/>
                <w:b/>
                <w:i w:val="0"/>
                <w:color w:val="FFFFFF"/>
                <w:sz w:val="21"/>
                <w:szCs w:val="21"/>
                <w:lang w:eastAsia="zh-CN"/>
              </w:rPr>
            </w:pPr>
            <w:r>
              <w:rPr>
                <w:rFonts w:hint="eastAsia" w:ascii="Calibri" w:eastAsia="宋体"/>
                <w:b/>
                <w:i w:val="0"/>
                <w:color w:val="FFFFFF"/>
                <w:sz w:val="21"/>
                <w:szCs w:val="21"/>
                <w:lang w:eastAsia="zh-CN"/>
              </w:rPr>
              <w:t>（</w:t>
            </w: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合格/存在问题/待核实</w:t>
            </w:r>
            <w:r>
              <w:rPr>
                <w:rFonts w:hint="eastAsia" w:ascii="Calibri" w:eastAsia="宋体"/>
                <w:b/>
                <w:i w:val="0"/>
                <w:color w:val="FFFFFF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2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CA1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问题位置</w:t>
            </w:r>
          </w:p>
          <w:p w14:paraId="17A71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（页码/段落）</w:t>
            </w:r>
          </w:p>
        </w:tc>
        <w:tc>
          <w:tcPr>
            <w:tcW w:w="118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8471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问题</w:t>
            </w:r>
          </w:p>
          <w:p w14:paraId="28E4E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简述</w:t>
            </w:r>
          </w:p>
        </w:tc>
        <w:tc>
          <w:tcPr>
            <w:tcW w:w="127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97C9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整改</w:t>
            </w:r>
          </w:p>
          <w:p w14:paraId="09D714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建议</w:t>
            </w:r>
          </w:p>
        </w:tc>
      </w:tr>
      <w:tr w14:paraId="391C502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97B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一、2026国赛AI新规合规</w:t>
            </w:r>
          </w:p>
        </w:tc>
        <w:tc>
          <w:tcPr>
            <w:tcW w:w="370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1B1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AI自动核查1：核心建模AI主导痕迹检测。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自动识别模型构建、公式推导、机理分析、求解逻辑等核心板块，精准判定核心建模与核心分析是否存在重度AI主导生成痕迹，核查是否违反“人工主导核心建模”官方硬性规则</w:t>
            </w:r>
          </w:p>
        </w:tc>
        <w:tc>
          <w:tcPr>
            <w:tcW w:w="117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0B9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20C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C0A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327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4248432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E3F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D2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AI自动核查2：核心写作AI痕迹筛查。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智能检测摘要、建模分析、结果论述、结论总结等核心写作板块，识别模板化文风、无个性化思考、AI通用套话堆砌等典型AI写作痕迹，判定核心内容是否过度依赖AI生成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FC3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00D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9561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6B9A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01C44DD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3DB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10A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AI自动核查3：AI声明真实性匹配核查。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自动比对全文AI使用痕迹与论文AI使用声明，筛查瞒报、漏报、虚假声明、用途不符等合规问题，排查刻意隐藏AI使用痕迹的违规行为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019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CFF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0A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818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75C696E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15C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B27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AI自动核查4：AI内容人工核验痕迹检测。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筛查所有AI生成段落，识别原生未修改、无场景适配、无人工打磨的纯AI内容，排查直接提交未校验AI核心内容的官方违规问题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1EA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935E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64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2C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72195F8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FED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Arial" w:eastAsia="等线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二、AI幻觉与数据真实性</w:t>
            </w:r>
            <w:r>
              <w:rPr>
                <w:rFonts w:hint="eastAsia" w:ascii="Arial" w:hAnsi="Arial" w:eastAsia="等线" w:cs="Arial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  <w:t>核查</w:t>
            </w: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94BA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AI自动核查1：原始数据真实性核查。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自动校验全文数据是否完全源自赛题原题，无虚构、篡改、私自新增题目外数据、修改数据精度等AI幻觉问题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B2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F95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620C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E832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346599C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F7E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8F9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AI自动核查2：文献与结论真实性核查。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智能排查参考文献、行业结论、仿真数据是否真实有效，无AI编造虚假文献、虚假行业结论、虚假实验成果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198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21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E29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B665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110F8E2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EBF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4B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AI自动核查3：图表数值匹配核查。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自动比对所有图表、表格、拟合结果、公式数值与原始计算数据，排查AI凭空造数、制图、数值前后不匹配问题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7CB7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82F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1AD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A73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569E7DA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19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49D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AI自动核查4：逻辑因果真实性核查。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自动检测全文推导逻辑、因果关系，排查AI强行关联、虚假因果、无依据得出结论的致命问题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48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859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6E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27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3769B8F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EC3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三、建模逻辑与题意适配</w:t>
            </w:r>
            <w:r>
              <w:rPr>
                <w:rFonts w:hint="eastAsia" w:ascii="Arial" w:hAnsi="Arial" w:eastAsia="等线" w:cs="Arial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  <w:t>度核查</w:t>
            </w: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A09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AI自动核查1：题意理解准确性核查。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自动判定论文是否精准匹配赛题背景、核心要求、约束条件，无场景错配、题意误读、核心条件遗漏问题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B877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A00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DBC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23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29C36A2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B6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7A09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AI自动核查2：建模逻辑自洽核查。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全自动检测全文建模假设、推导过程、求解逻辑是否自洽统一，无前后矛盾、逻辑断裂、推导跳跃问题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40EE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3D1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DBD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AD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1734DEA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AE9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9F8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AI自动核查3：全子问题闭环核查。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自动核对赛题所有子问题，排查漏题、空白作答、子问题未建模、未求解、未回应的基础扣分问题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0E0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73FA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C2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807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6FAC132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7CC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652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AI自动核查4：模型选型适配核查。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自动判定模型是否贴合本题场景，无盲目堆砌高阶模型、通用模板模型，模型与问题匹配度合规合理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9D8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891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2E6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72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3587BEA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4A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04DF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AI自动核查5：约束条件纳入核查。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自动检测题目关键约束、限定条件是否全部纳入建模，无脱离题目硬性条件建模的问题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390C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8E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1824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5AD9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05DFAC1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3C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四、</w:t>
            </w:r>
            <w:r>
              <w:rPr>
                <w:rFonts w:hint="eastAsia" w:ascii="Arial" w:hAnsi="Arial" w:eastAsia="等线" w:cs="Arial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  <w:t>模型</w:t>
            </w: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求解</w:t>
            </w:r>
            <w:r>
              <w:rPr>
                <w:rFonts w:hint="eastAsia" w:ascii="Arial" w:hAnsi="Arial" w:eastAsia="等线" w:cs="Arial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  <w:t>及</w:t>
            </w: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结果合理性</w:t>
            </w:r>
            <w:r>
              <w:rPr>
                <w:rFonts w:hint="eastAsia" w:ascii="Arial" w:hAnsi="Arial" w:eastAsia="等线" w:cs="Arial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  <w:t>核查</w:t>
            </w: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54D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AI自动核查1：结果常识合理性核查。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自动校验所有计算结果是否符合客观常识、行业规律、赛题背景，无异常数值、常识性错误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66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B7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F06B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AC08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3323DE2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A3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3EE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AI自动核查2：求解方法适配核查。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自动判定求解方式与模型类型是否匹配，无求解方法误用导致结果失效、逻辑错误的问题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0A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EF8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947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1B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7887D7C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6C0A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08FF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AI自动核查3：参数取值合规核查。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自动检测关键参数取值是否有合理依据，无随意赋值、无依据乱设参数的问题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A1A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797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B5F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2489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1CDD614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44E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五、官方写作规范全自动核查</w:t>
            </w: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680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AI自动核查1：摘要官方合规核查。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自动检测摘要是否单独一页、不跨页、不溢出，字数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80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0-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00字，包含量化结果、核心模型、创新点，无空泛套话，严格符合官方摘要要求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7C1A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14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62E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FE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28FCA6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1F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1922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AI自动核查2：全文结构完整性核查。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自动校验论文是否完整包含题目、关键词、摘要、问题重述、问题分析、模型假设、符号说明、建模求解、结果分析、模型检验、优缺点、参考文献全模块，无结构缺失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A994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5D7B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26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28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1D58CF7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67AB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508E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AI自动核查3：核心检验完整性核查。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自动排查是否包含误差分析、灵敏度分析、稳健性分析三大必备检验，无核心模块缺失扣分问题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46A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A57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94B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B67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6B44D35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BA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2A0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AI自动核查4：内容呼应性核查。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自动检测摘要、结论、结果、建模过程是否完全呼应，无前后矛盾、内容脱节、结论无支撑的写作问题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4A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F2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53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2C97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62C191F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AD3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43B3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AI自动核查5：模型假设合规核查。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自动检测模型假设数量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4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-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条、贴合题意、合理简化，无过度简化、无效假设、致命假设问题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8727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1AE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70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A44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63DC0C7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10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E3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AI自动核查6：写作同质化核查。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自动排查全文是否存在大面积AI通用套话、万能模板段落，核心内容是否为本题专属写作，无同质化敷衍内容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81F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7022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8F0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E7D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77CFD31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70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六、官方排版&amp;页数全自动核查</w:t>
            </w: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DD1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AI自动核查1：正文页数合规核查。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自动统计正文页数（不含封面/附录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等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），核查是否处于官方合规区间20-32页，最优25-30页，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尽量不要超30页，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杜绝页数不足、超标扣分问题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>。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D4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19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33D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8FF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7E2FAB1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2C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C5F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AI自动核查2：全局格式统一性核查。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自动检测字体、字号、行距、缩进、页边距全文统一，标题层级编号连续，无错乱、跳号、重号问题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5F6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183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1C96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5AC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61276D9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AD6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EC15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AI自动核查3：图表公式排版核查。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自动校验三线表规范、图片高清合规、公式居中编号规范、图文对应，无排版错乱、格式错误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1DA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ED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A2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339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3E8A910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F1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69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AI自动核查4：匿名合规核查。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自动筛查全文是否存在学校、姓名、队伍、隐私信息，彻底符合国赛匿名评审规则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ABF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4CF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93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CA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</w:tbl>
    <w:p w14:paraId="053FA10A">
      <w:pPr>
        <w:rPr>
          <w:rFonts w:ascii="Arial" w:hAnsi="Arial" w:eastAsia="等线" w:cs="Arial"/>
          <w:b/>
          <w:sz w:val="32"/>
        </w:rPr>
      </w:pPr>
      <w:bookmarkStart w:id="1" w:name="heading_3"/>
      <w:r>
        <w:rPr>
          <w:rFonts w:ascii="Arial" w:hAnsi="Arial" w:eastAsia="等线" w:cs="Arial"/>
          <w:b/>
          <w:sz w:val="32"/>
        </w:rPr>
        <w:br w:type="page"/>
      </w:r>
    </w:p>
    <w:p w14:paraId="42DF8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  <w:outlineLvl w:val="1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标准</w:t>
      </w:r>
      <w:r>
        <w:rPr>
          <w:rFonts w:ascii="Arial" w:hAnsi="Arial" w:eastAsia="等线" w:cs="Arial"/>
          <w:b/>
          <w:sz w:val="32"/>
        </w:rPr>
        <w:t>版·AI全自动自查总结报告</w:t>
      </w:r>
      <w:bookmarkEnd w:id="1"/>
    </w:p>
    <w:p w14:paraId="79D40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  <w:rPr>
          <w:rFonts w:hint="eastAsia" w:ascii="Arial" w:hAnsi="Arial" w:eastAsia="等线" w:cs="Arial"/>
          <w:b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1.自查结果汇总表</w:t>
      </w:r>
    </w:p>
    <w:p w14:paraId="044FD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  <w:rPr>
          <w:rFonts w:hint="default" w:ascii="Arial" w:hAnsi="Arial" w:eastAsia="等线" w:cs="Arial"/>
          <w:b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（给出本次论文AI自查结果汇总统计表）</w:t>
      </w:r>
    </w:p>
    <w:p w14:paraId="09A9D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整体合规判定</w:t>
      </w:r>
      <w:r>
        <w:rPr>
          <w:rFonts w:ascii="Arial" w:hAnsi="Arial" w:eastAsia="等线" w:cs="Arial"/>
          <w:sz w:val="22"/>
        </w:rPr>
        <w:t>：_________________________________________________________________</w:t>
      </w:r>
    </w:p>
    <w:p w14:paraId="649A7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问题分级汇总（致命扣分/一般缺陷/轻微瑕疵）</w:t>
      </w:r>
      <w:r>
        <w:rPr>
          <w:rFonts w:ascii="Arial" w:hAnsi="Arial" w:eastAsia="等线" w:cs="Arial"/>
          <w:sz w:val="22"/>
        </w:rPr>
        <w:t>：_________________________________________________________________</w:t>
      </w:r>
    </w:p>
    <w:p w14:paraId="365D4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</w:pP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优先级整改清单（按扣分权重排序）</w:t>
      </w:r>
      <w:r>
        <w:rPr>
          <w:rFonts w:ascii="Arial" w:hAnsi="Arial" w:eastAsia="等线" w:cs="Arial"/>
          <w:sz w:val="22"/>
        </w:rPr>
        <w:t>：_________________________________________________________________</w:t>
      </w:r>
    </w:p>
    <w:p w14:paraId="69587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</w:pP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官方规范适配度与潜在风险预警</w:t>
      </w:r>
      <w:r>
        <w:rPr>
          <w:rFonts w:ascii="Arial" w:hAnsi="Arial" w:eastAsia="等线" w:cs="Arial"/>
          <w:sz w:val="22"/>
        </w:rPr>
        <w:t>：_________________________________________________________________</w:t>
      </w:r>
    </w:p>
    <w:p w14:paraId="26B5B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</w:p>
    <w:p w14:paraId="5808C0F1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left"/>
        <w:textAlignment w:val="auto"/>
        <w:rPr>
          <w:rFonts w:hint="eastAsia" w:ascii="等线" w:hAnsi="等线" w:eastAsia="等线" w:cs="等线"/>
          <w:b/>
          <w:bCs/>
          <w:color w:val="0000FF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自查结束后，请将上述全部输出内容进行排版和可视化优化等，确保排版规范、美观度高且内容丰富等！将全部输出内容以Word+PDF版本输出，并给出HTML精美版本及HTML对应的PDF版本！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F281B">
    <w:pPr>
      <w:pStyle w:val="4"/>
      <w:jc w:val="center"/>
      <w:rPr>
        <w:rFonts w:hint="default" w:eastAsiaTheme="minorEastAsia"/>
        <w:b/>
        <w:bCs/>
        <w:color w:val="FF0000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725FA5"/>
    <w:rsid w:val="0622059D"/>
    <w:rsid w:val="069262A4"/>
    <w:rsid w:val="0ACF5233"/>
    <w:rsid w:val="10797237"/>
    <w:rsid w:val="240750AB"/>
    <w:rsid w:val="267B5952"/>
    <w:rsid w:val="2C50163A"/>
    <w:rsid w:val="2D725FA5"/>
    <w:rsid w:val="3DA373EB"/>
    <w:rsid w:val="50FD7827"/>
    <w:rsid w:val="64D272F5"/>
    <w:rsid w:val="69EB1FDC"/>
    <w:rsid w:val="79BA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left"/>
      <w:outlineLvl w:val="0"/>
    </w:pPr>
    <w:rPr>
      <w:b/>
      <w:kern w:val="44"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2219</Words>
  <Characters>2584</Characters>
  <Lines>0</Lines>
  <Paragraphs>0</Paragraphs>
  <TotalTime>167</TotalTime>
  <ScaleCrop>false</ScaleCrop>
  <LinksUpToDate>false</LinksUpToDate>
  <CharactersWithSpaces>2588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2026-08-18T07:44:00Z</dcterms:created>
  <dc:creator>数学建模老哥团队</dc:creator>
  <cp:lastModifiedBy>蚂蚁科研</cp:lastModifiedBy>
  <dcterms:modified xsi:type="dcterms:W3CDTF">2026-08-19T02:15:19Z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6439A7DC4BD548F585332B1A50425029_13</vt:lpwstr>
  </property>
  <property fmtid="{D5CDD505-2E9C-101B-9397-08002B2CF9AE}" pid="4" name="KSOTemplateDocerSaveRecord">
    <vt:lpwstr>eyJoZGlkIjoiMTExNzFiNzAyOThjYjY1MTRhN2I1YjEwNzgzY2EzODUiLCJ1c2VySWQiOiIyNzg5NDI3MjYifQ==</vt:lpwstr>
  </property>
</Properties>
</file>