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numPr/>
        <w:ind/>
        <w:jc w:val="left"/>
        <w:rPr/>
      </w:pPr>
      <w:r>
        <w:rPr>
          <w:rFonts w:hint="eastAsia"/>
        </w:rPr>
        <w:t>InFuse-review-SIG</w:t>
      </w:r>
    </w:p>
    <w:p>
      <w:pPr>
        <w:pStyle w:val="000013"/>
        <w:jc w:val="left"/>
        <w:rPr/>
      </w:pPr>
    </w:p>
    <w:p>
      <w:pPr>
        <w:pBdr/>
        <w:ind/>
        <w:rPr/>
      </w:pPr>
      <w:r>
        <w:rPr/>
        <w:drawing>
          <wp:inline distT="0" distB="0" distL="0" distR="0">
            <wp:extent cx="5278120" cy="2377586"/>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rcRect/>
                    <a:stretch/>
                  </pic:blipFill>
                  <pic:spPr>
                    <a:xfrm>
                      <a:off x="0" y="0"/>
                      <a:ext cx="5278120" cy="2377586"/>
                    </a:xfrm>
                    <a:prstGeom prst="rect">
                      <a:avLst/>
                    </a:prstGeom>
                    <a:ln/>
                  </pic:spPr>
                </pic:pic>
              </a:graphicData>
            </a:graphic>
          </wp:inline>
        </w:drawing>
      </w:r>
    </w:p>
    <w:p>
      <w:pPr>
        <w:pStyle w:val="000002"/>
        <w:rPr/>
      </w:pPr>
    </w:p>
    <w:p>
      <w:pPr>
        <w:pStyle w:val="000002"/>
        <w:numPr/>
        <w:pBdr/>
        <w:ind/>
        <w:rPr>
          <w:rFonts w:hint="eastAsia"/>
          <w:color w:val="FF0000"/>
        </w:rPr>
      </w:pPr>
      <w:r>
        <w:rPr>
          <w:rFonts w:hint="eastAsia"/>
          <w:color w:val="FF0000"/>
        </w:rPr>
        <w:t>Good comments</w:t>
      </w:r>
      <w:r>
        <w:rPr>
          <w:rFonts w:hint="eastAsia"/>
          <w:color w:val="FF0000"/>
        </w:rPr>
        <w:t xml:space="preserve"> (R1,3,4)</w:t>
      </w:r>
    </w:p>
    <w:p>
      <w:pPr>
        <w:pStyle w:val="000001"/>
        <w:pBdr/>
        <w:ind/>
        <w:rPr/>
      </w:pPr>
      <w:r>
        <w:rPr>
          <w:rFonts w:hint="eastAsia"/>
        </w:rPr>
        <w:t>两位审稿人建议：</w:t>
      </w:r>
      <w:r>
        <w:rPr/>
        <w:t>The paper proposed considerable technical details and thorough validation, with many details included in the supplementary documents, which can be considered as a journal track.</w:t>
      </w:r>
    </w:p>
    <w:p>
      <w:pPr>
        <w:pStyle w:val="000001"/>
        <w:rPr/>
      </w:pPr>
    </w:p>
    <w:p>
      <w:pPr>
        <w:pStyle w:val="000001"/>
        <w:pBdr/>
        <w:ind/>
        <w:rPr>
          <w:rFonts w:hint="eastAsia"/>
        </w:rPr>
      </w:pPr>
      <w:r>
        <w:rPr>
          <w:b w:val="1"/>
        </w:rPr>
        <w:t>R1(3)</w:t>
      </w:r>
      <w:r>
        <w:rPr/>
        <w:t xml:space="preserve"> The paper introduces an inspiring new direction by integrating material injection with 3D printing The physical hardware setup and prototyping are impressively executed, and I have no doubt this technology will catalyze future research</w:t>
      </w:r>
      <w:r>
        <w:rPr>
          <w:rFonts w:hint="eastAsia"/>
        </w:rPr>
        <w:t>.</w:t>
      </w:r>
    </w:p>
    <w:p>
      <w:pPr>
        <w:pStyle w:val="000001"/>
        <w:pBdr/>
        <w:ind/>
        <w:rPr>
          <w:rFonts w:hint="eastAsia"/>
        </w:rPr>
      </w:pPr>
    </w:p>
    <w:p>
      <w:pPr>
        <w:pStyle w:val="000001"/>
        <w:pBdr/>
        <w:ind/>
        <w:rPr/>
      </w:pPr>
      <w:r>
        <w:rPr>
          <w:b w:val="1"/>
        </w:rPr>
        <w:t>R</w:t>
      </w:r>
      <w:r>
        <w:rPr>
          <w:rFonts w:hint="eastAsia"/>
          <w:b w:val="1"/>
        </w:rPr>
        <w:t>3</w:t>
      </w:r>
      <w:r>
        <w:rPr>
          <w:b w:val="1"/>
        </w:rPr>
        <w:t>(-1)</w:t>
      </w:r>
      <w:r>
        <w:rPr/>
        <w:t xml:space="preserve"> Authors have provided sufficient information on the implemtation and I expect the work can be reproduced without problem.</w:t>
      </w:r>
    </w:p>
    <w:p>
      <w:pPr>
        <w:pStyle w:val="000001"/>
        <w:pBdr/>
        <w:ind/>
        <w:rPr>
          <w:b w:val="1"/>
        </w:rPr>
      </w:pPr>
    </w:p>
    <w:p>
      <w:pPr>
        <w:pStyle w:val="000001"/>
        <w:pBdr/>
        <w:ind/>
        <w:rPr/>
      </w:pPr>
      <w:r>
        <w:rPr>
          <w:b w:val="1"/>
        </w:rPr>
        <w:t>R</w:t>
      </w:r>
      <w:r>
        <w:rPr>
          <w:rFonts w:hint="eastAsia"/>
          <w:b w:val="1"/>
        </w:rPr>
        <w:t>4</w:t>
      </w:r>
      <w:r>
        <w:rPr>
          <w:b w:val="1"/>
        </w:rPr>
        <w:t>(3)</w:t>
      </w:r>
      <w:r>
        <w:rPr/>
        <w:t xml:space="preserve"> </w:t>
      </w:r>
      <w:r>
        <w:rPr>
          <w:rFonts w:hint="eastAsia"/>
        </w:rPr>
        <w:t>T</w:t>
      </w:r>
      <w:r>
        <w:rPr/>
        <w:t>his paper proposes clear solution for that (with very detailed exposition).</w:t>
      </w:r>
    </w:p>
    <w:p>
      <w:pPr>
        <w:pStyle w:val="000001"/>
        <w:rPr/>
      </w:pPr>
    </w:p>
    <w:p>
      <w:pPr>
        <w:pStyle w:val="000001"/>
        <w:pBdr/>
        <w:ind/>
        <w:rPr>
          <w:rFonts w:hint="eastAsia"/>
          <w:color w:val="FF0000"/>
        </w:rPr>
      </w:pPr>
      <w:r>
        <w:rPr>
          <w:b w:val="1"/>
        </w:rPr>
        <w:t>R</w:t>
      </w:r>
      <w:r>
        <w:rPr>
          <w:rFonts w:hint="eastAsia"/>
          <w:b w:val="1"/>
        </w:rPr>
        <w:t>4</w:t>
      </w:r>
      <w:r>
        <w:rPr>
          <w:b w:val="1"/>
        </w:rPr>
        <w:t xml:space="preserve"> (3)</w:t>
      </w:r>
      <w:r>
        <w:rPr/>
        <w:t xml:space="preserve"> I think this work is well-validated and good enough for SIGGRAPH.</w:t>
      </w:r>
    </w:p>
    <w:p>
      <w:pPr>
        <w:pStyle w:val="000001"/>
        <w:numPr/>
        <w:pBdr>
          <w:bottom/>
        </w:pBdr>
        <w:ind/>
        <w:rPr>
          <w:rFonts w:hint="eastAsia"/>
          <w:color w:val="FF0000"/>
        </w:rPr>
      </w:pPr>
    </w:p>
    <w:p>
      <w:pPr>
        <w:pStyle w:val="000002"/>
        <w:numPr/>
        <w:pBdr/>
        <w:ind/>
        <w:rPr>
          <w:rFonts w:hint="eastAsia"/>
          <w:color w:val="FF0000"/>
        </w:rPr>
      </w:pPr>
      <w:r>
        <w:rPr>
          <w:rFonts w:hint="eastAsia"/>
          <w:color w:val="FF0000"/>
        </w:rPr>
        <w:t>Supplementary &amp; Main text</w:t>
      </w:r>
      <w:r>
        <w:rPr>
          <w:rFonts w:hint="eastAsia"/>
          <w:color w:val="FF0000"/>
        </w:rPr>
        <w:t xml:space="preserve"> (R1,2,4)</w:t>
      </w:r>
    </w:p>
    <w:p>
      <w:pPr>
        <w:pStyle w:val="000001"/>
        <w:numPr/>
        <w:pBdr/>
        <w:ind/>
        <w:rPr>
          <w:i w:val="0"/>
          <w:strike w:val="0"/>
          <w:color w:val="000000"/>
          <w:u w:val="none"/>
        </w:rPr>
      </w:pPr>
      <w:r>
        <w:rPr>
          <w:rFonts w:hint="eastAsia"/>
          <w:b w:val="1"/>
          <w:i w:val="0"/>
          <w:strike w:val="0"/>
          <w:spacing w:val="0"/>
          <w:u w:val="none"/>
        </w:rPr>
        <w:t xml:space="preserve">R1(3) </w:t>
      </w:r>
      <w:r>
        <w:rPr>
          <w:i w:val="0"/>
          <w:strike w:val="0"/>
          <w:spacing w:val="0"/>
          <w:u w:val="none"/>
        </w:rPr>
        <w:t xml:space="preserve">Line 389: </w:t>
      </w:r>
      <w:r>
        <w:rPr>
          <w:i w:val="0"/>
          <w:strike w:val="0"/>
          <w:color w:val="000000"/>
          <w:u w:val="none"/>
        </w:rPr>
        <w:t>The con</w:t>
      </w:r>
      <w:commentRangeStart w:id="0"/>
      <w:r>
        <w:rPr>
          <w:i w:val="0"/>
          <w:strike w:val="0"/>
          <w:color w:val="000000"/>
          <w:u w:val="none"/>
        </w:rPr>
        <w:t>struction of</w:t>
      </w:r>
      <w:r>
        <w:rPr>
          <w:b w:val="1"/>
          <w:i w:val="0"/>
          <w:strike w:val="0"/>
          <w:color w:val="000000"/>
          <w:u w:val="none"/>
        </w:rPr>
        <w:t xml:space="preserve"> Graph G</w:t>
      </w:r>
      <w:r>
        <w:rPr>
          <w:i w:val="0"/>
          <w:strike w:val="0"/>
          <w:color w:val="000000"/>
          <w:u w:val="none"/>
        </w:rPr>
        <w:t xml:space="preserve"> appears to be a core contribution of this work. Moving the majority of this detail to the supplementary material hinders the readability and flow of the m</w:t>
      </w:r>
      <w:commentRangeEnd w:id="0"/>
      <w:r>
        <w:rPr/>
        <w:commentReference w:id="0"/>
      </w:r>
      <w:r>
        <w:rPr>
          <w:i w:val="0"/>
          <w:strike w:val="0"/>
          <w:color w:val="000000"/>
          <w:u w:val="none"/>
        </w:rPr>
        <w:t>ethodology. I recommend moving the primary construction logic into the main text.</w:t>
      </w:r>
    </w:p>
    <w:p>
      <w:pPr>
        <w:pStyle w:val="000001"/>
        <w:numPr/>
        <w:pBdr/>
        <w:ind/>
        <w:rPr>
          <w:i w:val="0"/>
          <w:strike w:val="0"/>
          <w:color w:val="000000"/>
          <w:u w:val="none"/>
        </w:rPr>
      </w:pPr>
    </w:p>
    <w:p>
      <w:pPr>
        <w:numPr/>
        <w:snapToGrid w:val="1"/>
        <w:spacing w:line="240"/>
        <w:ind/>
        <w:rPr/>
      </w:pPr>
      <w:r>
        <w:rPr>
          <w:rFonts w:hint="eastAsia"/>
          <w:b w:val="1"/>
          <w:i w:val="0"/>
          <w:strike w:val="0"/>
          <w:spacing w:val="0"/>
          <w:u w:val="none"/>
        </w:rPr>
        <w:t>R1(3)</w:t>
      </w:r>
      <w:r>
        <w:rPr>
          <w:rFonts w:hint="eastAsia"/>
          <w:i w:val="0"/>
          <w:strike w:val="0"/>
          <w:spacing w:val="0"/>
          <w:u w:val="none"/>
        </w:rPr>
        <w:t xml:space="preserve"> </w:t>
      </w:r>
      <w:r>
        <w:rPr>
          <w:i w:val="0"/>
          <w:strike w:val="0"/>
          <w:spacing w:val="0"/>
          <w:u w:val="none"/>
        </w:rPr>
        <w:t>Line 505: While addressing</w:t>
      </w:r>
      <w:commentRangeStart w:id="1"/>
      <w:r>
        <w:rPr>
          <w:b w:val="1"/>
          <w:i w:val="0"/>
          <w:strike w:val="0"/>
          <w:spacing w:val="0"/>
          <w:u w:val="none"/>
        </w:rPr>
        <w:t xml:space="preserve"> interlayer gaps </w:t>
      </w:r>
      <w:r>
        <w:rPr>
          <w:i w:val="0"/>
          <w:strike w:val="0"/>
          <w:spacing w:val="0"/>
          <w:u w:val="none"/>
        </w:rPr>
        <w:t>is important, this post-processing step distracts from the primary focus of the paper. I suggest relocating this section to the supplementary material to maintain the narrative's mom</w:t>
      </w:r>
      <w:commentRangeEnd w:id="1"/>
      <w:r>
        <w:rPr/>
        <w:commentReference w:id="1"/>
      </w:r>
      <w:r>
        <w:rPr>
          <w:i w:val="0"/>
          <w:strike w:val="0"/>
          <w:spacing w:val="0"/>
          <w:u w:val="none"/>
        </w:rPr>
        <w:t>entum.</w:t>
      </w:r>
    </w:p>
    <w:p>
      <w:pPr>
        <w:pStyle w:val="000001"/>
        <w:numPr/>
        <w:pBdr/>
        <w:ind/>
        <w:rPr>
          <w:i w:val="0"/>
          <w:strike w:val="0"/>
          <w:color w:val="000000"/>
          <w:u w:val="none"/>
        </w:rPr>
      </w:pPr>
    </w:p>
    <w:p>
      <w:pPr>
        <w:numPr/>
        <w:snapToGrid w:val="1"/>
        <w:spacing w:line="240"/>
        <w:ind/>
        <w:rPr/>
      </w:pPr>
      <w:r>
        <w:rPr>
          <w:rFonts w:hint="eastAsia"/>
          <w:b w:val="1"/>
          <w:i w:val="0"/>
          <w:strike w:val="0"/>
          <w:color w:val="000000"/>
          <w:spacing w:val="0"/>
          <w:u w:val="none"/>
        </w:rPr>
        <w:t>R2(-3)</w:t>
      </w:r>
      <w:r>
        <w:rPr>
          <w:rFonts w:hint="eastAsia"/>
          <w:i w:val="0"/>
          <w:strike w:val="0"/>
          <w:color w:val="000000"/>
          <w:spacing w:val="0"/>
          <w:u w:val="none"/>
        </w:rPr>
        <w:t xml:space="preserve"> </w:t>
      </w:r>
      <w:r>
        <w:rPr>
          <w:i w:val="0"/>
          <w:strike w:val="0"/>
          <w:spacing w:val="0"/>
          <w:u w:val="none"/>
        </w:rPr>
        <w:t>While the main ideas of the paper is clearly presented and overall the writing is well-structured with didactic illustration and result figures, important algorithmic details are missing from the main text and deferred to the appendix (or in fact supplementary material in this case s</w:t>
      </w:r>
      <w:r>
        <w:rPr>
          <w:b w:val="1"/>
          <w:i w:val="0"/>
          <w:strike w:val="0"/>
          <w:spacing w:val="0"/>
          <w:u w:val="none"/>
        </w:rPr>
        <w:t>ince it's not included in the document whose page number matters for the conference vs journal track)</w:t>
      </w:r>
      <w:r>
        <w:rPr>
          <w:i w:val="0"/>
          <w:strike w:val="0"/>
          <w:spacing w:val="0"/>
          <w:u w:val="none"/>
        </w:rPr>
        <w:t>. This makes it difficult to understand the actual contributions of the work.</w:t>
      </w:r>
    </w:p>
    <w:p>
      <w:pPr>
        <w:numPr/>
        <w:pBdr/>
        <w:snapToGrid w:val="1"/>
        <w:spacing w:line="240"/>
        <w:ind/>
        <w:rPr>
          <w:rFonts w:hint="eastAsia"/>
          <w:i w:val="0"/>
          <w:strike w:val="0"/>
          <w:color w:val="000000"/>
          <w:spacing w:val="0"/>
          <w:u w:val="none"/>
        </w:rPr>
      </w:pPr>
    </w:p>
    <w:p>
      <w:pPr>
        <w:numPr/>
        <w:pBdr/>
        <w:snapToGrid w:val="1"/>
        <w:spacing w:line="240"/>
        <w:ind/>
        <w:rPr>
          <w:rFonts w:hint="eastAsia"/>
          <w:i w:val="0"/>
          <w:strike w:val="0"/>
          <w:spacing w:val="0"/>
          <w:u w:val="none"/>
          <w:shd w:val="clear" w:color="auto" w:fill="auto"/>
        </w:rPr>
      </w:pPr>
      <w:r>
        <w:rPr>
          <w:rFonts w:hint="eastAsia"/>
          <w:b w:val="1"/>
          <w:i w:val="0"/>
          <w:strike w:val="0"/>
          <w:spacing w:val="0"/>
          <w:u w:val="none"/>
          <w:shd w:val="clear" w:color="auto" w:fill="auto"/>
        </w:rPr>
        <w:t>R2(-3)</w:t>
      </w:r>
      <w:r>
        <w:rPr>
          <w:rFonts w:hint="eastAsia"/>
          <w:i w:val="0"/>
          <w:strike w:val="0"/>
          <w:spacing w:val="0"/>
          <w:u w:val="none"/>
          <w:shd w:val="clear" w:color="auto" w:fill="auto"/>
        </w:rPr>
        <w:t xml:space="preserve"> </w:t>
      </w:r>
      <w:r>
        <w:rPr>
          <w:i w:val="0"/>
          <w:strike w:val="0"/>
          <w:spacing w:val="0"/>
          <w:u w:val="none"/>
          <w:shd w:val="clear" w:color="auto" w:fill="auto"/>
        </w:rPr>
        <w:t xml:space="preserve">My main concern is that the paper is difficult to evaluate from a technical standpoint because </w:t>
      </w:r>
      <w:r>
        <w:rPr>
          <w:b w:val="1"/>
          <w:i w:val="0"/>
          <w:strike w:val="0"/>
          <w:spacing w:val="0"/>
          <w:u w:val="none"/>
          <w:shd w:val="clear" w:color="auto" w:fill="auto"/>
        </w:rPr>
        <w:t>many essential algorithmic details are deferred to the supplementary document rather than presented in the main paper</w:t>
      </w:r>
      <w:r>
        <w:rPr>
          <w:i w:val="0"/>
          <w:strike w:val="0"/>
          <w:spacing w:val="0"/>
          <w:u w:val="none"/>
          <w:shd w:val="clear" w:color="auto" w:fill="auto"/>
        </w:rPr>
        <w:t>.</w:t>
      </w:r>
      <w:r>
        <w:rPr>
          <w:rFonts w:hint="eastAsia"/>
          <w:i w:val="0"/>
          <w:strike w:val="0"/>
          <w:spacing w:val="0"/>
          <w:u w:val="none"/>
          <w:shd w:val="clear" w:color="auto" w:fill="auto"/>
        </w:rPr>
        <w:t xml:space="preserve"> </w:t>
      </w:r>
    </w:p>
    <w:p>
      <w:pPr>
        <w:numPr/>
        <w:pBdr/>
        <w:snapToGrid w:val="1"/>
        <w:spacing w:line="240"/>
        <w:ind/>
        <w:rPr>
          <w:b w:val="1"/>
          <w:i w:val="0"/>
          <w:strike w:val="0"/>
          <w:spacing w:val="0"/>
          <w:u w:val="none"/>
        </w:rPr>
      </w:pPr>
      <w:r>
        <w:rPr>
          <w:b w:val="1"/>
          <w:i w:val="0"/>
          <w:strike w:val="0"/>
          <w:spacing w:val="0"/>
          <w:u w:val="none"/>
        </w:rPr>
        <w:t>Almost all core algorithmic components are missing including constraint definition, DAG construction, graph simplification algorithm, beam search algorithm.</w:t>
      </w:r>
    </w:p>
    <w:p>
      <w:pPr>
        <w:numPr/>
        <w:pBdr/>
        <w:snapToGrid w:val="1"/>
        <w:spacing w:line="240"/>
        <w:ind/>
        <w:rPr>
          <w:rFonts w:hint="eastAsia"/>
          <w:i w:val="0"/>
          <w:strike w:val="0"/>
          <w:color w:val="000000"/>
          <w:spacing w:val="0"/>
          <w:u w:val="none"/>
          <w:shd w:val="clear" w:color="auto" w:fill="auto"/>
        </w:rPr>
      </w:pPr>
    </w:p>
    <w:p>
      <w:pPr>
        <w:numPr/>
        <w:snapToGrid w:val="1"/>
        <w:spacing w:line="240"/>
        <w:ind/>
        <w:rPr/>
      </w:pPr>
      <w:r>
        <w:rPr>
          <w:rFonts w:hint="eastAsia"/>
          <w:b w:val="1"/>
          <w:i w:val="0"/>
          <w:strike w:val="0"/>
          <w:spacing w:val="0"/>
          <w:u w:val="none"/>
        </w:rPr>
        <w:t xml:space="preserve">R2(-3) </w:t>
      </w:r>
      <w:r>
        <w:rPr>
          <w:i w:val="0"/>
          <w:strike w:val="0"/>
          <w:spacing w:val="0"/>
          <w:u w:val="none"/>
        </w:rPr>
        <w:t xml:space="preserve">The </w:t>
      </w:r>
      <w:r>
        <w:rPr>
          <w:b w:val="1"/>
          <w:i w:val="0"/>
          <w:strike w:val="0"/>
          <w:spacing w:val="0"/>
          <w:u w:val="none"/>
        </w:rPr>
        <w:t>supplementary document is 10 pages, which would be difficult to be fully incorporate into the main text during th</w:t>
      </w:r>
      <w:r>
        <w:rPr>
          <w:i w:val="0"/>
          <w:strike w:val="0"/>
          <w:spacing w:val="0"/>
          <w:u w:val="none"/>
        </w:rPr>
        <w:t>e revision period. Therefore I suggest the authors to resubmit after a major revision.</w:t>
      </w:r>
    </w:p>
    <w:p>
      <w:pPr>
        <w:pStyle w:val="000001"/>
        <w:numPr/>
        <w:pBdr/>
        <w:ind/>
        <w:rPr>
          <w:i w:val="0"/>
          <w:strike w:val="0"/>
          <w:color w:val="000000"/>
          <w:spacing w:val="0"/>
          <w:u w:val="none"/>
        </w:rPr>
      </w:pPr>
    </w:p>
    <w:p>
      <w:pPr>
        <w:pStyle w:val="000001"/>
        <w:pBdr/>
        <w:ind/>
        <w:rPr/>
      </w:pPr>
    </w:p>
    <w:p>
      <w:pPr>
        <w:pStyle w:val="000002"/>
        <w:numPr/>
        <w:pBdr>
          <w:bottom/>
        </w:pBdr>
        <w:ind/>
        <w:rPr>
          <w:rFonts w:hint="eastAsia"/>
          <w:color w:val="FF0000"/>
        </w:rPr>
      </w:pPr>
      <w:r>
        <w:rPr>
          <w:rFonts w:hint="eastAsia"/>
          <w:color w:val="FF0000"/>
        </w:rPr>
        <w:t>Clarification of technical contribution(R2,3</w:t>
      </w:r>
      <w:r>
        <w:rPr>
          <w:rFonts w:hint="eastAsia"/>
          <w:color w:val="FF0000"/>
        </w:rPr>
        <w:t>)</w:t>
      </w:r>
    </w:p>
    <w:p>
      <w:pPr>
        <w:numPr/>
        <w:pBdr/>
        <w:snapToGrid w:val="1"/>
        <w:spacing w:line="240"/>
        <w:ind/>
        <w:rPr>
          <w:i w:val="0"/>
          <w:strike w:val="0"/>
          <w:spacing w:val="0"/>
          <w:u w:val="none"/>
        </w:rPr>
      </w:pPr>
      <w:r>
        <w:rPr>
          <w:rFonts w:hint="eastAsia"/>
          <w:b w:val="1"/>
          <w:i w:val="0"/>
          <w:strike w:val="0"/>
          <w:spacing w:val="0"/>
          <w:u w:val="none"/>
        </w:rPr>
        <w:t xml:space="preserve">R2(-3) </w:t>
      </w:r>
      <w:r>
        <w:rPr>
          <w:i w:val="0"/>
          <w:strike w:val="0"/>
          <w:spacing w:val="0"/>
          <w:u w:val="none"/>
        </w:rPr>
        <w:t xml:space="preserve">As a result, the technical scope and contributions of the work remains </w:t>
      </w:r>
      <w:r>
        <w:rPr>
          <w:b w:val="1"/>
          <w:i w:val="0"/>
          <w:strike w:val="0"/>
          <w:spacing w:val="0"/>
          <w:u w:val="none"/>
        </w:rPr>
        <w:t>unclear</w:t>
      </w:r>
      <w:r>
        <w:rPr>
          <w:i w:val="0"/>
          <w:strike w:val="0"/>
          <w:spacing w:val="0"/>
          <w:u w:val="none"/>
        </w:rPr>
        <w:t>. It's also difficult to place the paper primarily as a planning algorithm paper or a fabrication system paper.</w:t>
      </w:r>
    </w:p>
    <w:p>
      <w:pPr>
        <w:numPr/>
        <w:pBdr/>
        <w:snapToGrid w:val="1"/>
        <w:spacing w:line="240"/>
        <w:ind/>
        <w:rPr>
          <w:i w:val="0"/>
          <w:strike w:val="0"/>
          <w:spacing w:val="0"/>
          <w:u w:val="none"/>
        </w:rPr>
      </w:pPr>
    </w:p>
    <w:p>
      <w:pPr>
        <w:numPr/>
        <w:pBdr/>
        <w:snapToGrid w:val="1"/>
        <w:spacing w:line="240"/>
        <w:ind/>
        <w:rPr>
          <w:i w:val="0"/>
          <w:strike w:val="0"/>
          <w:spacing w:val="0"/>
          <w:u w:val="none"/>
        </w:rPr>
      </w:pPr>
      <w:r>
        <w:rPr>
          <w:rFonts w:hint="eastAsia"/>
          <w:b w:val="1"/>
          <w:i w:val="0"/>
          <w:strike w:val="0"/>
          <w:spacing w:val="0"/>
          <w:u w:val="none"/>
        </w:rPr>
        <w:t>R3(-1)</w:t>
      </w:r>
      <w:r>
        <w:rPr>
          <w:rFonts w:hint="eastAsia"/>
          <w:i w:val="0"/>
          <w:strike w:val="0"/>
          <w:spacing w:val="0"/>
          <w:u w:val="none"/>
        </w:rPr>
        <w:t xml:space="preserve"> </w:t>
      </w:r>
      <w:r>
        <w:rPr>
          <w:i w:val="0"/>
          <w:strike w:val="0"/>
          <w:spacing w:val="0"/>
          <w:u w:val="none"/>
        </w:rPr>
        <w:t xml:space="preserve">However, the technical contributions of the paper remain </w:t>
      </w:r>
      <w:r>
        <w:rPr>
          <w:b w:val="1"/>
          <w:i w:val="0"/>
          <w:strike w:val="0"/>
          <w:spacing w:val="0"/>
          <w:u w:val="none"/>
        </w:rPr>
        <w:t>unclear</w:t>
      </w:r>
      <w:r>
        <w:rPr>
          <w:i w:val="0"/>
          <w:strike w:val="0"/>
          <w:spacing w:val="0"/>
          <w:u w:val="none"/>
        </w:rPr>
        <w:t xml:space="preserve"> and somewhat </w:t>
      </w:r>
      <w:r>
        <w:rPr>
          <w:b w:val="1"/>
          <w:i w:val="0"/>
          <w:strike w:val="0"/>
          <w:spacing w:val="0"/>
          <w:u w:val="none"/>
        </w:rPr>
        <w:t>incremental</w:t>
      </w:r>
      <w:r>
        <w:rPr>
          <w:i w:val="0"/>
          <w:strike w:val="0"/>
          <w:spacing w:val="0"/>
          <w:u w:val="none"/>
        </w:rPr>
        <w:t>. The three contributions claimed in the introduction seem largely engineering-level system integration rather than a computational innovation.</w:t>
      </w:r>
    </w:p>
    <w:p>
      <w:pPr>
        <w:numPr/>
        <w:pBdr/>
        <w:snapToGrid w:val="1"/>
        <w:spacing w:line="240"/>
        <w:ind/>
        <w:rPr>
          <w:i w:val="0"/>
          <w:strike w:val="0"/>
          <w:spacing w:val="0"/>
          <w:u w:val="none"/>
        </w:rPr>
      </w:pPr>
    </w:p>
    <w:p>
      <w:pPr>
        <w:numPr/>
        <w:pBdr/>
        <w:snapToGrid w:val="1"/>
        <w:spacing w:line="240"/>
        <w:ind/>
        <w:rPr>
          <w:i w:val="0"/>
          <w:strike w:val="0"/>
          <w:spacing w:val="0"/>
          <w:u w:val="none"/>
        </w:rPr>
      </w:pPr>
      <w:r>
        <w:rPr>
          <w:rFonts w:hint="eastAsia"/>
          <w:b w:val="1"/>
          <w:i w:val="0"/>
          <w:strike w:val="0"/>
          <w:spacing w:val="0"/>
          <w:u w:val="none"/>
        </w:rPr>
        <w:t>R3(-1)</w:t>
      </w:r>
      <w:r>
        <w:rPr>
          <w:rFonts w:hint="eastAsia"/>
          <w:i w:val="0"/>
          <w:strike w:val="0"/>
          <w:spacing w:val="0"/>
          <w:u w:val="none"/>
        </w:rPr>
        <w:t xml:space="preserve"> </w:t>
      </w:r>
      <w:r>
        <w:rPr>
          <w:i w:val="0"/>
          <w:strike w:val="0"/>
          <w:spacing w:val="0"/>
          <w:u w:val="none"/>
        </w:rPr>
        <w:t xml:space="preserve">The paper presents a well-engineered hybrid manufacturing platform, but the computational originality and algorithmic contribution are </w:t>
      </w:r>
      <w:r>
        <w:rPr>
          <w:b w:val="1"/>
          <w:i w:val="0"/>
          <w:strike w:val="0"/>
          <w:spacing w:val="0"/>
          <w:u w:val="none"/>
        </w:rPr>
        <w:t>limited</w:t>
      </w:r>
      <w:r>
        <w:rPr>
          <w:i w:val="0"/>
          <w:strike w:val="0"/>
          <w:spacing w:val="0"/>
          <w:u w:val="none"/>
        </w:rPr>
        <w:t>.</w:t>
      </w:r>
    </w:p>
    <w:p>
      <w:pPr>
        <w:pStyle w:val="000001"/>
        <w:pBdr/>
        <w:ind/>
        <w:rPr/>
      </w:pPr>
    </w:p>
    <w:p>
      <w:pPr>
        <w:numPr/>
        <w:pBdr/>
        <w:snapToGrid w:val="1"/>
        <w:spacing w:line="240"/>
        <w:ind/>
        <w:rPr>
          <w:i w:val="0"/>
          <w:strike w:val="0"/>
          <w:spacing w:val="0"/>
          <w:u w:val="none"/>
        </w:rPr>
      </w:pPr>
      <w:r>
        <w:rPr>
          <w:rFonts w:hint="eastAsia"/>
          <w:b w:val="1"/>
          <w:i w:val="0"/>
          <w:strike w:val="0"/>
          <w:spacing w:val="0"/>
          <w:u w:val="none"/>
        </w:rPr>
        <w:t>R3(-1)</w:t>
      </w:r>
      <w:r>
        <w:rPr>
          <w:rFonts w:hint="eastAsia"/>
          <w:i w:val="0"/>
          <w:strike w:val="0"/>
          <w:spacing w:val="0"/>
          <w:u w:val="none"/>
        </w:rPr>
        <w:t xml:space="preserve"> </w:t>
      </w:r>
      <w:r>
        <w:rPr>
          <w:i w:val="0"/>
          <w:strike w:val="0"/>
          <w:spacing w:val="0"/>
          <w:u w:val="none"/>
        </w:rPr>
        <w:t>The core sequence planning algorithm, as described, appears to be a straightforward application of DAG-based dependency graph traversal and beam search, showing less conceptual difference from existing work on sequence or toolpath planning in 3D printing/hybrid manufacturing (e.g., ACAP [Zhong et al. 2023a] and VASCO [Zhong et al. 2023b]). It is not clearly explained what is new in the computational part, how this approach differs from prior graph-based process planning methods, or why it is uniquely suited to material injection scenarios.</w:t>
      </w:r>
    </w:p>
    <w:p>
      <w:pPr>
        <w:pStyle w:val="000001"/>
        <w:pBdr/>
        <w:ind/>
        <w:rPr/>
      </w:pPr>
    </w:p>
    <w:p>
      <w:pPr>
        <w:pStyle w:val="000001"/>
        <w:pBdr/>
        <w:ind/>
        <w:rPr/>
      </w:pPr>
    </w:p>
    <w:p>
      <w:pPr>
        <w:pStyle w:val="000002"/>
        <w:numPr/>
        <w:pBdr>
          <w:bottom/>
        </w:pBdr>
        <w:ind/>
        <w:rPr>
          <w:rFonts w:hint="eastAsia"/>
          <w:color w:val="FF0000"/>
        </w:rPr>
      </w:pPr>
      <w:r>
        <w:rPr>
          <w:i w:val="0"/>
          <w:strike w:val="0"/>
          <w:color w:val="FF0000"/>
          <w:spacing w:val="0"/>
          <w:u w:val="none"/>
        </w:rPr>
        <w:t xml:space="preserve">why this specific problem is computationally 'hard.' </w:t>
      </w:r>
      <w:r>
        <w:rPr>
          <w:rFonts w:hint="eastAsia"/>
          <w:color w:val="FF0000"/>
        </w:rPr>
        <w:t>(R1)</w:t>
      </w:r>
    </w:p>
    <w:p>
      <w:pPr>
        <w:pStyle w:val="000001"/>
        <w:numPr/>
        <w:pBdr>
          <w:bottom/>
        </w:pBdr>
        <w:ind/>
        <w:rPr>
          <w:i w:val="0"/>
          <w:strike w:val="0"/>
          <w:spacing w:val="0"/>
          <w:u w:val="none"/>
        </w:rPr>
      </w:pPr>
      <w:r>
        <w:rPr>
          <w:rFonts w:hint="eastAsia"/>
          <w:b w:val="1"/>
          <w:i w:val="0"/>
          <w:strike w:val="0"/>
          <w:spacing w:val="0"/>
          <w:u w:val="none"/>
        </w:rPr>
        <w:t>R1(3)</w:t>
      </w:r>
      <w:r>
        <w:rPr>
          <w:rFonts w:hint="eastAsia"/>
          <w:i w:val="0"/>
          <w:strike w:val="0"/>
          <w:spacing w:val="0"/>
          <w:u w:val="none"/>
        </w:rPr>
        <w:t xml:space="preserve"> </w:t>
      </w:r>
      <w:r>
        <w:rPr>
          <w:i w:val="0"/>
          <w:strike w:val="0"/>
          <w:spacing w:val="0"/>
          <w:u w:val="none"/>
        </w:rPr>
        <w:t xml:space="preserve">It remains unclear where the primary technical contribution lies within the software framework. </w:t>
      </w:r>
      <w:r>
        <w:rPr>
          <w:b w:val="1"/>
          <w:i w:val="0"/>
          <w:strike w:val="0"/>
          <w:spacing w:val="0"/>
          <w:u w:val="none"/>
        </w:rPr>
        <w:t>While formulating the process as a mathematical problem is a commendable first step</w:t>
      </w:r>
      <w:r>
        <w:rPr>
          <w:i w:val="0"/>
          <w:strike w:val="0"/>
          <w:spacing w:val="0"/>
          <w:u w:val="none"/>
        </w:rPr>
        <w:t>, the manuscript fails to demonstrate why this specific problem is computationally 'hard.'</w:t>
      </w:r>
    </w:p>
    <w:p>
      <w:pPr>
        <w:pStyle w:val="000001"/>
        <w:pBdr/>
        <w:ind/>
        <w:rPr/>
      </w:pPr>
    </w:p>
    <w:p>
      <w:pPr>
        <w:pStyle w:val="000002"/>
        <w:numPr/>
        <w:ind/>
        <w:rPr>
          <w:color w:val="FF0000"/>
        </w:rPr>
      </w:pPr>
      <w:r>
        <w:rPr>
          <w:color w:val="FF0000"/>
        </w:rPr>
        <w:t>Comparison with Layer-by-Layer</w:t>
      </w:r>
      <w:r>
        <w:rPr>
          <w:rFonts w:hint="eastAsia"/>
          <w:color w:val="FF0000"/>
        </w:rPr>
        <w:t xml:space="preserve"> (R1)</w:t>
      </w:r>
    </w:p>
    <w:p>
      <w:pPr>
        <w:numPr/>
        <w:pBdr/>
        <w:snapToGrid w:val="1"/>
        <w:spacing w:line="240"/>
        <w:ind/>
        <w:rPr>
          <w:i w:val="0"/>
          <w:strike w:val="0"/>
          <w:spacing w:val="0"/>
          <w:u w:val="none"/>
        </w:rPr>
      </w:pPr>
      <w:r>
        <w:rPr>
          <w:rFonts w:hint="eastAsia"/>
          <w:b w:val="1"/>
          <w:i w:val="0"/>
          <w:strike w:val="0"/>
          <w:color w:val="000000"/>
          <w:u w:val="none"/>
        </w:rPr>
        <w:t>R1(3)</w:t>
      </w:r>
      <w:r>
        <w:rPr>
          <w:rFonts w:hint="eastAsia"/>
          <w:i w:val="0"/>
          <w:strike w:val="0"/>
          <w:color w:val="000000"/>
          <w:u w:val="none"/>
        </w:rPr>
        <w:t xml:space="preserve"> </w:t>
      </w:r>
      <w:r>
        <w:rPr>
          <w:rFonts w:hint="eastAsia"/>
          <w:i w:val="0"/>
          <w:strike w:val="0"/>
          <w:spacing w:val="0"/>
          <w:u w:val="none"/>
        </w:rPr>
        <w:t>T</w:t>
      </w:r>
      <w:r>
        <w:rPr>
          <w:i w:val="0"/>
          <w:strike w:val="0"/>
          <w:spacing w:val="0"/>
          <w:u w:val="none"/>
        </w:rPr>
        <w:t>he paper lacks a comparison with a conventional layer-by-layer approach. Is a layer-by-layer sequence is always feasible? A quantitative comparison is needed to prove that the proposed hybrid sequence offers a significant advantage over this standard baseline.</w:t>
      </w:r>
    </w:p>
    <w:p>
      <w:pPr>
        <w:numPr/>
        <w:pBdr/>
        <w:snapToGrid w:val="1"/>
        <w:spacing w:line="240"/>
        <w:ind/>
        <w:rPr>
          <w:i w:val="0"/>
          <w:strike w:val="0"/>
          <w:spacing w:val="0"/>
          <w:u w:val="none"/>
        </w:rPr>
      </w:pPr>
    </w:p>
    <w:p>
      <w:pPr>
        <w:numPr/>
        <w:pBdr/>
        <w:snapToGrid w:val="1"/>
        <w:spacing w:line="240"/>
        <w:ind/>
        <w:rPr>
          <w:i w:val="0"/>
          <w:strike w:val="0"/>
          <w:spacing w:val="0"/>
          <w:u w:val="none"/>
        </w:rPr>
      </w:pPr>
      <w:r>
        <w:rPr>
          <w:rFonts w:hint="eastAsia"/>
          <w:b w:val="1"/>
          <w:i w:val="0"/>
          <w:strike w:val="0"/>
          <w:spacing w:val="0"/>
          <w:u w:val="none"/>
        </w:rPr>
        <w:t>R1(3)</w:t>
      </w:r>
      <w:r>
        <w:rPr>
          <w:rFonts w:hint="eastAsia"/>
          <w:i w:val="0"/>
          <w:strike w:val="0"/>
          <w:spacing w:val="0"/>
          <w:u w:val="none"/>
        </w:rPr>
        <w:t xml:space="preserve"> </w:t>
      </w:r>
      <w:r>
        <w:rPr>
          <w:i w:val="0"/>
          <w:strike w:val="0"/>
          <w:spacing w:val="0"/>
          <w:u w:val="none"/>
        </w:rPr>
        <w:t>A critical omission is a comparison against a conventional layer-by-layer approach; the authors should clarify if—and why—such a baseline would fail or be significantly less efficient.</w:t>
      </w:r>
    </w:p>
    <w:p>
      <w:pPr>
        <w:numPr/>
        <w:pBdr/>
        <w:snapToGrid w:val="1"/>
        <w:spacing w:line="240"/>
        <w:ind/>
        <w:rPr>
          <w:i w:val="0"/>
          <w:strike w:val="0"/>
          <w:spacing w:val="0"/>
          <w:u w:val="none"/>
        </w:rPr>
      </w:pPr>
    </w:p>
    <w:p>
      <w:pPr>
        <w:numPr/>
        <w:pBdr/>
        <w:snapToGrid w:val="1"/>
        <w:spacing w:line="240"/>
        <w:ind/>
        <w:rPr>
          <w:i w:val="0"/>
          <w:strike w:val="0"/>
          <w:spacing w:val="0"/>
          <w:u w:val="none"/>
        </w:rPr>
      </w:pPr>
      <w:r>
        <w:rPr>
          <w:rFonts w:hint="eastAsia"/>
          <w:b w:val="1"/>
          <w:i w:val="0"/>
          <w:strike w:val="0"/>
          <w:spacing w:val="0"/>
          <w:u w:val="none"/>
        </w:rPr>
        <w:t>R1(3)</w:t>
      </w:r>
      <w:r>
        <w:rPr>
          <w:rFonts w:hint="eastAsia"/>
          <w:i w:val="0"/>
          <w:strike w:val="0"/>
          <w:spacing w:val="0"/>
          <w:u w:val="none"/>
        </w:rPr>
        <w:t xml:space="preserve"> </w:t>
      </w:r>
      <w:r>
        <w:rPr>
          <w:i w:val="0"/>
          <w:strike w:val="0"/>
          <w:spacing w:val="0"/>
          <w:u w:val="none"/>
        </w:rPr>
        <w:t>Above all, I urge the authors to quantify the actual impact of sequence optimization on total fabrication time before justifying the need for a specialized new algorithm.</w:t>
      </w:r>
    </w:p>
    <w:p>
      <w:pPr>
        <w:numPr/>
        <w:pBdr/>
        <w:snapToGrid w:val="1"/>
        <w:spacing w:line="240"/>
        <w:ind/>
        <w:rPr>
          <w:i w:val="0"/>
          <w:strike w:val="0"/>
          <w:spacing w:val="0"/>
          <w:u w:val="none"/>
        </w:rPr>
      </w:pPr>
    </w:p>
    <w:p>
      <w:pPr>
        <w:pStyle w:val="000002"/>
        <w:numPr/>
        <w:pBdr>
          <w:bottom/>
        </w:pBdr>
        <w:ind/>
        <w:rPr>
          <w:rFonts w:hint="eastAsia"/>
          <w:b w:val="1"/>
          <w:i w:val="0"/>
          <w:strike w:val="0"/>
          <w:color w:val="FF0000"/>
          <w:spacing w:val="0"/>
          <w:u w:val="none"/>
        </w:rPr>
      </w:pPr>
      <w:r>
        <w:rPr>
          <w:rFonts w:hint="eastAsia"/>
          <w:b w:val="1"/>
          <w:i w:val="0"/>
          <w:strike w:val="0"/>
          <w:color w:val="FF0000"/>
          <w:spacing w:val="0"/>
          <w:u w:val="none"/>
        </w:rPr>
        <w:t>Examples complexity and algorithm robustness (R3)</w:t>
      </w:r>
    </w:p>
    <w:p>
      <w:pPr>
        <w:numPr/>
        <w:pBdr/>
        <w:snapToGrid w:val="1"/>
        <w:spacing w:line="240"/>
        <w:ind/>
        <w:rPr>
          <w:i w:val="0"/>
          <w:strike w:val="0"/>
          <w:spacing w:val="0"/>
          <w:u w:val="none"/>
        </w:rPr>
      </w:pPr>
      <w:r>
        <w:rPr>
          <w:rFonts w:hint="eastAsia"/>
          <w:b w:val="1"/>
          <w:i w:val="0"/>
          <w:strike w:val="0"/>
          <w:spacing w:val="0"/>
          <w:u w:val="none"/>
        </w:rPr>
        <w:t xml:space="preserve">R3(-1) </w:t>
      </w:r>
      <w:r>
        <w:rPr>
          <w:i w:val="0"/>
          <w:strike w:val="0"/>
          <w:spacing w:val="0"/>
          <w:u w:val="none"/>
        </w:rPr>
        <w:t xml:space="preserve">Although the validation is comprehensive and includes multiple physical fabrications, </w:t>
      </w:r>
      <w:r>
        <w:rPr>
          <w:b w:val="1"/>
          <w:i w:val="0"/>
          <w:strike w:val="0"/>
          <w:spacing w:val="0"/>
          <w:u w:val="none"/>
        </w:rPr>
        <w:t>it does not convincingly demonstrate novel capabilities</w:t>
      </w:r>
      <w:r>
        <w:rPr>
          <w:i w:val="0"/>
          <w:strike w:val="0"/>
          <w:spacing w:val="0"/>
          <w:u w:val="none"/>
        </w:rPr>
        <w:t xml:space="preserve">. Authors give strong claims about handling arbitrary geometries, the demonstrated examples (e.g., Bunny, Pipe, Hand) are still relatively </w:t>
      </w:r>
      <w:r>
        <w:rPr>
          <w:b w:val="1"/>
          <w:i w:val="0"/>
          <w:strike w:val="0"/>
          <w:spacing w:val="0"/>
          <w:u w:val="none"/>
        </w:rPr>
        <w:t>simple</w:t>
      </w:r>
      <w:r>
        <w:rPr>
          <w:i w:val="0"/>
          <w:strike w:val="0"/>
          <w:spacing w:val="0"/>
          <w:u w:val="none"/>
        </w:rPr>
        <w:t xml:space="preserve">. The </w:t>
      </w:r>
      <w:r>
        <w:rPr>
          <w:b w:val="1"/>
          <w:i w:val="0"/>
          <w:strike w:val="0"/>
          <w:spacing w:val="0"/>
          <w:u w:val="none"/>
        </w:rPr>
        <w:t>robustness</w:t>
      </w:r>
      <w:r>
        <w:rPr>
          <w:i w:val="0"/>
          <w:strike w:val="0"/>
          <w:spacing w:val="0"/>
          <w:u w:val="none"/>
        </w:rPr>
        <w:t xml:space="preserve"> of the algorithm/fabrication setup can be better demonstrated in the model as illustrated in [Yan et al. 2019].</w:t>
      </w:r>
    </w:p>
    <w:p>
      <w:pPr>
        <w:numPr/>
        <w:pBdr/>
        <w:snapToGrid w:val="1"/>
        <w:spacing w:line="240"/>
        <w:ind/>
        <w:rPr>
          <w:b w:val="1"/>
          <w:i w:val="0"/>
          <w:strike w:val="0"/>
          <w:spacing w:val="0"/>
          <w:u w:val="none"/>
        </w:rPr>
      </w:pPr>
    </w:p>
    <w:p>
      <w:pPr>
        <w:numPr/>
        <w:pBdr/>
        <w:ind/>
        <w:rPr>
          <w:i w:val="0"/>
          <w:strike w:val="0"/>
          <w:spacing w:val="0"/>
          <w:u w:val="none"/>
        </w:rPr>
      </w:pPr>
    </w:p>
    <w:p>
      <w:pPr>
        <w:pStyle w:val="000002"/>
        <w:numPr/>
        <w:pBdr>
          <w:bottom/>
        </w:pBdr>
        <w:ind/>
        <w:rPr>
          <w:rFonts w:hint="eastAsia"/>
          <w:b w:val="1"/>
          <w:i w:val="0"/>
          <w:strike w:val="0"/>
          <w:color w:val="FF0000"/>
          <w:spacing w:val="0"/>
          <w:u w:val="none"/>
        </w:rPr>
      </w:pPr>
      <w:r>
        <w:rPr>
          <w:rFonts w:hint="eastAsia"/>
          <w:b w:val="1"/>
          <w:i w:val="0"/>
          <w:strike w:val="0"/>
          <w:color w:val="FF0000"/>
          <w:spacing w:val="0"/>
          <w:u w:val="none"/>
        </w:rPr>
        <w:t>**Computational bottlenecks (R3)**</w:t>
      </w:r>
    </w:p>
    <w:p>
      <w:pPr>
        <w:numPr/>
        <w:snapToGrid w:val="1"/>
        <w:spacing w:line="240"/>
        <w:ind/>
        <w:rPr/>
      </w:pPr>
      <w:r>
        <w:rPr>
          <w:rFonts w:hint="eastAsia"/>
          <w:b w:val="1"/>
          <w:i w:val="0"/>
          <w:strike w:val="0"/>
          <w:spacing w:val="0"/>
          <w:u w:val="none"/>
        </w:rPr>
        <w:t xml:space="preserve">R3（-1） </w:t>
      </w:r>
      <w:r>
        <w:rPr>
          <w:i w:val="0"/>
          <w:strike w:val="0"/>
          <w:spacing w:val="0"/>
          <w:u w:val="none"/>
        </w:rPr>
        <w:t>The runtime (around two hours for complex cases) also raises concerns about scalability. The analysis of computational bottlenecks or drawbacks of existing optimization strategies is expected to be clearly tested and discussed.</w:t>
      </w:r>
    </w:p>
    <w:p>
      <w:pPr>
        <w:pStyle w:val="000001"/>
        <w:rPr/>
      </w:pPr>
    </w:p>
    <w:p>
      <w:pPr>
        <w:pStyle w:val="000002"/>
        <w:numPr/>
        <w:pBdr/>
        <w:ind/>
        <w:rPr>
          <w:rFonts w:hint="eastAsia"/>
          <w:color w:val="FF0000"/>
        </w:rPr>
      </w:pPr>
      <w:r>
        <w:rPr>
          <w:i w:val="0"/>
          <w:strike w:val="0"/>
          <w:color w:val="FF0000"/>
          <w:spacing w:val="0"/>
          <w:u w:val="none"/>
        </w:rPr>
        <w:t>Graph Simplification</w:t>
      </w:r>
      <w:r>
        <w:rPr>
          <w:rFonts w:hint="eastAsia"/>
          <w:i w:val="0"/>
          <w:strike w:val="0"/>
          <w:color w:val="FF0000"/>
          <w:spacing w:val="0"/>
          <w:u w:val="none"/>
        </w:rPr>
        <w:t xml:space="preserve"> (R1,2)</w:t>
      </w:r>
    </w:p>
    <w:p>
      <w:pPr>
        <w:numPr/>
        <w:pBdr/>
        <w:snapToGrid w:val="1"/>
        <w:spacing w:line="240"/>
        <w:ind/>
        <w:rPr>
          <w:i w:val="0"/>
          <w:strike w:val="0"/>
          <w:spacing w:val="0"/>
          <w:u w:val="none"/>
        </w:rPr>
      </w:pPr>
      <w:r>
        <w:rPr>
          <w:rFonts w:hint="eastAsia"/>
          <w:b w:val="1"/>
          <w:i w:val="0"/>
          <w:strike w:val="0"/>
          <w:spacing w:val="0"/>
          <w:u w:val="none"/>
        </w:rPr>
        <w:t>R1(3)</w:t>
      </w:r>
      <w:r>
        <w:rPr>
          <w:rFonts w:hint="eastAsia"/>
          <w:i w:val="0"/>
          <w:strike w:val="0"/>
          <w:spacing w:val="0"/>
          <w:u w:val="none"/>
        </w:rPr>
        <w:t xml:space="preserve"> </w:t>
      </w:r>
      <w:r>
        <w:rPr>
          <w:i w:val="0"/>
          <w:strike w:val="0"/>
          <w:spacing w:val="0"/>
          <w:u w:val="none"/>
        </w:rPr>
        <w:t xml:space="preserve">Line 470: The section on graph simplification is currently quite abstract and difficult to follow. The authors should </w:t>
      </w:r>
      <w:r>
        <w:rPr>
          <w:b w:val="1"/>
          <w:i w:val="0"/>
          <w:strike w:val="0"/>
          <w:spacing w:val="0"/>
          <w:u w:val="none"/>
        </w:rPr>
        <w:t>provide illustrative figures</w:t>
      </w:r>
      <w:r>
        <w:rPr>
          <w:i w:val="0"/>
          <w:strike w:val="0"/>
          <w:spacing w:val="0"/>
          <w:u w:val="none"/>
        </w:rPr>
        <w:t xml:space="preserve"> to visualize the simplification steps.</w:t>
      </w:r>
    </w:p>
    <w:p>
      <w:pPr>
        <w:numPr/>
        <w:pBdr/>
        <w:snapToGrid w:val="1"/>
        <w:spacing w:line="240"/>
        <w:ind/>
        <w:rPr>
          <w:i w:val="0"/>
          <w:strike w:val="0"/>
          <w:spacing w:val="0"/>
          <w:u w:val="none"/>
        </w:rPr>
      </w:pPr>
    </w:p>
    <w:p>
      <w:pPr>
        <w:numPr/>
        <w:pBdr/>
        <w:snapToGrid w:val="1"/>
        <w:spacing w:line="240"/>
        <w:ind/>
        <w:rPr>
          <w:b w:val="1"/>
          <w:i w:val="0"/>
          <w:strike w:val="0"/>
          <w:spacing w:val="0"/>
          <w:u w:val="none"/>
        </w:rPr>
      </w:pPr>
      <w:r>
        <w:rPr>
          <w:rFonts w:hint="eastAsia"/>
          <w:b w:val="1"/>
          <w:i w:val="0"/>
          <w:strike w:val="0"/>
          <w:spacing w:val="0"/>
          <w:u w:val="none"/>
        </w:rPr>
        <w:t>R1(3)</w:t>
      </w:r>
      <w:r>
        <w:rPr>
          <w:rFonts w:hint="eastAsia"/>
          <w:i w:val="0"/>
          <w:strike w:val="0"/>
          <w:spacing w:val="0"/>
          <w:u w:val="none"/>
        </w:rPr>
        <w:t xml:space="preserve"> </w:t>
      </w:r>
      <w:r>
        <w:rPr>
          <w:i w:val="0"/>
          <w:strike w:val="0"/>
          <w:spacing w:val="0"/>
          <w:u w:val="none"/>
        </w:rPr>
        <w:t xml:space="preserve">The justification for graph simplification remains </w:t>
      </w:r>
      <w:r>
        <w:rPr>
          <w:b w:val="1"/>
          <w:i w:val="0"/>
          <w:strike w:val="0"/>
          <w:spacing w:val="0"/>
          <w:u w:val="none"/>
        </w:rPr>
        <w:t>unclear</w:t>
      </w:r>
      <w:r>
        <w:rPr>
          <w:i w:val="0"/>
          <w:strike w:val="0"/>
          <w:spacing w:val="0"/>
          <w:u w:val="none"/>
        </w:rPr>
        <w:t>. Reducing the node count is not a sufficient proxy for improved search performance. It is essential to provide a</w:t>
      </w:r>
      <w:r>
        <w:rPr>
          <w:b w:val="1"/>
          <w:i w:val="0"/>
          <w:strike w:val="0"/>
          <w:spacing w:val="0"/>
          <w:u w:val="none"/>
        </w:rPr>
        <w:t xml:space="preserve"> direct statistical comparison of search times b</w:t>
      </w:r>
      <w:r>
        <w:rPr>
          <w:i w:val="0"/>
          <w:strike w:val="0"/>
          <w:spacing w:val="0"/>
          <w:u w:val="none"/>
        </w:rPr>
        <w:t xml:space="preserve">etween the unsimplified and simplified graphs. </w:t>
      </w:r>
      <w:r>
        <w:rPr>
          <w:b w:val="1"/>
          <w:i w:val="0"/>
          <w:strike w:val="0"/>
          <w:spacing w:val="0"/>
          <w:u w:val="none"/>
        </w:rPr>
        <w:t>Can Table 3 be interpreted as this comparison?</w:t>
      </w:r>
    </w:p>
    <w:p>
      <w:pPr>
        <w:pStyle w:val="000001"/>
        <w:pBdr/>
        <w:ind/>
        <w:rPr>
          <w:i w:val="0"/>
          <w:strike w:val="0"/>
          <w:spacing w:val="0"/>
          <w:u w:val="none"/>
        </w:rPr>
      </w:pPr>
    </w:p>
    <w:p>
      <w:pPr>
        <w:numPr/>
        <w:pBdr/>
        <w:snapToGrid w:val="1"/>
        <w:spacing w:line="240"/>
        <w:ind/>
        <w:rPr>
          <w:i w:val="0"/>
          <w:strike w:val="0"/>
          <w:spacing w:val="0"/>
          <w:u w:val="none"/>
        </w:rPr>
      </w:pPr>
      <w:r>
        <w:rPr>
          <w:rFonts w:hint="eastAsia"/>
          <w:b w:val="1"/>
          <w:i w:val="0"/>
          <w:strike w:val="0"/>
          <w:spacing w:val="0"/>
          <w:u w:val="none"/>
        </w:rPr>
        <w:t xml:space="preserve">R2 (-3) </w:t>
      </w:r>
      <w:r>
        <w:rPr>
          <w:i w:val="0"/>
          <w:strike w:val="0"/>
          <w:spacing w:val="0"/>
          <w:u w:val="none"/>
        </w:rPr>
        <w:t xml:space="preserve">It's unclear why graph simplification is </w:t>
      </w:r>
      <w:r>
        <w:rPr>
          <w:b w:val="1"/>
          <w:i w:val="0"/>
          <w:strike w:val="0"/>
          <w:spacing w:val="0"/>
          <w:u w:val="none"/>
        </w:rPr>
        <w:t>needed</w:t>
      </w:r>
      <w:r>
        <w:rPr>
          <w:i w:val="0"/>
          <w:strike w:val="0"/>
          <w:spacing w:val="0"/>
          <w:u w:val="none"/>
        </w:rPr>
        <w:t xml:space="preserve">. Providing complexity analysis for the algorithm and an ablation </w:t>
      </w:r>
      <w:r>
        <w:rPr>
          <w:b w:val="1"/>
          <w:i w:val="0"/>
          <w:strike w:val="0"/>
          <w:spacing w:val="0"/>
          <w:u w:val="none"/>
        </w:rPr>
        <w:t>isolating the effect of the simplification step would help</w:t>
      </w:r>
      <w:r>
        <w:rPr>
          <w:i w:val="0"/>
          <w:strike w:val="0"/>
          <w:spacing w:val="0"/>
          <w:u w:val="none"/>
        </w:rPr>
        <w:t>.</w:t>
      </w:r>
    </w:p>
    <w:p>
      <w:pPr>
        <w:pStyle w:val="000002"/>
        <w:numPr/>
        <w:pBdr/>
        <w:ind/>
        <w:rPr>
          <w:rFonts w:hint="eastAsia"/>
          <w:i w:val="0"/>
          <w:strike w:val="0"/>
          <w:color w:val="FF0000"/>
          <w:spacing w:val="0"/>
          <w:u w:val="none"/>
        </w:rPr>
      </w:pPr>
    </w:p>
    <w:p>
      <w:pPr>
        <w:pStyle w:val="000002"/>
        <w:numPr/>
        <w:pBdr/>
        <w:ind/>
        <w:rPr>
          <w:color w:val="FF0000"/>
        </w:rPr>
      </w:pPr>
      <w:r>
        <w:rPr>
          <w:rFonts w:hint="eastAsia"/>
          <w:i w:val="0"/>
          <w:strike w:val="0"/>
          <w:spacing w:val="0"/>
          <w:u w:val="none"/>
        </w:rPr>
        <w:t>Q</w:t>
      </w:r>
      <w:r>
        <w:rPr>
          <w:i w:val="0"/>
          <w:strike w:val="0"/>
          <w:spacing w:val="0"/>
          <w:u w:val="none"/>
        </w:rPr>
        <w:t>uantify the reduction in actual printing/travel time on the hardware</w:t>
      </w:r>
      <w:r>
        <w:rPr>
          <w:rFonts w:hint="eastAsia"/>
          <w:color w:val="FF0000"/>
        </w:rPr>
        <w:t xml:space="preserve"> (R1)</w:t>
      </w:r>
    </w:p>
    <w:p>
      <w:pPr>
        <w:numPr/>
        <w:pBdr/>
        <w:snapToGrid w:val="1"/>
        <w:spacing w:line="240"/>
        <w:ind/>
        <w:rPr>
          <w:i w:val="0"/>
          <w:strike w:val="0"/>
          <w:spacing w:val="0"/>
          <w:u w:val="none"/>
        </w:rPr>
      </w:pPr>
    </w:p>
    <w:p>
      <w:pPr>
        <w:numPr/>
        <w:pBdr/>
        <w:snapToGrid w:val="1"/>
        <w:spacing w:line="240"/>
        <w:ind/>
        <w:rPr>
          <w:i w:val="0"/>
          <w:strike w:val="0"/>
          <w:spacing w:val="0"/>
          <w:u w:val="none"/>
        </w:rPr>
      </w:pPr>
      <w:r>
        <w:rPr>
          <w:rFonts w:hint="eastAsia"/>
          <w:b w:val="1"/>
          <w:i w:val="0"/>
          <w:strike w:val="0"/>
          <w:spacing w:val="0"/>
          <w:u w:val="none"/>
        </w:rPr>
        <w:t>R1(3)</w:t>
      </w:r>
      <w:r>
        <w:rPr>
          <w:rFonts w:hint="eastAsia"/>
          <w:i w:val="0"/>
          <w:strike w:val="0"/>
          <w:spacing w:val="0"/>
          <w:u w:val="none"/>
        </w:rPr>
        <w:t xml:space="preserve"> </w:t>
      </w:r>
      <w:r>
        <w:rPr>
          <w:i w:val="0"/>
          <w:strike w:val="0"/>
          <w:spacing w:val="0"/>
          <w:u w:val="none"/>
        </w:rPr>
        <w:t>The current results show a reduction in search time (e.g., 30 seconds), which is negligible compared to a total manufacturing time of several hours.</w:t>
      </w:r>
    </w:p>
    <w:p>
      <w:pPr>
        <w:numPr/>
        <w:snapToGrid w:val="1"/>
        <w:spacing w:line="240"/>
        <w:ind/>
        <w:rPr>
          <w:b w:val="1"/>
        </w:rPr>
      </w:pPr>
      <w:r>
        <w:rPr>
          <w:b w:val="1"/>
          <w:i w:val="0"/>
          <w:strike w:val="0"/>
          <w:spacing w:val="0"/>
          <w:u w:val="none"/>
        </w:rPr>
        <w:t xml:space="preserve"> To demonstrate the true value of this approach, the authors should instead quantify the reduction in actual printing/travel time on the hardware.</w:t>
      </w:r>
    </w:p>
    <w:p>
      <w:pPr>
        <w:numPr/>
        <w:pBdr>
          <w:bottom/>
        </w:pBdr>
        <w:snapToGrid w:val="1"/>
        <w:spacing w:line="240"/>
        <w:ind/>
        <w:rPr>
          <w:i w:val="0"/>
          <w:strike w:val="0"/>
          <w:spacing w:val="0"/>
          <w:u w:val="none"/>
        </w:rPr>
      </w:pPr>
    </w:p>
    <w:p>
      <w:pPr>
        <w:numPr/>
        <w:pBdr/>
        <w:snapToGrid w:val="1"/>
        <w:spacing w:line="240"/>
        <w:ind/>
        <w:rPr>
          <w:i w:val="0"/>
          <w:strike w:val="0"/>
          <w:spacing w:val="0"/>
          <w:u w:val="none"/>
        </w:rPr>
      </w:pPr>
    </w:p>
    <w:p>
      <w:pPr>
        <w:numPr/>
        <w:pBdr/>
        <w:snapToGrid w:val="1"/>
        <w:spacing w:line="240"/>
        <w:ind/>
        <w:rPr>
          <w:i w:val="0"/>
          <w:strike w:val="0"/>
          <w:spacing w:val="0"/>
          <w:u w:val="none"/>
        </w:rPr>
      </w:pPr>
    </w:p>
    <w:p>
      <w:pPr>
        <w:pStyle w:val="000002"/>
        <w:numPr/>
        <w:pBdr/>
        <w:ind/>
        <w:rPr>
          <w:rFonts w:hint="eastAsia"/>
          <w:color w:val="FF0000"/>
        </w:rPr>
      </w:pPr>
      <w:r>
        <w:rPr>
          <w:rFonts w:hint="eastAsia"/>
          <w:color w:val="FF0000"/>
        </w:rPr>
        <w:t>Multi-cavities</w:t>
      </w:r>
      <w:r>
        <w:rPr>
          <w:rFonts w:hint="eastAsia"/>
          <w:color w:val="FF0000"/>
        </w:rPr>
        <w:t xml:space="preserve"> (R2)</w:t>
      </w:r>
    </w:p>
    <w:p>
      <w:pPr>
        <w:numPr/>
        <w:pBdr/>
        <w:snapToGrid w:val="1"/>
        <w:spacing w:line="240"/>
        <w:ind/>
        <w:rPr>
          <w:i w:val="0"/>
          <w:strike w:val="0"/>
          <w:spacing w:val="0"/>
          <w:u w:val="none"/>
        </w:rPr>
      </w:pPr>
      <w:r>
        <w:rPr>
          <w:rFonts w:hint="eastAsia"/>
          <w:b w:val="1"/>
          <w:i w:val="0"/>
          <w:strike w:val="0"/>
          <w:spacing w:val="0"/>
          <w:u w:val="none"/>
        </w:rPr>
        <w:t>R2(-3)</w:t>
      </w:r>
      <w:r>
        <w:rPr>
          <w:rFonts w:hint="eastAsia"/>
          <w:i w:val="0"/>
          <w:strike w:val="0"/>
          <w:spacing w:val="0"/>
          <w:u w:val="none"/>
        </w:rPr>
        <w:t xml:space="preserve"> </w:t>
      </w:r>
      <w:r>
        <w:rPr>
          <w:i w:val="0"/>
          <w:strike w:val="0"/>
          <w:spacing w:val="0"/>
          <w:u w:val="none"/>
        </w:rPr>
        <w:t>In many of the convincing examples in the result section, including pneumatic structures and sacrificial mold, multi-cavities are needed. However the algorithm presented focus on single cavity and in this case even the supplementary document does not provide sufficient details. For example the definition of M + and M++ is unclear.</w:t>
      </w:r>
    </w:p>
    <w:p>
      <w:pPr>
        <w:numPr/>
        <w:pBdr/>
        <w:snapToGrid w:val="1"/>
        <w:spacing w:line="240"/>
        <w:ind/>
        <w:rPr>
          <w:i w:val="0"/>
          <w:strike w:val="0"/>
          <w:spacing w:val="0"/>
          <w:u w:val="none"/>
        </w:rPr>
      </w:pPr>
    </w:p>
    <w:p>
      <w:pPr>
        <w:pStyle w:val="000002"/>
        <w:numPr/>
        <w:pBdr/>
        <w:ind/>
        <w:rPr>
          <w:rFonts w:hint="eastAsia"/>
          <w:b w:val="1"/>
          <w:color w:val="FF0000"/>
        </w:rPr>
      </w:pPr>
      <w:r>
        <w:rPr>
          <w:rFonts w:hint="eastAsia"/>
          <w:color w:val="FF0000"/>
        </w:rPr>
        <w:t>Thin features</w:t>
      </w:r>
      <w:r>
        <w:rPr>
          <w:rFonts w:hint="eastAsia"/>
          <w:color w:val="FF0000"/>
        </w:rPr>
        <w:t xml:space="preserve"> (R2)</w:t>
      </w:r>
    </w:p>
    <w:p>
      <w:pPr>
        <w:numPr/>
        <w:pBdr/>
        <w:snapToGrid w:val="1"/>
        <w:spacing w:line="240"/>
        <w:ind/>
        <w:rPr>
          <w:i w:val="0"/>
          <w:strike w:val="0"/>
          <w:spacing w:val="0"/>
          <w:u w:val="none"/>
        </w:rPr>
      </w:pPr>
      <w:r>
        <w:rPr>
          <w:rFonts w:hint="eastAsia"/>
          <w:b w:val="1"/>
          <w:i w:val="0"/>
          <w:strike w:val="0"/>
          <w:spacing w:val="0"/>
          <w:u w:val="none"/>
        </w:rPr>
        <w:t xml:space="preserve">R2(-3) </w:t>
      </w:r>
      <w:r>
        <w:rPr>
          <w:i w:val="0"/>
          <w:strike w:val="0"/>
          <w:spacing w:val="0"/>
          <w:u w:val="none"/>
        </w:rPr>
        <w:t xml:space="preserve">How does the printing width or nozzle dimeter affect the fabrication process? The supplementary video shows that the bunny ears are almost entirely 3D printed rather than in-situ injection. </w:t>
      </w:r>
    </w:p>
    <w:p>
      <w:pPr>
        <w:numPr/>
        <w:pBdr/>
        <w:snapToGrid w:val="1"/>
        <w:spacing w:line="240"/>
        <w:ind/>
        <w:rPr>
          <w:i w:val="0"/>
          <w:strike w:val="0"/>
          <w:spacing w:val="0"/>
          <w:u w:val="none"/>
        </w:rPr>
      </w:pPr>
      <w:r>
        <w:rPr>
          <w:i w:val="0"/>
          <w:strike w:val="0"/>
          <w:spacing w:val="0"/>
          <w:u w:val="none"/>
        </w:rPr>
        <w:t>What does the current algorithm do when a single cavity model becomes multi-cavity due to thin features and printing thickness.</w:t>
      </w:r>
    </w:p>
    <w:p>
      <w:pPr>
        <w:numPr/>
        <w:pBdr/>
        <w:snapToGrid w:val="1"/>
        <w:spacing w:line="240"/>
        <w:ind/>
        <w:rPr>
          <w:i w:val="0"/>
          <w:strike w:val="0"/>
          <w:spacing w:val="0"/>
          <w:u w:val="none"/>
        </w:rPr>
      </w:pPr>
      <w:r>
        <w:rPr>
          <w:i w:val="0"/>
          <w:strike w:val="0"/>
          <w:spacing w:val="0"/>
          <w:u w:val="none"/>
        </w:rPr>
        <w:t xml:space="preserve">Moreover, the paper motivates hybrid fabrication as a way to improve isotropy and structural performance, yet in regions with thin features which are typically the weak points the hybrid strategy appears not to be applied. </w:t>
      </w:r>
    </w:p>
    <w:p>
      <w:pPr>
        <w:numPr/>
        <w:snapToGrid w:val="1"/>
        <w:spacing w:line="240"/>
        <w:ind/>
        <w:rPr/>
      </w:pPr>
      <w:r>
        <w:rPr>
          <w:i w:val="0"/>
          <w:strike w:val="0"/>
          <w:spacing w:val="0"/>
          <w:u w:val="none"/>
        </w:rPr>
        <w:t>So it's unclear if there are actual structural improvement when the method is applied on real models than just test samples.</w:t>
      </w:r>
    </w:p>
    <w:p>
      <w:pPr>
        <w:numPr/>
        <w:pBdr/>
        <w:snapToGrid w:val="1"/>
        <w:spacing w:line="240"/>
        <w:ind/>
        <w:rPr>
          <w:i w:val="0"/>
          <w:strike w:val="0"/>
          <w:spacing w:val="0"/>
          <w:u w:val="none"/>
        </w:rPr>
      </w:pPr>
    </w:p>
    <w:p>
      <w:pPr>
        <w:pStyle w:val="000002"/>
        <w:numPr/>
        <w:pBdr/>
        <w:ind/>
        <w:rPr>
          <w:color w:val="FF0000"/>
        </w:rPr>
      </w:pPr>
      <w:r>
        <w:rPr>
          <w:rFonts w:hint="eastAsia"/>
          <w:color w:val="FF0000"/>
        </w:rPr>
        <w:t>Formulation (R1)</w:t>
      </w:r>
    </w:p>
    <w:p>
      <w:pPr>
        <w:numPr/>
        <w:pBdr>
          <w:bottom/>
        </w:pBdr>
        <w:snapToGrid w:val="1"/>
        <w:spacing w:line="240"/>
        <w:ind/>
        <w:rPr>
          <w:i w:val="0"/>
          <w:strike w:val="0"/>
          <w:spacing w:val="0"/>
          <w:u w:val="none"/>
        </w:rPr>
      </w:pPr>
      <w:r>
        <w:rPr>
          <w:rFonts w:hint="eastAsia"/>
          <w:b w:val="1"/>
          <w:i w:val="0"/>
          <w:strike w:val="0"/>
          <w:spacing w:val="0"/>
          <w:u w:val="none"/>
        </w:rPr>
        <w:t>R1(3)</w:t>
      </w:r>
      <w:r>
        <w:rPr>
          <w:rFonts w:hint="eastAsia"/>
          <w:i w:val="0"/>
          <w:strike w:val="0"/>
          <w:spacing w:val="0"/>
          <w:u w:val="none"/>
        </w:rPr>
        <w:t xml:space="preserve"> </w:t>
      </w:r>
      <w:r>
        <w:rPr>
          <w:i w:val="0"/>
          <w:strike w:val="0"/>
          <w:spacing w:val="0"/>
          <w:u w:val="none"/>
        </w:rPr>
        <w:t>Line 324 (Eq. 1): Please clarify the inclusion of v_{travel}. If the velocity is constant, it does not influence the optimization of the sequence; therefore, its necessity in the equation is unclear.</w:t>
      </w:r>
    </w:p>
    <w:p>
      <w:pPr>
        <w:numPr/>
        <w:pBdr/>
        <w:snapToGrid w:val="1"/>
        <w:spacing w:line="240"/>
        <w:ind/>
        <w:rPr>
          <w:i w:val="0"/>
          <w:strike w:val="0"/>
          <w:spacing w:val="0"/>
          <w:u w:val="none"/>
        </w:rPr>
      </w:pPr>
    </w:p>
    <w:p>
      <w:pPr>
        <w:pStyle w:val="000002"/>
        <w:numPr/>
        <w:pBdr/>
        <w:ind/>
        <w:rPr>
          <w:rFonts w:hint="eastAsia"/>
          <w:color w:val="FF0000"/>
        </w:rPr>
      </w:pPr>
      <w:r>
        <w:rPr/>
        <w:t>MILP</w:t>
      </w:r>
      <w:r>
        <w:rPr>
          <w:rFonts w:hint="eastAsia"/>
        </w:rPr>
        <w:t xml:space="preserve"> and l</w:t>
      </w:r>
      <w:r>
        <w:rPr/>
        <w:t>earning-based approach</w:t>
      </w:r>
      <w:r>
        <w:rPr>
          <w:rFonts w:hint="eastAsia"/>
          <w:color w:val="FF0000"/>
        </w:rPr>
        <w:t xml:space="preserve"> (R1)</w:t>
      </w:r>
    </w:p>
    <w:p>
      <w:pPr>
        <w:pStyle w:val="000001"/>
        <w:numPr/>
        <w:pBdr/>
        <w:ind/>
        <w:rPr/>
      </w:pPr>
      <w:r>
        <w:rPr>
          <w:rFonts w:hint="eastAsia"/>
          <w:b w:val="1"/>
        </w:rPr>
        <w:t>R1(3)</w:t>
      </w:r>
      <w:r>
        <w:rPr>
          <w:rFonts w:hint="eastAsia"/>
        </w:rPr>
        <w:t xml:space="preserve"> </w:t>
      </w:r>
      <w:r>
        <w:rPr/>
        <w:t xml:space="preserve">Furthermore, since the constraints and objectives in Equation 1 appear to be linear or quadratic, a Mixed-Integer Linear Programming (MILP) formulation might offer a more robust solution. Alternatively, a learning-based approach could be explored for sequence planning. </w:t>
      </w:r>
    </w:p>
    <w:p>
      <w:pPr>
        <w:numPr/>
        <w:snapToGrid w:val="1"/>
        <w:spacing w:line="240"/>
        <w:ind/>
        <w:rPr>
          <w:i w:val="0"/>
          <w:strike w:val="0"/>
          <w:spacing w:val="0"/>
          <w:u w:val="none"/>
        </w:rPr>
      </w:pPr>
    </w:p>
    <w:p>
      <w:pPr>
        <w:pStyle w:val="000002"/>
        <w:numPr/>
        <w:pBdr/>
        <w:ind/>
        <w:rPr>
          <w:rFonts w:hint="eastAsia"/>
          <w:b w:val="1"/>
          <w:color w:val="FF0000"/>
        </w:rPr>
      </w:pPr>
      <w:r>
        <w:rPr>
          <w:rFonts w:hint="eastAsia"/>
          <w:color w:val="FF0000"/>
        </w:rPr>
        <w:t>Material compatibility</w:t>
      </w:r>
      <w:r>
        <w:rPr>
          <w:rFonts w:hint="eastAsia"/>
          <w:color w:val="FF0000"/>
        </w:rPr>
        <w:t xml:space="preserve"> (R3)</w:t>
      </w:r>
    </w:p>
    <w:p>
      <w:pPr>
        <w:pStyle w:val="000001"/>
        <w:pBdr/>
        <w:ind/>
        <w:rPr>
          <w:i w:val="0"/>
          <w:strike w:val="0"/>
          <w:spacing w:val="0"/>
          <w:u w:val="none"/>
        </w:rPr>
      </w:pPr>
      <w:r>
        <w:rPr>
          <w:rFonts w:hint="eastAsia"/>
          <w:b w:val="1"/>
          <w:i w:val="0"/>
          <w:strike w:val="0"/>
          <w:spacing w:val="0"/>
          <w:u w:val="none"/>
        </w:rPr>
        <w:t xml:space="preserve">R3(-1) </w:t>
      </w:r>
      <w:r>
        <w:rPr>
          <w:i w:val="0"/>
          <w:strike w:val="0"/>
          <w:spacing w:val="0"/>
          <w:u w:val="none"/>
        </w:rPr>
        <w:t>From a fabrication standpoint, bonding strength and material compatibility need more discussion. In particular, the interfacial stiffness and adhesion between silicone and 3D-printed thermoplastics are known challenges but are not addressed in detail here.</w:t>
      </w:r>
    </w:p>
    <w:p>
      <w:pPr>
        <w:pStyle w:val="000001"/>
        <w:pBdr/>
        <w:ind/>
        <w:rPr>
          <w:i w:val="0"/>
          <w:strike w:val="0"/>
          <w:spacing w:val="0"/>
          <w:u w:val="none"/>
        </w:rPr>
      </w:pPr>
    </w:p>
    <w:p>
      <w:pPr>
        <w:pStyle w:val="000002"/>
        <w:numPr/>
        <w:pBdr/>
        <w:ind/>
        <w:rPr>
          <w:rFonts w:hint="eastAsia"/>
          <w:b w:val="1"/>
          <w:color w:val="FF0000"/>
        </w:rPr>
      </w:pPr>
      <w:r>
        <w:rPr>
          <w:rFonts w:hint="eastAsia"/>
          <w:color w:val="FF0000"/>
        </w:rPr>
        <w:t>Dependent on contours</w:t>
      </w:r>
      <w:r>
        <w:rPr>
          <w:rFonts w:hint="eastAsia"/>
          <w:color w:val="FF0000"/>
        </w:rPr>
        <w:t xml:space="preserve"> (R2)</w:t>
      </w:r>
    </w:p>
    <w:p>
      <w:pPr>
        <w:numPr/>
        <w:pBdr/>
        <w:snapToGrid w:val="1"/>
        <w:spacing w:line="240"/>
        <w:ind/>
        <w:rPr>
          <w:i w:val="0"/>
          <w:strike w:val="0"/>
          <w:spacing w:val="0"/>
          <w:u w:val="none"/>
        </w:rPr>
      </w:pPr>
      <w:r>
        <w:rPr>
          <w:rFonts w:hint="eastAsia"/>
          <w:b w:val="1"/>
          <w:i w:val="0"/>
          <w:strike w:val="0"/>
          <w:spacing w:val="0"/>
          <w:u w:val="none"/>
        </w:rPr>
        <w:t xml:space="preserve">R2(-3) </w:t>
      </w:r>
      <w:r>
        <w:rPr>
          <w:i w:val="0"/>
          <w:strike w:val="0"/>
          <w:spacing w:val="0"/>
          <w:u w:val="none"/>
        </w:rPr>
        <w:t>The steps in the method seem highly dependent on the printing contours which is given as an input.</w:t>
      </w:r>
    </w:p>
    <w:p>
      <w:pPr>
        <w:pStyle w:val="000001"/>
        <w:pBdr/>
        <w:ind/>
        <w:rPr>
          <w:i w:val="0"/>
          <w:strike w:val="0"/>
          <w:spacing w:val="0"/>
          <w:u w:val="none"/>
        </w:rPr>
      </w:pPr>
    </w:p>
    <w:p>
      <w:pPr>
        <w:numPr/>
        <w:snapToGrid w:val="1"/>
        <w:spacing w:line="240"/>
        <w:ind/>
        <w:rPr>
          <w:i w:val="0"/>
          <w:strike w:val="0"/>
          <w:spacing w:val="0"/>
          <w:u w:val="none"/>
        </w:rPr>
      </w:pPr>
    </w:p>
    <w:p>
      <w:pPr>
        <w:pStyle w:val="000002"/>
        <w:numPr/>
        <w:pBdr>
          <w:bottom/>
        </w:pBdr>
        <w:ind/>
        <w:rPr>
          <w:rFonts w:hint="eastAsia"/>
          <w:b w:val="1"/>
          <w:color w:val="FF0000"/>
        </w:rPr>
      </w:pPr>
      <w:r>
        <w:rPr>
          <w:rFonts w:hint="eastAsia"/>
          <w:b w:val="1"/>
          <w:i w:val="0"/>
          <w:strike w:val="0"/>
          <w:color w:val="FF0000"/>
          <w:spacing w:val="0"/>
          <w:u w:val="none"/>
        </w:rPr>
        <w:t>References</w:t>
      </w:r>
      <w:r>
        <w:rPr>
          <w:rFonts w:hint="eastAsia"/>
          <w:b w:val="1"/>
          <w:i w:val="0"/>
          <w:strike w:val="0"/>
          <w:color w:val="FF0000"/>
          <w:spacing w:val="0"/>
          <w:u w:val="none"/>
        </w:rPr>
        <w:t xml:space="preserve"> (R1)</w:t>
      </w:r>
    </w:p>
    <w:p>
      <w:pPr>
        <w:numPr/>
        <w:snapToGrid w:val="1"/>
        <w:spacing w:line="240"/>
        <w:ind/>
        <w:rPr/>
      </w:pPr>
      <w:r>
        <w:rPr>
          <w:rFonts w:hint="eastAsia"/>
          <w:b w:val="1"/>
          <w:i w:val="0"/>
          <w:strike w:val="0"/>
          <w:spacing w:val="0"/>
          <w:u w:val="none"/>
        </w:rPr>
        <w:t xml:space="preserve">R1(3) </w:t>
      </w:r>
      <w:r>
        <w:rPr>
          <w:i w:val="0"/>
          <w:strike w:val="0"/>
          <w:spacing w:val="0"/>
          <w:u w:val="none"/>
        </w:rPr>
        <w:t>Yongxue Chen, Tao Liu, Yuming Huang, Weiming Wang, Tianyu Zhang, Kun Qian, Zikang Shi, and Charlie C.L. Wang, "Can any model be fabricated? Inverse operation based planning for hybrid additive-subtractive manufacturing", ACM Transactions on Graphics (SIGGRAPH Asia 2025)</w:t>
      </w:r>
    </w:p>
    <w:p>
      <w:pPr>
        <w:numPr/>
        <w:snapToGrid w:val="1"/>
        <w:spacing w:line="240"/>
        <w:ind/>
        <w:rPr/>
      </w:pPr>
    </w:p>
    <w:p>
      <w:pPr>
        <w:numPr/>
        <w:pBdr/>
        <w:snapToGrid w:val="1"/>
        <w:spacing w:line="240"/>
        <w:ind/>
        <w:rPr>
          <w:i w:val="0"/>
          <w:strike w:val="0"/>
          <w:spacing w:val="0"/>
          <w:u w:val="none"/>
        </w:rPr>
      </w:pPr>
      <w:r>
        <w:rPr>
          <w:rFonts w:hint="eastAsia"/>
          <w:b w:val="1"/>
          <w:i w:val="0"/>
          <w:strike w:val="0"/>
          <w:spacing w:val="0"/>
          <w:u w:val="none"/>
        </w:rPr>
        <w:t>R1(3)</w:t>
      </w:r>
      <w:r>
        <w:rPr>
          <w:rFonts w:hint="eastAsia"/>
          <w:i w:val="0"/>
          <w:strike w:val="0"/>
          <w:spacing w:val="0"/>
          <w:u w:val="none"/>
        </w:rPr>
        <w:t xml:space="preserve"> </w:t>
      </w:r>
      <w:r>
        <w:rPr>
          <w:i w:val="0"/>
          <w:strike w:val="0"/>
          <w:spacing w:val="0"/>
          <w:u w:val="none"/>
        </w:rPr>
        <w:t>Ziqi Wang, Florian Kennel-Maushart, Yijiang Huang, Bernhard Thomaszewski, and Stelian Coros. "A Temporal Coherent Topology Optimization Approach for Assembly Planning of Bespoke Frame Structures." ACM Transactions on Graphics (SIGGRAPH 2023)</w:t>
      </w:r>
    </w:p>
    <w:p>
      <w:pPr>
        <w:numPr/>
        <w:pBdr/>
        <w:snapToGrid w:val="1"/>
        <w:spacing w:line="240"/>
        <w:ind/>
        <w:rPr>
          <w:i w:val="0"/>
          <w:strike w:val="0"/>
          <w:spacing w:val="0"/>
          <w:u w:val="none"/>
        </w:rPr>
      </w:pPr>
    </w:p>
    <w:p>
      <w:pPr>
        <w:numPr/>
        <w:pBdr/>
        <w:snapToGrid w:val="1"/>
        <w:spacing w:line="240"/>
        <w:ind/>
        <w:rPr>
          <w:i w:val="0"/>
          <w:strike w:val="0"/>
          <w:spacing w:val="0"/>
          <w:u w:val="none"/>
        </w:rPr>
      </w:pPr>
      <w:r>
        <w:rPr>
          <w:rFonts w:hint="eastAsia"/>
          <w:b w:val="1"/>
          <w:i w:val="0"/>
          <w:strike w:val="0"/>
          <w:spacing w:val="0"/>
          <w:u w:val="none"/>
        </w:rPr>
        <w:t xml:space="preserve">R3(-1) </w:t>
      </w:r>
      <w:r>
        <w:rPr>
          <w:i w:val="0"/>
          <w:strike w:val="0"/>
          <w:spacing w:val="0"/>
          <w:u w:val="none"/>
        </w:rPr>
        <w:t>For example, Hybrid Formative‐Additive Manufacturing, Adv. Mat. 2025</w:t>
      </w:r>
    </w:p>
    <w:p>
      <w:pPr>
        <w:numPr/>
        <w:snapToGrid w:val="1"/>
        <w:spacing w:line="240"/>
        <w:ind/>
        <w:rPr>
          <w:i w:val="0"/>
          <w:strike w:val="0"/>
          <w:spacing w:val="0"/>
          <w:u w:val="none"/>
        </w:rPr>
      </w:pPr>
    </w:p>
    <w:p>
      <w:pPr>
        <w:numPr/>
        <w:pBdr/>
        <w:snapToGrid w:val="1"/>
        <w:spacing w:line="240"/>
        <w:ind/>
        <w:rPr>
          <w:i w:val="0"/>
          <w:strike w:val="0"/>
          <w:spacing w:val="0"/>
          <w:u w:val="none"/>
        </w:rPr>
      </w:pPr>
      <w:r>
        <w:rPr>
          <w:rFonts w:hint="eastAsia"/>
          <w:b w:val="1"/>
          <w:i w:val="0"/>
          <w:strike w:val="0"/>
          <w:spacing w:val="0"/>
          <w:u w:val="none"/>
        </w:rPr>
        <w:t xml:space="preserve">R3(-1) </w:t>
      </w:r>
      <w:r>
        <w:rPr>
          <w:i w:val="0"/>
          <w:strike w:val="0"/>
          <w:spacing w:val="0"/>
          <w:u w:val="none"/>
        </w:rPr>
        <w:t>Bonding between silicones and thermoplastics using 3D printed mechanical interlocking, Materials &amp; Design, 2020.</w:t>
      </w:r>
    </w:p>
    <w:p>
      <w:pPr>
        <w:numPr/>
        <w:pBdr>
          <w:bottom/>
        </w:pBdr>
        <w:snapToGrid w:val="1"/>
        <w:spacing w:line="240"/>
        <w:ind/>
        <w:rPr>
          <w:i w:val="0"/>
          <w:strike w:val="0"/>
          <w:spacing w:val="0"/>
          <w:u w:val="none"/>
        </w:rPr>
      </w:pPr>
    </w:p>
    <w:p>
      <w:pPr>
        <w:numPr/>
        <w:snapToGrid w:val="1"/>
        <w:spacing w:line="240"/>
        <w:ind/>
        <w:rPr/>
      </w:pPr>
      <w:r>
        <w:rPr>
          <w:rFonts w:hint="eastAsia"/>
          <w:b w:val="1"/>
          <w:i w:val="0"/>
          <w:strike w:val="0"/>
          <w:spacing w:val="0"/>
          <w:u w:val="none"/>
        </w:rPr>
        <w:t>R3(-1)</w:t>
      </w:r>
      <w:r>
        <w:rPr>
          <w:rFonts w:hint="eastAsia"/>
          <w:i w:val="0"/>
          <w:strike w:val="0"/>
          <w:spacing w:val="0"/>
          <w:u w:val="none"/>
        </w:rPr>
        <w:t xml:space="preserve"> </w:t>
      </w:r>
      <w:r>
        <w:rPr>
          <w:i w:val="0"/>
          <w:strike w:val="0"/>
          <w:spacing w:val="0"/>
          <w:u w:val="none"/>
        </w:rPr>
        <w:t>A similar idea of machine modification was reported 10 years ago: Ulticast HD - details can be found at https://www.youtube.com/watch?v=vNM3bI0jAOg.</w:t>
      </w:r>
    </w:p>
    <w:p>
      <w:pPr>
        <w:numPr/>
        <w:pBdr/>
        <w:snapToGrid w:val="1"/>
        <w:spacing w:line="240"/>
        <w:ind/>
        <w:rPr>
          <w:i w:val="0"/>
          <w:strike w:val="0"/>
          <w:spacing w:val="0"/>
          <w:u w:val="none"/>
        </w:rPr>
      </w:pPr>
    </w:p>
    <w:p>
      <w:pPr>
        <w:pStyle w:val="000002"/>
        <w:numPr/>
        <w:pBdr/>
        <w:ind/>
        <w:rPr>
          <w:rFonts w:hint="eastAsia"/>
          <w:color w:val="FF0000"/>
        </w:rPr>
      </w:pPr>
      <w:r>
        <w:rPr>
          <w:rFonts w:hint="eastAsia"/>
          <w:color w:val="FF0000"/>
        </w:rPr>
        <w:t>Appendix is too extensive (R4)</w:t>
      </w:r>
    </w:p>
    <w:p>
      <w:pPr>
        <w:pStyle w:val="000001"/>
        <w:numPr/>
        <w:pBdr/>
        <w:ind/>
        <w:rPr>
          <w:i w:val="0"/>
          <w:strike w:val="0"/>
          <w:color w:val="000000"/>
          <w:spacing w:val="0"/>
          <w:u w:val="none"/>
        </w:rPr>
      </w:pPr>
    </w:p>
    <w:p>
      <w:pPr>
        <w:pStyle w:val="000001"/>
        <w:numPr/>
        <w:pBdr/>
        <w:ind/>
        <w:rPr>
          <w:i w:val="0"/>
          <w:strike w:val="0"/>
          <w:color w:val="000000"/>
          <w:spacing w:val="0"/>
          <w:u w:val="none"/>
        </w:rPr>
      </w:pPr>
      <w:r>
        <w:rPr>
          <w:rFonts w:hint="eastAsia"/>
          <w:b w:val="1"/>
          <w:i w:val="0"/>
          <w:strike w:val="0"/>
          <w:color w:val="000000"/>
          <w:spacing w:val="0"/>
          <w:u w:val="none"/>
        </w:rPr>
        <w:t>R4 (3)</w:t>
      </w:r>
      <w:r>
        <w:rPr>
          <w:rFonts w:hint="eastAsia"/>
          <w:i w:val="0"/>
          <w:strike w:val="0"/>
          <w:color w:val="000000"/>
          <w:spacing w:val="0"/>
          <w:u w:val="none"/>
        </w:rPr>
        <w:t xml:space="preserve"> </w:t>
      </w:r>
      <w:r>
        <w:rPr>
          <w:i w:val="0"/>
          <w:strike w:val="0"/>
          <w:color w:val="000000"/>
          <w:spacing w:val="0"/>
          <w:u w:val="none"/>
        </w:rPr>
        <w:t>While the content is well-organized and the manuscript remains focused, the Appendix is too extensive (1</w:t>
      </w:r>
      <w:commentRangeStart w:id="2"/>
      <w:r>
        <w:rPr>
          <w:b w:val="1"/>
          <w:i w:val="0"/>
          <w:strike w:val="0"/>
          <w:color w:val="000000"/>
          <w:spacing w:val="0"/>
          <w:u w:val="none"/>
        </w:rPr>
        <w:t>0 pages), and I think it might be worth considering whether all of the detailed exposition in Appendix is esse</w:t>
      </w:r>
      <w:commentRangeEnd w:id="2"/>
      <w:r>
        <w:rPr/>
        <w:commentReference w:id="2"/>
      </w:r>
      <w:r>
        <w:rPr>
          <w:i w:val="0"/>
          <w:strike w:val="0"/>
          <w:color w:val="000000"/>
          <w:spacing w:val="0"/>
          <w:u w:val="none"/>
        </w:rPr>
        <w:t>ntial or can be shortened.</w:t>
      </w:r>
    </w:p>
    <w:p>
      <w:pPr>
        <w:numPr/>
        <w:snapToGrid w:val="1"/>
        <w:spacing w:line="240"/>
        <w:ind/>
        <w:rPr>
          <w:i w:val="0"/>
          <w:strike w:val="0"/>
          <w:spacing w:val="0"/>
          <w:u w:val="none"/>
        </w:rPr>
      </w:pPr>
    </w:p>
    <w:p>
      <w:pPr>
        <w:pStyle w:val="000001"/>
        <w:pBdr/>
        <w:ind/>
        <w:rPr>
          <w:i w:val="0"/>
          <w:strike w:val="0"/>
          <w:spacing w:val="0"/>
          <w:u w:val="none"/>
        </w:rPr>
      </w:pPr>
    </w:p>
    <w:p>
      <w:pPr>
        <w:pStyle w:val="000001"/>
        <w:pBdr/>
        <w:ind/>
        <w:rPr>
          <w:i w:val="0"/>
          <w:strike w:val="0"/>
          <w:spacing w:val="0"/>
          <w:u w:val="none"/>
        </w:rPr>
      </w:pPr>
    </w:p>
    <w:p>
      <w:pPr>
        <w:numPr/>
        <w:snapToGrid w:val="1"/>
        <w:spacing w:line="240"/>
        <w:ind/>
        <w:rPr>
          <w:i w:val="0"/>
          <w:strike w:val="0"/>
          <w:spacing w:val="0"/>
          <w:u w:val="none"/>
        </w:rPr>
      </w:pPr>
    </w:p>
    <w:p>
      <w:pPr>
        <w:pStyle w:val="000001"/>
        <w:pBdr/>
        <w:ind/>
        <w:rPr/>
      </w:pPr>
    </w:p>
    <w:p>
      <w:pPr>
        <w:pStyle w:val="000001"/>
        <w:numPr/>
        <w:rPr/>
      </w:pPr>
    </w:p>
    <w:p>
      <w:pPr>
        <w:pStyle w:val="000002"/>
        <w:numPr/>
        <w:ind/>
        <w:rPr>
          <w:color w:val="FF0000"/>
        </w:rPr>
      </w:pPr>
      <w:r>
        <w:rPr>
          <w:color w:val="FF0000"/>
        </w:rPr>
        <w:t xml:space="preserve"> </w:t>
      </w:r>
    </w:p>
    <w:p>
      <w:pPr>
        <w:numPr/>
        <w:snapToGrid w:val="1"/>
        <w:spacing w:line="240"/>
        <w:ind/>
        <w:rPr>
          <w:i w:val="0"/>
          <w:strike w:val="0"/>
          <w:spacing w:val="0"/>
          <w:u w:val="none"/>
        </w:rPr>
      </w:pPr>
    </w:p>
    <w:p>
      <w:pPr>
        <w:numPr/>
        <w:snapToGrid w:val="1"/>
        <w:spacing w:line="240"/>
        <w:ind/>
        <w:rPr>
          <w:i w:val="0"/>
          <w:strike w:val="0"/>
          <w:spacing w:val="0"/>
          <w:u w:val="none"/>
        </w:rPr>
      </w:pPr>
    </w:p>
    <w:p>
      <w:pPr>
        <w:pStyle w:val="000001"/>
        <w:pBdr/>
        <w:ind/>
        <w:rPr>
          <w:rFonts w:hint="eastAsia"/>
          <w:i w:val="0"/>
          <w:strike w:val="0"/>
          <w:spacing w:val="0"/>
          <w:u w:val="none"/>
        </w:rPr>
      </w:pPr>
    </w:p>
    <w:p>
      <w:pPr>
        <w:pStyle w:val="000001"/>
        <w:pBdr/>
        <w:ind/>
        <w:rPr>
          <w:i w:val="0"/>
          <w:strike w:val="0"/>
          <w:spacing w:val="0"/>
          <w:u w:val="none"/>
        </w:rPr>
      </w:pPr>
    </w:p>
    <w:p>
      <w:pPr>
        <w:pStyle w:val="000001"/>
        <w:pBdr/>
        <w:ind/>
        <w:rPr>
          <w:i w:val="0"/>
          <w:strike w:val="0"/>
          <w:spacing w:val="0"/>
          <w:u w:val="none"/>
        </w:rPr>
      </w:pPr>
    </w:p>
    <w:p>
      <w:pPr>
        <w:pStyle w:val="000001"/>
        <w:rPr/>
      </w:pPr>
    </w:p>
    <w:sectPr w:rsidR="009E7FC9">
      <w:pgSz w:w="11906" w:h="16838"/>
      <w:pgMar w:top="1440" w:right="1797" w:bottom="1440" w:left="1797" w:header="851" w:footer="992" w:gutter="0"/>
      <w:cols w:space="0"/>
      <w:docGrid w:type="lines" w:linePitch="387"/>
    </w:sectPr>
  </w:body>
</w:document>
</file>

<file path=word/comments.xml><?xml version="1.0" encoding="utf-8"?>
<w:comments xmlns:w="http://schemas.openxmlformats.org/wordprocessingml/2006/main">
  <w:comment w:id="0" w:author="赵海森" w:date="2026-03-11T08:56:53Z" w:initials="">
    <w:p>
      <w:pPr>
        <w:rPr/>
      </w:pPr>
      <w:r>
        <w:rPr/>
        <w:t>核心部件-》moving</w:t>
      </w:r>
    </w:p>
  </w:comment>
  <w:comment w:id="1" w:author="赵海森" w:date="2026-03-11T08:57:25Z" w:initials="">
    <w:p>
      <w:pPr>
        <w:rPr/>
      </w:pPr>
      <w:r>
        <w:rPr/>
        <w:t>核心部件移动</w:t>
      </w:r>
    </w:p>
  </w:comment>
  <w:comment w:id="2" w:author="赵海森" w:date="2026-03-11T08:59:22Z" w:initials="">
    <w:p>
      <w:pPr>
        <w:numPr/>
        <w:ind/>
        <w:rPr/>
      </w:pPr>
      <w:r>
        <w:rPr/>
        <w:t>借力打力</w:t>
      </w:r>
    </w:p>
  </w:comment>
</w:comments>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overrideTableStyleFontSizeAndJustific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List 3" w:semiHidden="1" w:unhideWhenUsed="1"/>
    <w:lsdException w:name="Table List 5" w:semiHidden="1" w:unhideWhenUsed="1"/>
    <w:lsdException w:name="Medium Grid 3 Accent 4" w:uiPriority="69"/>
    <w:lsdException w:name="toc 6" w:uiPriority="99"/>
    <w:lsdException w:name="Table Colorful 2" w:semiHidden="1" w:unhideWhenUsed="1"/>
    <w:lsdException w:name="Medium List 2 Accent 1" w:uiPriority="66"/>
    <w:lsdException w:name="List Table 1 Light Accent 4" w:uiPriority="46"/>
    <w:lsdException w:name="Light Grid Accent 2" w:uiPriority="62"/>
    <w:lsdException w:name="No Spacing" w:uiPriority="99"/>
    <w:lsdException w:name="Medium Shading 1 Accent 2" w:uiPriority="63"/>
    <w:lsdException w:name="List Table 4 Accent 2" w:uiPriority="49"/>
    <w:lsdException w:name="Medium Shading 2 Accent 2" w:uiPriority="64"/>
    <w:lsdException w:name="Light List" w:uiPriority="61"/>
    <w:lsdException w:name="Table List 7" w:semiHidden="1" w:unhideWhenUsed="1"/>
    <w:lsdException w:name="Medium Grid 3 Accent 1" w:uiPriority="69"/>
    <w:lsdException w:name="Table Theme" w:semiHidden="1" w:unhideWhenUsed="1"/>
    <w:lsdException w:name="Medium Shading 2 Accent 3" w:uiPriority="64"/>
    <w:lsdException w:name="List Table 5 Dark Accent 4" w:uiPriority="50"/>
    <w:lsdException w:name="Light List Accent 5" w:uiPriority="61"/>
    <w:lsdException w:name="Table Grid 2" w:semiHidden="1" w:unhideWhenUsed="1"/>
    <w:lsdException w:name="Quote" w:uiPriority="99"/>
    <w:lsdException w:name="Grid Table 2 Accent 6" w:uiPriority="47"/>
    <w:lsdException w:name="HTML Cite" w:uiPriority="99"/>
    <w:lsdException w:name="Grid Table 7 Colorful Accent 4" w:uiPriority="52"/>
    <w:lsdException w:name="List Table 6 Colorful" w:uiPriority="51"/>
    <w:lsdException w:name="Colorful Shading Accent 5" w:uiPriority="71"/>
    <w:lsdException w:name="Medium List 1 Accent 6" w:uiPriority="65"/>
    <w:lsdException w:name="Table Columns 5" w:semiHidden="1" w:unhideWhenUsed="1"/>
    <w:lsdException w:name="Table 3D effects 2" w:semiHidden="1" w:unhideWhenUsed="1"/>
    <w:lsdException w:name="Light List Accent 2" w:uiPriority="61"/>
    <w:lsdException w:name="heading 4" w:qFormat="1"/>
    <w:lsdException w:name="Table Simple 2" w:semiHidden="1" w:unhideWhenUsed="1"/>
    <w:lsdException w:name="Grid Table 5 Dark Accent 6" w:uiPriority="50"/>
    <w:lsdException w:name="Medium Shading 2 Accent 1" w:uiPriority="64"/>
    <w:lsdException w:name="Plain Table 1" w:uiPriority="41"/>
    <w:lsdException w:name="Colorful List Accent 2" w:uiPriority="72"/>
    <w:lsdException w:name="Dark List Accent 3" w:uiPriority="70"/>
    <w:lsdException w:name="List Table 6 Colorful Accent 4" w:uiPriority="51"/>
    <w:lsdException w:name="Outline List 2" w:uiPriority="99" w:semiHidden="1" w:unhideWhenUsed="1"/>
    <w:lsdException w:name="List Table 1 Light Accent 5" w:uiPriority="46"/>
    <w:lsdException w:name="List Table 3 Accent 1" w:uiPriority="48"/>
    <w:lsdException w:name="Grid Table 5 Dark Accent 1" w:uiPriority="50"/>
    <w:lsdException w:name="Colorful Shading Accent 3" w:uiPriority="71"/>
    <w:lsdException w:name="Grid Table 4" w:uiPriority="49"/>
    <w:lsdException w:name="Colorful Grid Accent 3" w:uiPriority="73"/>
    <w:lsdException w:name="Medium Grid 2 Accent 4" w:uiPriority="68"/>
    <w:lsdException w:name="List Table 7 Colorful Accent 3" w:uiPriority="52"/>
    <w:lsdException w:name="List Table 2 Accent 6" w:uiPriority="47"/>
    <w:lsdException w:name="List Table 2 Accent 2" w:uiPriority="47"/>
    <w:lsdException w:name="Grid Table 2 Accent 1" w:uiPriority="47"/>
    <w:lsdException w:name="Medium Shading 1 Accent 6" w:uiPriority="63"/>
    <w:lsdException w:name="List Table 6 Colorful Accent 3" w:uiPriority="51"/>
    <w:lsdException w:name="Table Professional" w:semiHidden="1" w:unhideWhenUsed="1"/>
    <w:lsdException w:name="List Table 5 Dark Accent 1" w:uiPriority="50"/>
    <w:lsdException w:name="Medium Grid 3" w:uiPriority="69"/>
    <w:lsdException w:name="Medium Shading 2" w:uiPriority="64"/>
    <w:lsdException w:name="Grid Table 7 Colorful Accent 2" w:uiPriority="52"/>
    <w:lsdException w:name="Subtle Emphasis" w:uiPriority="19" w:qFormat="1"/>
    <w:lsdException w:name="HTML Bottom of Form" w:uiPriority="99" w:semiHidden="1" w:unhideWhenUsed="1"/>
    <w:lsdException w:name="heading 7" w:unhideWhenUsed="1" w:qFormat="1"/>
    <w:lsdException w:name="Table Grid 3" w:semiHidden="1" w:unhideWhenUsed="1"/>
    <w:lsdException w:name="List Table 4 Accent 4" w:uiPriority="49"/>
    <w:lsdException w:name="Light Grid Accent 6" w:uiPriority="62"/>
    <w:lsdException w:name="Medium Grid 2" w:uiPriority="68"/>
    <w:lsdException w:name="HTML Top of Form" w:uiPriority="99" w:semiHidden="1" w:unhideWhenUsed="1"/>
    <w:lsdException w:name="Medium Grid 1 Accent 2" w:uiPriority="67"/>
    <w:lsdException w:name="Light Grid Accent 4" w:uiPriority="62"/>
    <w:lsdException w:name="Table List 6" w:semiHidden="1" w:unhideWhenUsed="1"/>
    <w:lsdException w:name="Grid Table Light" w:uiPriority="40"/>
    <w:lsdException w:name="Grid Table 3 Accent 3" w:uiPriority="48"/>
    <w:lsdException w:name="Medium Grid 3 Accent 5" w:uiPriority="69"/>
    <w:lsdException w:name="List Table 7 Colorful" w:uiPriority="52"/>
    <w:lsdException w:name="Grid Table 6 Colorful" w:uiPriority="51"/>
    <w:lsdException w:name="Medium Shading 1 Accent 5" w:uiPriority="63"/>
    <w:lsdException w:name="HTML Variable" w:uiPriority="99"/>
    <w:lsdException w:name="Grid Table 3 Accent 1" w:uiPriority="48"/>
    <w:lsdException w:name="Plain Table 5" w:uiPriority="45"/>
    <w:lsdException w:name="Grid Table 5 Dark Accent 2" w:uiPriority="50"/>
    <w:lsdException w:name="Medium Grid 1 Accent 1" w:uiPriority="67"/>
    <w:lsdException w:name="Grid Table 4 Accent 6" w:uiPriority="49"/>
    <w:lsdException w:name="List Table 7 Colorful Accent 5" w:uiPriority="52"/>
    <w:lsdException w:name="Grid Table 2 Accent 3" w:uiPriority="47"/>
    <w:lsdException w:name="Grid Table 6 Colorful Accent 4" w:uiPriority="51"/>
    <w:lsdException w:name="Intense Quote" w:uiPriority="99"/>
    <w:lsdException w:name="Grid Table 6 Colorful Accent 6" w:uiPriority="51"/>
    <w:lsdException w:name="Medium List 2 Accent 4" w:uiPriority="66"/>
    <w:lsdException w:name="List Table 7 Colorful Accent 4" w:uiPriority="52"/>
    <w:lsdException w:name="Table Columns 2" w:semiHidden="1" w:unhideWhenUsed="1"/>
    <w:lsdException w:name="Table Colorful 1" w:semiHidden="1" w:unhideWhenUsed="1"/>
    <w:lsdException w:name="Grid Table 6 Colorful Accent 1" w:uiPriority="51"/>
    <w:lsdException w:name="heading 3" w:qFormat="1"/>
    <w:lsdException w:name="Grid Table 5 Dark" w:uiPriority="50"/>
    <w:lsdException w:name="List Table 6 Colorful Accent 6" w:uiPriority="51"/>
    <w:lsdException w:name="Smart Link" w:uiPriority="99" w:semiHidden="1" w:unhideWhenUsed="1"/>
    <w:lsdException w:name="Medium List 2 Accent 5" w:uiPriority="66"/>
    <w:lsdException w:name="Medium Grid 1 Accent 6" w:uiPriority="67"/>
    <w:lsdException w:name="Grid Table 1 Light" w:uiPriority="46"/>
    <w:lsdException w:name="Intense Emphasis" w:uiPriority="21" w:qFormat="1"/>
    <w:lsdException w:name="Table Web 1" w:semiHidden="1" w:unhideWhenUsed="1"/>
    <w:lsdException w:name="Light Shading Accent 5" w:uiPriority="60"/>
    <w:lsdException w:name="heading 1" w:qFormat="1"/>
    <w:lsdException w:name="Intense Reference" w:uiPriority="32" w:qFormat="1"/>
    <w:lsdException w:name="Colorful Grid" w:uiPriority="73"/>
    <w:lsdException w:name="toc 7" w:uiPriority="99"/>
    <w:lsdException w:name="Medium Shading 1" w:uiPriority="63"/>
    <w:lsdException w:name="Dark List" w:uiPriority="70"/>
    <w:lsdException w:name="Light Shading Accent 2" w:uiPriority="60"/>
    <w:lsdException w:name="Subtitle" w:qFormat="1"/>
    <w:lsdException w:name="Medium Grid 2 Accent 2" w:uiPriority="68"/>
    <w:lsdException w:name="List Table 5 Dark Accent 5" w:uiPriority="50"/>
    <w:lsdException w:name="List Table 1 Light" w:uiPriority="46"/>
    <w:lsdException w:name="List Table 3 Accent 3" w:uiPriority="48"/>
    <w:lsdException w:name="Normal" w:qFormat="1"/>
    <w:lsdException w:name="HTML Address" w:uiPriority="99"/>
    <w:lsdException w:name="List Table 1 Light Accent 6" w:uiPriority="46"/>
    <w:lsdException w:name="List Table 5 Dark Accent 2" w:uiPriority="50"/>
    <w:lsdException w:name="List Table 4 Accent 6" w:uiPriority="49"/>
    <w:lsdException w:name="Table Grid 4" w:semiHidden="1" w:unhideWhenUsed="1"/>
    <w:lsdException w:name="List Table 6 Colorful Accent 5" w:uiPriority="51"/>
    <w:lsdException w:name="Medium Grid 2 Accent 3" w:uiPriority="68"/>
    <w:lsdException w:name="toc 9" w:uiPriority="99"/>
    <w:lsdException w:name="Colorful List" w:uiPriority="72"/>
    <w:lsdException w:name="Medium List 2 Accent 2" w:uiPriority="66"/>
    <w:lsdException w:name="toc 3" w:uiPriority="99"/>
    <w:lsdException w:name="Light Grid" w:uiPriority="62"/>
    <w:lsdException w:name="Table Elegant" w:semiHidden="1" w:unhideWhenUsed="1"/>
    <w:lsdException w:name="heading 2" w:qFormat="1"/>
    <w:lsdException w:name="Grid Table 3 Accent 5" w:uiPriority="48"/>
    <w:lsdException w:name="Medium List 1" w:uiPriority="65"/>
    <w:lsdException w:name="List Table 5 Dark Accent 3" w:uiPriority="50"/>
    <w:lsdException w:name="footnote reference" w:uiPriority="99" w:semiHidden="1" w:unhideWhenUsed="1"/>
    <w:lsdException w:name="Light Shading Accent 1" w:uiPriority="60"/>
    <w:lsdException w:name="Unresolved Mention" w:uiPriority="99" w:semiHidden="1" w:unhideWhenUsed="1"/>
    <w:lsdException w:name="Grid Table 4 Accent 3" w:uiPriority="49"/>
    <w:lsdException w:name="Colorful List Accent 4" w:uiPriority="72"/>
    <w:lsdException w:name="Colorful List Accent 3" w:uiPriority="72"/>
    <w:lsdException w:name="Light Grid Accent 3" w:uiPriority="62"/>
    <w:lsdException w:name="Grid Table 7 Colorful Accent 6" w:uiPriority="52"/>
    <w:lsdException w:name="Plain Table 4" w:uiPriority="44"/>
    <w:lsdException w:name="Grid Table 1 Light Accent 1" w:uiPriority="46"/>
    <w:lsdException w:name="Light List Accent 6" w:uiPriority="61"/>
    <w:lsdException w:name="Hashtag" w:uiPriority="99" w:semiHidden="1" w:unhideWhenUsed="1"/>
    <w:lsdException w:name="Grid Table 2" w:uiPriority="47"/>
    <w:lsdException w:name="Table Web 3" w:semiHidden="1" w:unhideWhenUsed="1"/>
    <w:lsdException w:name="Medium Grid 1 Accent 4" w:uiPriority="67"/>
    <w:lsdException w:name="List Table 2 Accent 3" w:uiPriority="47"/>
    <w:lsdException w:name="Plain Table 3" w:uiPriority="43"/>
    <w:lsdException w:name="List Paragraph" w:uiPriority="99"/>
    <w:lsdException w:name="Grid Table 6 Colorful Accent 2" w:uiPriority="51"/>
    <w:lsdException w:name="Table List 4" w:semiHidden="1" w:unhideWhenUsed="1"/>
    <w:lsdException w:name="Medium List 2" w:uiPriority="66"/>
    <w:lsdException w:name="List Table 5 Dark Accent 6" w:uiPriority="50"/>
    <w:lsdException w:name="Medium Grid 2 Accent 1" w:uiPriority="68"/>
    <w:lsdException w:name="Revision" w:uiPriority="99" w:semiHidden="1"/>
    <w:lsdException w:name="Colorful Grid Accent 1" w:uiPriority="73"/>
    <w:lsdException w:name="List Table 6 Colorful Accent 2" w:uiPriority="51"/>
    <w:lsdException w:name="Dark List Accent 1" w:uiPriority="70"/>
    <w:lsdException w:name="heading 6" w:qFormat="1"/>
    <w:lsdException w:name="Table Grid 6" w:semiHidden="1" w:unhideWhenUsed="1"/>
    <w:lsdException w:name="Medium List 1 Accent 2" w:uiPriority="65"/>
    <w:lsdException w:name="Table Columns 4" w:semiHidden="1" w:unhideWhenUsed="1"/>
    <w:lsdException w:name="List Table 3 Accent 6" w:uiPriority="48"/>
    <w:lsdException w:name="heading 9" w:unhideWhenUsed="1" w:qFormat="1"/>
    <w:lsdException w:name="Table List 1" w:semiHidden="1" w:unhideWhenUsed="1"/>
    <w:lsdException w:name="Grid Table 5 Dark Accent 3" w:uiPriority="50"/>
    <w:lsdException w:name="Grid Table 2 Accent 5" w:uiPriority="47"/>
    <w:lsdException w:name="Grid Table 4 Accent 4" w:uiPriority="49"/>
    <w:lsdException w:name="Medium List 1 Accent 1" w:uiPriority="65"/>
    <w:lsdException w:name="Outline List 3" w:uiPriority="99" w:semiHidden="1" w:unhideWhenUsed="1"/>
    <w:lsdException w:name="Grid Table 7 Colorful Accent 1" w:uiPriority="52"/>
    <w:lsdException w:name="Table Simple 1" w:semiHidden="1" w:unhideWhenUsed="1"/>
    <w:lsdException w:name="Table Grid" w:qFormat="1"/>
    <w:lsdException w:name="Default Paragraph Font" w:uiPriority="1" w:semiHidden="1" w:unhideWhenUsed="1"/>
    <w:lsdException w:name="Bibliography" w:uiPriority="37" w:semiHidden="1" w:unhideWhenUsed="1"/>
    <w:lsdException w:name="Table Grid 8" w:semiHidden="1" w:unhideWhenUsed="1"/>
    <w:lsdException w:name="Table 3D effects 3" w:semiHidden="1" w:unhideWhenUsed="1"/>
    <w:lsdException w:name="HTML Keyboard" w:uiPriority="99"/>
    <w:lsdException w:name="Table Columns 1" w:semiHidden="1" w:unhideWhenUsed="1"/>
    <w:lsdException w:name="Table Grid 5" w:semiHidden="1" w:unhideWhenUsed="1"/>
    <w:lsdException w:name="Table Web 2" w:semiHidden="1" w:unhideWhenUsed="1"/>
    <w:lsdException w:name="Mention" w:uiPriority="99" w:semiHidden="1" w:unhideWhenUsed="1"/>
    <w:lsdException w:name="Grid Table 7 Colorful Accent 5" w:uiPriority="52"/>
    <w:lsdException w:name="Colorful Shading Accent 6" w:uiPriority="71"/>
    <w:lsdException w:name="Grid Table 1 Light Accent 5" w:uiPriority="46"/>
    <w:lsdException w:name="Light Grid Accent 1" w:uiPriority="62"/>
    <w:lsdException w:name="Grid Table 1 Light Accent 6" w:uiPriority="46"/>
    <w:lsdException w:name="Light Grid Accent 5" w:uiPriority="62"/>
    <w:lsdException w:name="Light Shading" w:uiPriority="60"/>
    <w:lsdException w:name="caption" w:semiHidden="1" w:unhideWhenUsed="1" w:qFormat="1"/>
    <w:lsdException w:name="Grid Table 4 Accent 5" w:uiPriority="49"/>
    <w:lsdException w:name="Medium Grid 1" w:uiPriority="67"/>
    <w:lsdException w:name="List Table 4 Accent 1" w:uiPriority="49"/>
    <w:lsdException w:name="Table Subtle 1" w:semiHidden="1" w:unhideWhenUsed="1"/>
    <w:lsdException w:name="Table Classic 2" w:semiHidden="1" w:unhideWhenUsed="1"/>
    <w:lsdException w:name="Smart Hyperlink" w:uiPriority="99" w:semiHidden="1" w:unhideWhenUsed="1"/>
    <w:lsdException w:name="Colorful Shading Accent 2" w:uiPriority="71"/>
    <w:lsdException w:name="Grid Table 6 Colorful Accent 5" w:uiPriority="51"/>
    <w:lsdException w:name="List Table 4" w:uiPriority="49"/>
    <w:lsdException w:name="Book Title" w:uiPriority="33" w:qFormat="1"/>
    <w:lsdException w:name="Medium Grid 1 Accent 5" w:uiPriority="67"/>
    <w:lsdException w:name="Grid Table 4 Accent 1" w:uiPriority="49"/>
    <w:lsdException w:name="Medium Grid 1 Accent 3" w:uiPriority="67"/>
    <w:lsdException w:name="Colorful List Accent 5" w:uiPriority="72"/>
    <w:lsdException w:name="Medium List 2 Accent 6" w:uiPriority="66"/>
    <w:lsdException w:name="Grid Table 1 Light Accent 3" w:uiPriority="46"/>
    <w:lsdException w:name="Plain Table 2" w:uiPriority="42"/>
    <w:lsdException w:name="heading 5" w:qFormat="1"/>
    <w:lsdException w:name="Outline List 1" w:uiPriority="99" w:semiHidden="1" w:unhideWhenUsed="1"/>
    <w:lsdException w:name="List Table 3" w:uiPriority="48"/>
    <w:lsdException w:name="List Table 1 Light Accent 3" w:uiPriority="46"/>
    <w:lsdException w:name="List Table 7 Colorful Accent 2" w:uiPriority="52"/>
    <w:lsdException w:name="Medium Shading 2 Accent 6" w:uiPriority="64"/>
    <w:lsdException w:name="heading 8" w:unhideWhenUsed="1" w:qFormat="1"/>
    <w:lsdException w:name="List Table 6 Colorful Accent 1" w:uiPriority="51"/>
    <w:lsdException w:name="Medium Grid 2 Accent 5" w:uiPriority="68"/>
    <w:lsdException w:name="HTML Code" w:uiPriority="99"/>
    <w:lsdException w:name="Table Columns 3" w:semiHidden="1" w:unhideWhenUsed="1"/>
    <w:lsdException w:name="Medium List 1 Accent 3" w:uiPriority="65"/>
    <w:lsdException w:name="Table Simple 3" w:semiHidden="1" w:unhideWhenUsed="1"/>
    <w:lsdException w:name="toc 4" w:uiPriority="99"/>
    <w:lsdException w:name="Strong" w:qFormat="1"/>
    <w:lsdException w:name="List Table 4 Accent 5" w:uiPriority="49"/>
    <w:lsdException w:name="Table 3D effects 1" w:semiHidden="1" w:unhideWhenUsed="1"/>
    <w:lsdException w:name="Table Classic 3" w:semiHidden="1" w:unhideWhenUsed="1"/>
    <w:lsdException w:name="toc 5" w:uiPriority="99"/>
    <w:lsdException w:name="Medium Shading 1 Accent 4" w:uiPriority="63"/>
    <w:lsdException w:name="Medium Grid 3 Accent 3" w:uiPriority="69"/>
    <w:lsdException w:name="HTML Typewriter" w:uiPriority="99"/>
    <w:lsdException w:name="List Table 3 Accent 4" w:uiPriority="48"/>
    <w:lsdException w:name="footnote text" w:uiPriority="99" w:semiHidden="1" w:unhideWhenUsed="1"/>
    <w:lsdException w:name="toc 2" w:uiPriority="99"/>
    <w:lsdException w:name="Light List Accent 1" w:uiPriority="61"/>
    <w:lsdException w:name="Colorful Grid Accent 6" w:uiPriority="73"/>
    <w:lsdException w:name="Grid Table 1 Light Accent 2" w:uiPriority="46"/>
    <w:lsdException w:name="Colorful Grid Accent 2" w:uiPriority="73"/>
    <w:lsdException w:name="Colorful List Accent 1" w:uiPriority="72"/>
    <w:lsdException w:name="List Table 2 Accent 1" w:uiPriority="47"/>
    <w:lsdException w:name="Emphasis" w:qFormat="1"/>
    <w:lsdException w:name="Dark List Accent 6" w:uiPriority="70"/>
    <w:lsdException w:name="Dark List Accent 2" w:uiPriority="70"/>
    <w:lsdException w:name="Subtle Reference" w:uiPriority="31" w:qFormat="1"/>
    <w:lsdException w:name="Medium Shading 2 Accent 5" w:uiPriority="64"/>
    <w:lsdException w:name="Grid Table 5 Dark Accent 5" w:uiPriority="50"/>
    <w:lsdException w:name="List Table 7 Colorful Accent 6" w:uiPriority="52"/>
    <w:lsdException w:name="List Table 1 Light Accent 1" w:uiPriority="46"/>
    <w:lsdException w:name="Medium Shading 1 Accent 1" w:uiPriority="63"/>
    <w:lsdException w:name="List Table 7 Colorful Accent 1" w:uiPriority="52"/>
    <w:lsdException w:name="Grid Table 2 Accent 4" w:uiPriority="47"/>
    <w:lsdException w:name="Table Classic 1" w:semiHidden="1" w:unhideWhenUsed="1"/>
    <w:lsdException w:name="Medium Grid 2 Accent 6" w:uiPriority="68"/>
    <w:lsdException w:name="Medium Grid 3 Accent 6" w:uiPriority="69"/>
    <w:lsdException w:name="Grid Table 1 Light Accent 4" w:uiPriority="46"/>
    <w:lsdException w:name="Light Shading Accent 3" w:uiPriority="60"/>
    <w:lsdException w:name="List Table 2" w:uiPriority="47"/>
    <w:lsdException w:name="Light Shading Accent 6" w:uiPriority="60"/>
    <w:lsdException w:name="Grid Table 3 Accent 6" w:uiPriority="48"/>
    <w:lsdException w:name="HTML Acronym" w:uiPriority="99"/>
    <w:lsdException w:name="Medium List 2 Accent 3" w:uiPriority="66"/>
    <w:lsdException w:name="Colorful Shading Accent 1" w:uiPriority="71"/>
    <w:lsdException w:name="Grid Table 3 Accent 4" w:uiPriority="48"/>
    <w:lsdException w:name="List Table 5 Dark" w:uiPriority="50"/>
    <w:lsdException w:name="Light List Accent 3" w:uiPriority="61"/>
    <w:lsdException w:name="Dark List Accent 5" w:uiPriority="70"/>
    <w:lsdException w:name="Grid Table 2 Accent 2" w:uiPriority="47"/>
    <w:lsdException w:name="Table Contemporary" w:semiHidden="1" w:unhideWhenUsed="1"/>
    <w:lsdException w:name="Colorful Shading Accent 4" w:uiPriority="71"/>
    <w:lsdException w:name="Grid Table 3 Accent 2" w:uiPriority="48"/>
    <w:lsdException w:name="Medium List 1 Accent 5" w:uiPriority="65"/>
    <w:lsdException w:name="toc 8" w:uiPriority="99"/>
    <w:lsdException w:name="Grid Table 7 Colorful" w:uiPriority="52"/>
    <w:lsdException w:name="Dark List Accent 4" w:uiPriority="70"/>
    <w:lsdException w:name="Normal Table" w:uiPriority="99" w:semiHidden="1" w:unhideWhenUsed="1"/>
    <w:lsdException w:name="Grid Table 3" w:uiPriority="48"/>
    <w:lsdException w:name="Grid Table 4 Accent 2" w:uiPriority="49"/>
    <w:lsdException w:name="Table Colorful 3" w:semiHidden="1" w:unhideWhenUsed="1"/>
    <w:lsdException w:name="Table List 8" w:semiHidden="1" w:unhideWhenUsed="1"/>
    <w:lsdException w:name="Grid Table 7 Colorful Accent 3" w:uiPriority="52"/>
    <w:lsdException w:name="HTML Sample" w:uiPriority="99"/>
    <w:lsdException w:name="HTML Definition" w:uiPriority="99"/>
    <w:lsdException w:name="List Table 4 Accent 3" w:uiPriority="49"/>
    <w:lsdException w:name="Placeholder Text" w:uiPriority="99" w:semiHidden="1"/>
    <w:lsdException w:name="Medium Grid 3 Accent 2" w:uiPriority="69"/>
    <w:lsdException w:name="Medium Shading 1 Accent 3" w:uiPriority="63"/>
    <w:lsdException w:name="Colorful Grid Accent 5" w:uiPriority="73"/>
    <w:lsdException w:name="List Table 2 Accent 5" w:uiPriority="47"/>
    <w:lsdException w:name="Light List Accent 4" w:uiPriority="61"/>
    <w:lsdException w:name="List Table 3 Accent 5" w:uiPriority="48"/>
    <w:lsdException w:name="Colorful Shading" w:uiPriority="71"/>
    <w:lsdException w:name="Medium List 1 Accent 4" w:uiPriority="65"/>
    <w:lsdException w:name="No List" w:uiPriority="99" w:semiHidden="1" w:unhideWhenUsed="1"/>
    <w:lsdException w:name="Title" w:qFormat="1"/>
    <w:lsdException w:name="Table Grid 1" w:semiHidden="1" w:unhideWhenUsed="1"/>
    <w:lsdException w:name="List Table 3 Accent 2" w:uiPriority="48"/>
    <w:lsdException w:name="HTML Preformatted" w:uiPriority="99"/>
    <w:lsdException w:name="Table Classic 4" w:semiHidden="1" w:unhideWhenUsed="1"/>
    <w:lsdException w:name="Medium Shading 2 Accent 4" w:uiPriority="64"/>
    <w:lsdException w:name="List Table 1 Light Accent 2" w:uiPriority="46"/>
    <w:lsdException w:name="Table Grid 7" w:semiHidden="1" w:unhideWhenUsed="1"/>
    <w:lsdException w:name="Grid Table 5 Dark Accent 4" w:uiPriority="50"/>
    <w:lsdException w:name="Table List 2" w:semiHidden="1" w:unhideWhenUsed="1"/>
    <w:lsdException w:name="Light Shading Accent 4" w:uiPriority="60"/>
    <w:lsdException w:name="TOC Heading" w:uiPriority="39" w:semiHidden="1" w:unhideWhenUsed="1" w:qFormat="1"/>
    <w:lsdException w:name="Colorful List Accent 6" w:uiPriority="72"/>
    <w:lsdException w:name="List Table 2 Accent 4" w:uiPriority="47"/>
    <w:lsdException w:name="Table Subtle 2" w:semiHidden="1" w:unhideWhenUsed="1"/>
    <w:lsdException w:name="Colorful Grid Accent 4" w:uiPriority="73"/>
    <w:lsdException w:name="toc 1" w:uiPriority="99"/>
    <w:lsdException w:name="Grid Table 6 Colorful Accent 3" w:uiPriority="51"/>
  </w:latentStyles>
  <w:style w:type="paragraph" w:styleId="000007">
    <w:name w:val="heading 6"/>
    <w:basedOn w:val="000001"/>
    <w:next w:val="000001"/>
    <w:qFormat w:val="1"/>
    <w:pPr>
      <w:keepNext w:val="1"/>
      <w:keepLines w:val="1"/>
      <w:spacing w:line="480" w:lineRule="auto"/>
      <w:outlineLvl w:val="5"/>
    </w:pPr>
    <w:rPr>
      <w:b w:val="1"/>
    </w:rPr>
  </w:style>
  <w:style w:type="paragraph" w:styleId="000005">
    <w:name w:val="heading 4"/>
    <w:basedOn w:val="000001"/>
    <w:next w:val="000001"/>
    <w:qFormat w:val="1"/>
    <w:pPr>
      <w:keepNext w:val="1"/>
      <w:keepLines w:val="1"/>
      <w:outlineLvl w:val="3"/>
    </w:pPr>
    <w:rPr>
      <w:b w:val="1"/>
      <w:sz w:val="24"/>
    </w:rPr>
  </w:style>
  <w:style w:type="character" w:styleId="000017" w:customStyle="1">
    <w:name w:val="melo-codeblock-Base-theme-char"/>
    <w:uiPriority w:val="99"/>
    <w:rPr>
      <w:rFonts w:ascii="Monaco" w:hAnsi="Monaco" w:eastAsia="Monaco" w:cs="Monaco"/>
      <w:color w:val="000000"/>
      <w:sz w:val="21"/>
    </w:rPr>
  </w:style>
  <w:style w:type="numbering" w:styleId="00000d" w:default="1">
    <w:name w:val="No List"/>
    <w:uiPriority w:val="99"/>
    <w:semiHidden w:val="1"/>
    <w:unhideWhenUsed w:val="1"/>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f">
    <w:name w:val="footer"/>
    <w:basedOn w:val="000001"/>
    <w:pPr>
      <w:tabs>
        <w:tab w:val="center" w:pos="4153"/>
        <w:tab w:val="right" w:pos="8306"/>
      </w:tabs>
      <w:snapToGrid w:val="0"/>
      <w:jc w:val="center"/>
    </w:pPr>
    <w:rPr>
      <w:sz w:val="18"/>
      <w:szCs w:val="18"/>
    </w:rPr>
  </w:style>
  <w:style w:type="character" w:styleId="00000b" w:default="1">
    <w:name w:val="Default Paragraph Font"/>
    <w:uiPriority w:val="1"/>
    <w:semiHidden w:val="1"/>
    <w:unhideWhenUsed w:val="1"/>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1" w:default="1">
    <w:name w:val="Normal"/>
    <w:qFormat w:val="1"/>
    <w:pPr>
      <w:widowControl w:val="0"/>
      <w:spacing w:before="60" w:after="60"/>
      <w:jc w:val="both"/>
    </w:pPr>
    <w:rPr>
      <w:color w:val="333333"/>
      <w:kern w:val="2"/>
      <w:sz w:val="22"/>
      <w:szCs w:val="24"/>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e">
    <w:name w:val="toc 8"/>
    <w:basedOn w:val="000001"/>
    <w:next w:val="000001"/>
    <w:autoRedefine w:val="1"/>
    <w:uiPriority w:val="99"/>
    <w:pPr>
      <w:ind w:left="2940" w:leftChars="1400"/>
    </w:pPr>
  </w:style>
  <w:style w:type="paragraph" w:styleId="000006">
    <w:name w:val="heading 5"/>
    <w:basedOn w:val="000001"/>
    <w:next w:val="000001"/>
    <w:qFormat w:val="1"/>
    <w:pPr>
      <w:keepNext w:val="1"/>
      <w:keepLines w:val="1"/>
      <w:spacing w:line="480" w:lineRule="auto"/>
      <w:outlineLvl w:val="4"/>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4">
    <w:name w:val="heading 3"/>
    <w:basedOn w:val="000001"/>
    <w:next w:val="000001"/>
    <w:qFormat w:val="1"/>
    <w:pPr>
      <w:keepNext w:val="1"/>
      <w:keepLines w:val="1"/>
      <w:outlineLvl w:val="2"/>
    </w:pPr>
    <w:rPr>
      <w:b w:val="1"/>
      <w:sz w:val="28"/>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2">
    <w:name w:val="heading 1"/>
    <w:basedOn w:val="000001"/>
    <w:next w:val="000001"/>
    <w:qFormat w:val="1"/>
    <w:pPr>
      <w:keepNext w:val="1"/>
      <w:keepLines w:val="1"/>
      <w:outlineLvl w:val="0"/>
    </w:pPr>
    <w:rPr>
      <w:b w:val="1"/>
      <w:kern w:val="44"/>
      <w:sz w:val="36"/>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3">
    <w:name w:val="heading 2"/>
    <w:basedOn w:val="000001"/>
    <w:next w:val="000001"/>
    <w:qFormat w:val="1"/>
    <w:pPr>
      <w:keepNext w:val="1"/>
      <w:keepLines w:val="1"/>
      <w:outlineLvl w:val="1"/>
    </w:pPr>
    <w:rPr>
      <w:b w:val="1"/>
      <w:sz w:val="32"/>
    </w:rPr>
  </w:style>
  <w:style w:type="character" w:styleId="000016">
    <w:name w:val="Hyperlink"/>
    <w:basedOn w:val="00000b"/>
    <w:rPr>
      <w:color w:val="1E6FFF"/>
      <w:u w:val="single"/>
    </w:rPr>
  </w:style>
</w:styles>
</file>

<file path=word/_rels/document.xml.rels><?xml version="1.0" encoding="UTF-8" standalone="yes"?><Relationships xmlns="http://schemas.openxmlformats.org/package/2006/relationships"><Relationship Id="rId4" Type="http://schemas.openxmlformats.org/officeDocument/2006/relationships/comments" Target="comments.xml" /><Relationship Id="rId5" Type="http://schemas.openxmlformats.org/officeDocument/2006/relationships/image" Target="media/image1.png"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2026-08-13T09:34:45Z</dcterms:created>
  <dcterms:modified xsi:type="dcterms:W3CDTF">2026-08-13T09:34:45Z</dcterms:modified>
</cp:coreProperties>
</file>