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E210" w14:textId="77777777" w:rsidR="00032E8A" w:rsidRDefault="00000000">
      <w:pPr>
        <w:pStyle w:val="Title"/>
        <w:jc w:val="center"/>
      </w:pPr>
      <w:r>
        <w:rPr>
          <w:rFonts w:ascii="Aptos" w:hAnsi="Aptos"/>
        </w:rPr>
        <w:t>CS 7643 Final Project Proposal</w:t>
      </w:r>
    </w:p>
    <w:p w14:paraId="77139E6F" w14:textId="79F469C1" w:rsidR="007C0A12" w:rsidRPr="005361E7" w:rsidRDefault="00000000" w:rsidP="005361E7">
      <w:pPr>
        <w:jc w:val="center"/>
        <w:rPr>
          <w:rFonts w:eastAsia="SimSun"/>
          <w:i/>
          <w:sz w:val="24"/>
          <w:lang w:eastAsia="zh-CN"/>
        </w:rPr>
      </w:pPr>
      <w:r>
        <w:rPr>
          <w:b/>
          <w:color w:val="366092"/>
          <w:sz w:val="30"/>
        </w:rPr>
        <w:t xml:space="preserve">From Show and </w:t>
      </w:r>
      <w:proofErr w:type="gramStart"/>
      <w:r>
        <w:rPr>
          <w:b/>
          <w:color w:val="366092"/>
          <w:sz w:val="30"/>
        </w:rPr>
        <w:t>Tell to</w:t>
      </w:r>
      <w:proofErr w:type="gramEnd"/>
      <w:r>
        <w:rPr>
          <w:b/>
          <w:color w:val="366092"/>
          <w:sz w:val="30"/>
        </w:rPr>
        <w:t xml:space="preserve"> Attention and Transformers:</w:t>
      </w:r>
      <w:r>
        <w:rPr>
          <w:b/>
          <w:color w:val="366092"/>
          <w:sz w:val="30"/>
        </w:rPr>
        <w:br/>
      </w:r>
      <w:r>
        <w:rPr>
          <w:i/>
          <w:sz w:val="24"/>
        </w:rPr>
        <w:t xml:space="preserve">An Empirical Study of Architecture </w:t>
      </w:r>
      <w:r w:rsidR="005361E7">
        <w:rPr>
          <w:i/>
          <w:sz w:val="24"/>
        </w:rPr>
        <w:t>for</w:t>
      </w:r>
      <w:r>
        <w:rPr>
          <w:i/>
          <w:sz w:val="24"/>
        </w:rPr>
        <w:t xml:space="preserve"> Image Captioning</w:t>
      </w:r>
    </w:p>
    <w:tbl>
      <w:tblPr>
        <w:tblStyle w:val="TableGrid"/>
        <w:tblW w:w="0" w:type="auto"/>
        <w:jc w:val="center"/>
        <w:tblLook w:val="04A0" w:firstRow="1" w:lastRow="0" w:firstColumn="1" w:lastColumn="0" w:noHBand="0" w:noVBand="1"/>
      </w:tblPr>
      <w:tblGrid>
        <w:gridCol w:w="4968"/>
        <w:gridCol w:w="4968"/>
      </w:tblGrid>
      <w:tr w:rsidR="00032E8A" w14:paraId="4615A61C" w14:textId="77777777">
        <w:trPr>
          <w:jc w:val="center"/>
        </w:trPr>
        <w:tc>
          <w:tcPr>
            <w:tcW w:w="4968" w:type="dxa"/>
            <w:shd w:val="clear" w:color="auto" w:fill="D9EAF7"/>
            <w:tcMar>
              <w:top w:w="90" w:type="dxa"/>
              <w:left w:w="100" w:type="dxa"/>
              <w:bottom w:w="90" w:type="dxa"/>
              <w:right w:w="100" w:type="dxa"/>
            </w:tcMar>
            <w:vAlign w:val="center"/>
          </w:tcPr>
          <w:p w14:paraId="2449E1B4" w14:textId="77777777" w:rsidR="00032E8A" w:rsidRDefault="00000000">
            <w:r>
              <w:rPr>
                <w:b/>
              </w:rPr>
              <w:t>Team Name</w:t>
            </w:r>
          </w:p>
        </w:tc>
        <w:tc>
          <w:tcPr>
            <w:tcW w:w="4968" w:type="dxa"/>
            <w:shd w:val="clear" w:color="auto" w:fill="F7FBFE"/>
            <w:tcMar>
              <w:top w:w="90" w:type="dxa"/>
              <w:left w:w="100" w:type="dxa"/>
              <w:bottom w:w="90" w:type="dxa"/>
              <w:right w:w="100" w:type="dxa"/>
            </w:tcMar>
            <w:vAlign w:val="center"/>
          </w:tcPr>
          <w:p w14:paraId="2C646E00" w14:textId="523F7BFE" w:rsidR="005E72FC" w:rsidRPr="005E72FC" w:rsidRDefault="005361E7" w:rsidP="005E72FC">
            <w:pPr>
              <w:numPr>
                <w:ilvl w:val="0"/>
                <w:numId w:val="10"/>
              </w:numPr>
              <w:rPr>
                <w:rFonts w:eastAsia="SimSun"/>
                <w:b/>
                <w:bCs/>
                <w:lang w:eastAsia="zh-CN"/>
              </w:rPr>
            </w:pPr>
            <w:r>
              <w:rPr>
                <w:b/>
                <w:bCs/>
              </w:rPr>
              <w:t>Seeing is Saying</w:t>
            </w:r>
          </w:p>
          <w:p w14:paraId="41647628" w14:textId="23DCCA5F" w:rsidR="00032E8A" w:rsidRPr="005E72FC" w:rsidRDefault="00032E8A">
            <w:pPr>
              <w:rPr>
                <w:rFonts w:eastAsia="SimSun"/>
                <w:b/>
                <w:bCs/>
                <w:lang w:eastAsia="zh-CN"/>
              </w:rPr>
            </w:pPr>
          </w:p>
        </w:tc>
      </w:tr>
      <w:tr w:rsidR="00032E8A" w14:paraId="23B10775" w14:textId="77777777">
        <w:trPr>
          <w:jc w:val="center"/>
        </w:trPr>
        <w:tc>
          <w:tcPr>
            <w:tcW w:w="4968" w:type="dxa"/>
            <w:shd w:val="clear" w:color="auto" w:fill="D9EAF7"/>
            <w:tcMar>
              <w:top w:w="90" w:type="dxa"/>
              <w:left w:w="100" w:type="dxa"/>
              <w:bottom w:w="90" w:type="dxa"/>
              <w:right w:w="100" w:type="dxa"/>
            </w:tcMar>
            <w:vAlign w:val="center"/>
          </w:tcPr>
          <w:p w14:paraId="4792683F" w14:textId="77777777" w:rsidR="00032E8A" w:rsidRDefault="00000000">
            <w:r>
              <w:rPr>
                <w:b/>
              </w:rPr>
              <w:t>Project Title</w:t>
            </w:r>
          </w:p>
        </w:tc>
        <w:tc>
          <w:tcPr>
            <w:tcW w:w="4968" w:type="dxa"/>
            <w:tcMar>
              <w:top w:w="90" w:type="dxa"/>
              <w:left w:w="100" w:type="dxa"/>
              <w:bottom w:w="90" w:type="dxa"/>
              <w:right w:w="100" w:type="dxa"/>
            </w:tcMar>
            <w:vAlign w:val="center"/>
          </w:tcPr>
          <w:p w14:paraId="56B61E30" w14:textId="60D880BC" w:rsidR="00032E8A" w:rsidRPr="005361E7" w:rsidRDefault="00000000">
            <w:r w:rsidRPr="005361E7">
              <w:t xml:space="preserve">From Show and </w:t>
            </w:r>
            <w:proofErr w:type="gramStart"/>
            <w:r w:rsidRPr="005361E7">
              <w:t>Tell to</w:t>
            </w:r>
            <w:proofErr w:type="gramEnd"/>
            <w:r w:rsidRPr="005361E7">
              <w:t xml:space="preserve"> Attention and Transformers: An Empirical Study of Architecture </w:t>
            </w:r>
            <w:r w:rsidR="005361E7" w:rsidRPr="005361E7">
              <w:t>for</w:t>
            </w:r>
            <w:r w:rsidRPr="005361E7">
              <w:t xml:space="preserve"> Image Captioning</w:t>
            </w:r>
          </w:p>
        </w:tc>
      </w:tr>
      <w:tr w:rsidR="00032E8A" w14:paraId="46E32601" w14:textId="77777777">
        <w:trPr>
          <w:jc w:val="center"/>
        </w:trPr>
        <w:tc>
          <w:tcPr>
            <w:tcW w:w="4968" w:type="dxa"/>
            <w:shd w:val="clear" w:color="auto" w:fill="D9EAF7"/>
            <w:tcMar>
              <w:top w:w="90" w:type="dxa"/>
              <w:left w:w="100" w:type="dxa"/>
              <w:bottom w:w="90" w:type="dxa"/>
              <w:right w:w="100" w:type="dxa"/>
            </w:tcMar>
            <w:vAlign w:val="center"/>
          </w:tcPr>
          <w:p w14:paraId="5977DC2F" w14:textId="77777777" w:rsidR="00032E8A" w:rsidRDefault="00000000">
            <w:r>
              <w:rPr>
                <w:b/>
              </w:rPr>
              <w:t>Course</w:t>
            </w:r>
          </w:p>
        </w:tc>
        <w:tc>
          <w:tcPr>
            <w:tcW w:w="4968" w:type="dxa"/>
            <w:shd w:val="clear" w:color="auto" w:fill="F7FBFE"/>
            <w:tcMar>
              <w:top w:w="90" w:type="dxa"/>
              <w:left w:w="100" w:type="dxa"/>
              <w:bottom w:w="90" w:type="dxa"/>
              <w:right w:w="100" w:type="dxa"/>
            </w:tcMar>
            <w:vAlign w:val="center"/>
          </w:tcPr>
          <w:p w14:paraId="6646D841" w14:textId="77777777" w:rsidR="00032E8A" w:rsidRDefault="00000000">
            <w:r>
              <w:t>CS 7643 - Deep Learning</w:t>
            </w:r>
          </w:p>
        </w:tc>
      </w:tr>
      <w:tr w:rsidR="00032E8A" w14:paraId="2A0575E6" w14:textId="77777777">
        <w:trPr>
          <w:jc w:val="center"/>
        </w:trPr>
        <w:tc>
          <w:tcPr>
            <w:tcW w:w="4968" w:type="dxa"/>
            <w:shd w:val="clear" w:color="auto" w:fill="D9EAF7"/>
            <w:tcMar>
              <w:top w:w="90" w:type="dxa"/>
              <w:left w:w="100" w:type="dxa"/>
              <w:bottom w:w="90" w:type="dxa"/>
              <w:right w:w="100" w:type="dxa"/>
            </w:tcMar>
            <w:vAlign w:val="center"/>
          </w:tcPr>
          <w:p w14:paraId="1335DFE3" w14:textId="77777777" w:rsidR="00032E8A" w:rsidRDefault="00000000">
            <w:r>
              <w:rPr>
                <w:b/>
              </w:rPr>
              <w:t>Group Members</w:t>
            </w:r>
          </w:p>
        </w:tc>
        <w:tc>
          <w:tcPr>
            <w:tcW w:w="4968" w:type="dxa"/>
            <w:tcMar>
              <w:top w:w="90" w:type="dxa"/>
              <w:left w:w="100" w:type="dxa"/>
              <w:bottom w:w="90" w:type="dxa"/>
              <w:right w:w="100" w:type="dxa"/>
            </w:tcMar>
            <w:vAlign w:val="center"/>
          </w:tcPr>
          <w:p w14:paraId="404A4762" w14:textId="4187D5B8" w:rsidR="00032E8A" w:rsidRDefault="0056131D">
            <w:r>
              <w:t xml:space="preserve">Yang, Hao - </w:t>
            </w:r>
            <w:r w:rsidRPr="0056131D">
              <w:t>hphd9@gatech.edu</w:t>
            </w:r>
          </w:p>
          <w:p w14:paraId="52B0160D" w14:textId="233F439E" w:rsidR="0056131D" w:rsidRDefault="0056131D">
            <w:r>
              <w:t xml:space="preserve">Wei, Qun - </w:t>
            </w:r>
            <w:r w:rsidRPr="0056131D">
              <w:t>qwei49@gatech.edu</w:t>
            </w:r>
          </w:p>
          <w:p w14:paraId="7A7D2EA2" w14:textId="32833702" w:rsidR="0056131D" w:rsidRDefault="0056131D">
            <w:r>
              <w:t xml:space="preserve">Martinez, Oscar A - </w:t>
            </w:r>
            <w:r w:rsidRPr="0056131D">
              <w:t>omartinez33@gatech.edu</w:t>
            </w:r>
          </w:p>
          <w:p w14:paraId="14DAD40B" w14:textId="536F8087" w:rsidR="0056131D" w:rsidRDefault="0056131D">
            <w:r>
              <w:t xml:space="preserve">Wei, Yongjian - </w:t>
            </w:r>
            <w:r w:rsidRPr="0056131D">
              <w:t>ywei364@gatech.edu</w:t>
            </w:r>
          </w:p>
        </w:tc>
      </w:tr>
    </w:tbl>
    <w:p w14:paraId="2E88D278" w14:textId="77777777" w:rsidR="00032E8A" w:rsidRDefault="00032E8A"/>
    <w:p w14:paraId="51FF1E3C" w14:textId="77777777" w:rsidR="00032E8A" w:rsidRDefault="00000000">
      <w:pPr>
        <w:pStyle w:val="Heading1"/>
      </w:pPr>
      <w:r>
        <w:t>Project Summary</w:t>
      </w:r>
    </w:p>
    <w:p w14:paraId="4337B911" w14:textId="78A52F2B" w:rsidR="00032E8A" w:rsidRDefault="00000000">
      <w:pPr>
        <w:spacing w:after="160"/>
      </w:pPr>
      <w:r>
        <w:t xml:space="preserve">Image captioning sits at the intersection of computer vision and natural language generation: the model must recognize objects, attributes, and scene relationships in an image, then produce a fluent sentence that describes them accurately. Our project is motivated by the classic Show and Tell formulation, which encodes an image with a CNN and decodes a caption with an LSTM, but we want to move beyond simple reproduction and </w:t>
      </w:r>
      <w:r w:rsidRPr="005361E7">
        <w:t xml:space="preserve">study which </w:t>
      </w:r>
      <w:r w:rsidR="005361E7" w:rsidRPr="005361E7">
        <w:rPr>
          <w:rFonts w:eastAsia="SimSun"/>
          <w:lang w:eastAsia="zh-CN"/>
        </w:rPr>
        <w:t>architectural choices</w:t>
      </w:r>
      <w:r w:rsidR="005361E7" w:rsidRPr="005361E7">
        <w:t xml:space="preserve"> </w:t>
      </w:r>
      <w:r w:rsidRPr="005361E7">
        <w:t>matter most for caption. We are interested</w:t>
      </w:r>
      <w:r>
        <w:t xml:space="preserve"> in this problem because it is a clean multimodal benchmark with both strong historical baselines and modern extensions, making it well suited for a rigorous empirical study. Instead of asking only whether a model can caption images, we will ask how performance changes when we vary </w:t>
      </w:r>
      <w:r w:rsidRPr="005361E7">
        <w:t xml:space="preserve">the </w:t>
      </w:r>
      <w:r w:rsidR="005361E7" w:rsidRPr="005361E7">
        <w:rPr>
          <w:rFonts w:eastAsia="SimSun"/>
          <w:lang w:eastAsia="zh-CN"/>
        </w:rPr>
        <w:t>key architectural components of the model, along with optional embedding choices</w:t>
      </w:r>
      <w:r w:rsidR="005361E7" w:rsidRPr="005361E7">
        <w:rPr>
          <w:rFonts w:eastAsia="SimSun"/>
          <w:lang w:eastAsia="zh-CN"/>
        </w:rPr>
        <w:t xml:space="preserve">. </w:t>
      </w:r>
      <w:r w:rsidRPr="005361E7">
        <w:t xml:space="preserve">This scope gives us a meaningful research </w:t>
      </w:r>
      <w:r>
        <w:t xml:space="preserve">question while remaining feasible within the class timeline and </w:t>
      </w:r>
      <w:proofErr w:type="gramStart"/>
      <w:r>
        <w:t>compute</w:t>
      </w:r>
      <w:proofErr w:type="gramEnd"/>
      <w:r>
        <w:t xml:space="preserve"> budget.</w:t>
      </w:r>
    </w:p>
    <w:p w14:paraId="4BC38FC6" w14:textId="77777777" w:rsidR="00032E8A" w:rsidRDefault="00000000">
      <w:pPr>
        <w:pStyle w:val="Heading1"/>
      </w:pPr>
      <w:r>
        <w:t>What We Will Do (Approach)</w:t>
      </w:r>
    </w:p>
    <w:p w14:paraId="286F8D87" w14:textId="77777777" w:rsidR="00032E8A" w:rsidRDefault="00000000">
      <w:pPr>
        <w:spacing w:after="160"/>
      </w:pPr>
      <w:r>
        <w:t xml:space="preserve">We will implement three image captioning architectures in PyTorch and compare them under a shared training and evaluation pipeline. The </w:t>
      </w:r>
      <w:r w:rsidRPr="001F03BF">
        <w:rPr>
          <w:b/>
          <w:bCs/>
        </w:rPr>
        <w:t>baseline model</w:t>
      </w:r>
      <w:r>
        <w:t xml:space="preserve"> will follow Show and Tell: a pretrained CNN encoder produces a global image feature, which is projected into an LSTM-based caption decoder. Our first extension replaces the single global feature with spatial CNN features and an attention-LSTM decoder so that the model can attend to different image regions while generating words. Our second extension uses a lightweight custom CNN encoder paired with a Transformer decoder to test whether a smaller end-to-end vision backbone combined with a stronger language decoder can remain competitive. Across all three architectures, we will compare three word embedding strategies: randomly initialized trainable embeddings, pretrained embeddings kept frozen, and pretrained embeddings that are fine-tuned during training. To keep the comparison controlled, we will use the same tokenizer, vocabulary, caption preprocessing, optimizer family, and evaluation metrics across models. We expect to build the core training code ourselves while leveraging torchvision pretrained encoders, standard PyTorch modules for LSTM/attention layers, and Transformer components from PyTorch </w:t>
      </w:r>
      <w:r>
        <w:lastRenderedPageBreak/>
        <w:t>or Hugging Face where appropriate. Beyond standard scores, we will analyze convergence behavior, qualitative caption errors, and whether stronger embeddings help more in rare-word or small-data settings.</w:t>
      </w:r>
    </w:p>
    <w:p w14:paraId="263A73BD" w14:textId="77C856E6" w:rsidR="00032E8A" w:rsidRPr="001A221A" w:rsidRDefault="00000000" w:rsidP="001A221A">
      <w:pPr>
        <w:pStyle w:val="Heading2"/>
      </w:pPr>
      <w:r>
        <w:t>Planned Core Experiment Matrix</w:t>
      </w:r>
    </w:p>
    <w:tbl>
      <w:tblPr>
        <w:tblStyle w:val="TableGrid"/>
        <w:tblW w:w="0" w:type="auto"/>
        <w:jc w:val="center"/>
        <w:tblLook w:val="04A0" w:firstRow="1" w:lastRow="0" w:firstColumn="1" w:lastColumn="0" w:noHBand="0" w:noVBand="1"/>
      </w:tblPr>
      <w:tblGrid>
        <w:gridCol w:w="1064"/>
        <w:gridCol w:w="2336"/>
        <w:gridCol w:w="1843"/>
        <w:gridCol w:w="3875"/>
      </w:tblGrid>
      <w:tr w:rsidR="00774E96" w:rsidRPr="00774E96" w14:paraId="5724AC8B" w14:textId="77777777" w:rsidTr="00305717">
        <w:trPr>
          <w:jc w:val="center"/>
        </w:trPr>
        <w:tc>
          <w:tcPr>
            <w:tcW w:w="0" w:type="auto"/>
            <w:shd w:val="clear" w:color="auto" w:fill="365F91" w:themeFill="accent1" w:themeFillShade="BF"/>
            <w:hideMark/>
          </w:tcPr>
          <w:p w14:paraId="45104D79" w14:textId="7844AF44" w:rsidR="00774E96" w:rsidRPr="00774E96" w:rsidRDefault="00774E96" w:rsidP="00305717">
            <w:pPr>
              <w:jc w:val="center"/>
              <w:rPr>
                <w:b/>
                <w:color w:val="FFFFFF"/>
              </w:rPr>
            </w:pPr>
            <w:r w:rsidRPr="00774E96">
              <w:rPr>
                <w:b/>
                <w:color w:val="FFFFFF"/>
              </w:rPr>
              <w:t>Model</w:t>
            </w:r>
            <w:r w:rsidR="00305717" w:rsidRPr="00305717">
              <w:rPr>
                <w:rFonts w:hint="eastAsia"/>
                <w:b/>
                <w:color w:val="FFFFFF"/>
              </w:rPr>
              <w:t xml:space="preserve"> ID</w:t>
            </w:r>
          </w:p>
        </w:tc>
        <w:tc>
          <w:tcPr>
            <w:tcW w:w="0" w:type="auto"/>
            <w:shd w:val="clear" w:color="auto" w:fill="365F91" w:themeFill="accent1" w:themeFillShade="BF"/>
            <w:hideMark/>
          </w:tcPr>
          <w:p w14:paraId="1D7903EF" w14:textId="77777777" w:rsidR="00774E96" w:rsidRPr="00774E96" w:rsidRDefault="00774E96" w:rsidP="00305717">
            <w:pPr>
              <w:jc w:val="center"/>
              <w:rPr>
                <w:b/>
                <w:color w:val="FFFFFF"/>
              </w:rPr>
            </w:pPr>
            <w:r w:rsidRPr="00774E96">
              <w:rPr>
                <w:b/>
                <w:color w:val="FFFFFF"/>
              </w:rPr>
              <w:t>Encoder</w:t>
            </w:r>
          </w:p>
        </w:tc>
        <w:tc>
          <w:tcPr>
            <w:tcW w:w="0" w:type="auto"/>
            <w:shd w:val="clear" w:color="auto" w:fill="365F91" w:themeFill="accent1" w:themeFillShade="BF"/>
            <w:hideMark/>
          </w:tcPr>
          <w:p w14:paraId="4698ADA8" w14:textId="77777777" w:rsidR="00774E96" w:rsidRPr="00774E96" w:rsidRDefault="00774E96" w:rsidP="00305717">
            <w:pPr>
              <w:jc w:val="center"/>
              <w:rPr>
                <w:b/>
                <w:color w:val="FFFFFF"/>
              </w:rPr>
            </w:pPr>
            <w:r w:rsidRPr="00774E96">
              <w:rPr>
                <w:b/>
                <w:color w:val="FFFFFF"/>
              </w:rPr>
              <w:t>Decoder</w:t>
            </w:r>
          </w:p>
        </w:tc>
        <w:tc>
          <w:tcPr>
            <w:tcW w:w="0" w:type="auto"/>
            <w:shd w:val="clear" w:color="auto" w:fill="365F91" w:themeFill="accent1" w:themeFillShade="BF"/>
            <w:hideMark/>
          </w:tcPr>
          <w:p w14:paraId="6A4AEAF5" w14:textId="77777777" w:rsidR="00774E96" w:rsidRPr="00774E96" w:rsidRDefault="00774E96" w:rsidP="00305717">
            <w:pPr>
              <w:jc w:val="center"/>
              <w:rPr>
                <w:b/>
                <w:color w:val="FFFFFF"/>
              </w:rPr>
            </w:pPr>
            <w:r w:rsidRPr="00774E96">
              <w:rPr>
                <w:b/>
                <w:color w:val="FFFFFF"/>
              </w:rPr>
              <w:t>Purpose</w:t>
            </w:r>
          </w:p>
        </w:tc>
      </w:tr>
      <w:tr w:rsidR="00774E96" w:rsidRPr="00774E96" w14:paraId="0DE22BE3" w14:textId="77777777" w:rsidTr="00305717">
        <w:trPr>
          <w:jc w:val="center"/>
        </w:trPr>
        <w:tc>
          <w:tcPr>
            <w:tcW w:w="0" w:type="auto"/>
            <w:hideMark/>
          </w:tcPr>
          <w:p w14:paraId="34FC2DC8" w14:textId="77777777"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b/>
                <w:bCs/>
                <w:sz w:val="24"/>
                <w:szCs w:val="24"/>
                <w:lang w:eastAsia="zh-CN"/>
              </w:rPr>
              <w:t>M1</w:t>
            </w:r>
          </w:p>
        </w:tc>
        <w:tc>
          <w:tcPr>
            <w:tcW w:w="0" w:type="auto"/>
            <w:hideMark/>
          </w:tcPr>
          <w:p w14:paraId="497530F7" w14:textId="50F45450"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CNN (global feature)</w:t>
            </w:r>
          </w:p>
        </w:tc>
        <w:tc>
          <w:tcPr>
            <w:tcW w:w="0" w:type="auto"/>
            <w:hideMark/>
          </w:tcPr>
          <w:p w14:paraId="2FE44F5E" w14:textId="77777777"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LSTM</w:t>
            </w:r>
          </w:p>
        </w:tc>
        <w:tc>
          <w:tcPr>
            <w:tcW w:w="0" w:type="auto"/>
            <w:hideMark/>
          </w:tcPr>
          <w:p w14:paraId="64C5A89B" w14:textId="77777777"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Baseline (Show and Tell)</w:t>
            </w:r>
          </w:p>
        </w:tc>
      </w:tr>
      <w:tr w:rsidR="00774E96" w:rsidRPr="00774E96" w14:paraId="7012CE9C" w14:textId="77777777" w:rsidTr="00305717">
        <w:trPr>
          <w:jc w:val="center"/>
        </w:trPr>
        <w:tc>
          <w:tcPr>
            <w:tcW w:w="0" w:type="auto"/>
            <w:hideMark/>
          </w:tcPr>
          <w:p w14:paraId="38BA5452" w14:textId="77777777"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b/>
                <w:bCs/>
                <w:sz w:val="24"/>
                <w:szCs w:val="24"/>
                <w:lang w:eastAsia="zh-CN"/>
              </w:rPr>
              <w:t>M2</w:t>
            </w:r>
          </w:p>
        </w:tc>
        <w:tc>
          <w:tcPr>
            <w:tcW w:w="0" w:type="auto"/>
            <w:hideMark/>
          </w:tcPr>
          <w:p w14:paraId="5F4191BF" w14:textId="3A7E5870"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CNN (Spatial feature)</w:t>
            </w:r>
          </w:p>
        </w:tc>
        <w:tc>
          <w:tcPr>
            <w:tcW w:w="0" w:type="auto"/>
            <w:hideMark/>
          </w:tcPr>
          <w:p w14:paraId="718142EC" w14:textId="77777777"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Attention-LSTM</w:t>
            </w:r>
          </w:p>
        </w:tc>
        <w:tc>
          <w:tcPr>
            <w:tcW w:w="0" w:type="auto"/>
            <w:hideMark/>
          </w:tcPr>
          <w:p w14:paraId="06F13F37" w14:textId="77777777"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Effect of spatial features and attention</w:t>
            </w:r>
          </w:p>
        </w:tc>
      </w:tr>
      <w:tr w:rsidR="00683AE6" w:rsidRPr="00774E96" w14:paraId="0033EE5D" w14:textId="77777777" w:rsidTr="00305717">
        <w:trPr>
          <w:jc w:val="center"/>
        </w:trPr>
        <w:tc>
          <w:tcPr>
            <w:tcW w:w="0" w:type="auto"/>
            <w:hideMark/>
          </w:tcPr>
          <w:p w14:paraId="1C8D2844" w14:textId="77777777" w:rsidR="00683AE6" w:rsidRPr="00774E96" w:rsidRDefault="00683AE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b/>
                <w:bCs/>
                <w:sz w:val="24"/>
                <w:szCs w:val="24"/>
                <w:lang w:eastAsia="zh-CN"/>
              </w:rPr>
              <w:t>M3</w:t>
            </w:r>
          </w:p>
        </w:tc>
        <w:tc>
          <w:tcPr>
            <w:tcW w:w="0" w:type="auto"/>
            <w:hideMark/>
          </w:tcPr>
          <w:p w14:paraId="6E4E7A43" w14:textId="0DDDDCEB" w:rsidR="00683AE6" w:rsidRPr="00774E96" w:rsidRDefault="00683AE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CNN (Spatial feature)</w:t>
            </w:r>
          </w:p>
        </w:tc>
        <w:tc>
          <w:tcPr>
            <w:tcW w:w="0" w:type="auto"/>
            <w:hideMark/>
          </w:tcPr>
          <w:p w14:paraId="53B55A12" w14:textId="77777777" w:rsidR="00683AE6" w:rsidRPr="00774E96" w:rsidRDefault="00683AE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Transformer</w:t>
            </w:r>
          </w:p>
        </w:tc>
        <w:tc>
          <w:tcPr>
            <w:tcW w:w="0" w:type="auto"/>
            <w:hideMark/>
          </w:tcPr>
          <w:p w14:paraId="6F4D3695" w14:textId="77777777" w:rsidR="00683AE6" w:rsidRPr="00774E96" w:rsidRDefault="00683AE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Modern architecture</w:t>
            </w:r>
          </w:p>
        </w:tc>
      </w:tr>
      <w:tr w:rsidR="00774E96" w:rsidRPr="00774E96" w14:paraId="4317D945" w14:textId="77777777" w:rsidTr="00305717">
        <w:trPr>
          <w:jc w:val="center"/>
        </w:trPr>
        <w:tc>
          <w:tcPr>
            <w:tcW w:w="0" w:type="auto"/>
            <w:hideMark/>
          </w:tcPr>
          <w:p w14:paraId="634C1F8E" w14:textId="77777777"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b/>
                <w:bCs/>
                <w:sz w:val="24"/>
                <w:szCs w:val="24"/>
                <w:lang w:eastAsia="zh-CN"/>
              </w:rPr>
              <w:t>M4</w:t>
            </w:r>
          </w:p>
        </w:tc>
        <w:tc>
          <w:tcPr>
            <w:tcW w:w="0" w:type="auto"/>
            <w:hideMark/>
          </w:tcPr>
          <w:p w14:paraId="7A636626" w14:textId="4456D91C"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CNN (global feature)</w:t>
            </w:r>
          </w:p>
        </w:tc>
        <w:tc>
          <w:tcPr>
            <w:tcW w:w="0" w:type="auto"/>
            <w:hideMark/>
          </w:tcPr>
          <w:p w14:paraId="5252A6AE" w14:textId="77777777"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Transformer</w:t>
            </w:r>
          </w:p>
        </w:tc>
        <w:tc>
          <w:tcPr>
            <w:tcW w:w="0" w:type="auto"/>
            <w:hideMark/>
          </w:tcPr>
          <w:p w14:paraId="47D14A2F" w14:textId="77777777" w:rsidR="00774E96" w:rsidRPr="00774E96" w:rsidRDefault="00774E96" w:rsidP="00305717">
            <w:pPr>
              <w:jc w:val="center"/>
              <w:rPr>
                <w:rFonts w:ascii="Times New Roman" w:eastAsia="Times New Roman" w:hAnsi="Times New Roman" w:cs="Times New Roman"/>
                <w:sz w:val="24"/>
                <w:szCs w:val="24"/>
                <w:lang w:eastAsia="zh-CN"/>
              </w:rPr>
            </w:pPr>
            <w:r w:rsidRPr="00774E96">
              <w:rPr>
                <w:rFonts w:ascii="Times New Roman" w:eastAsia="Times New Roman" w:hAnsi="Times New Roman" w:cs="Times New Roman"/>
                <w:sz w:val="24"/>
                <w:szCs w:val="24"/>
                <w:lang w:eastAsia="zh-CN"/>
              </w:rPr>
              <w:t>Decoder-only comparison (optional)</w:t>
            </w:r>
          </w:p>
        </w:tc>
      </w:tr>
    </w:tbl>
    <w:p w14:paraId="4F7EA7E0" w14:textId="0DB6B0E9" w:rsidR="004269DA" w:rsidRPr="004269DA" w:rsidRDefault="004269DA" w:rsidP="004269DA">
      <w:pPr>
        <w:pStyle w:val="Heading1"/>
        <w:jc w:val="both"/>
        <w:rPr>
          <w:rFonts w:ascii="Aptos" w:eastAsiaTheme="minorEastAsia" w:hAnsi="Aptos" w:cstheme="minorBidi"/>
          <w:b w:val="0"/>
          <w:bCs w:val="0"/>
          <w:color w:val="auto"/>
          <w:sz w:val="21"/>
          <w:szCs w:val="22"/>
        </w:rPr>
      </w:pPr>
      <w:r w:rsidRPr="001A221A">
        <w:rPr>
          <w:rFonts w:ascii="Aptos" w:eastAsiaTheme="minorEastAsia" w:hAnsi="Aptos" w:cstheme="minorBidi"/>
          <w:b w:val="0"/>
          <w:bCs w:val="0"/>
          <w:color w:val="auto"/>
          <w:sz w:val="21"/>
          <w:szCs w:val="22"/>
        </w:rPr>
        <w:t xml:space="preserve">We will implement four image captioning architectures in </w:t>
      </w:r>
      <w:proofErr w:type="spellStart"/>
      <w:r w:rsidRPr="001A221A">
        <w:rPr>
          <w:rFonts w:ascii="Aptos" w:eastAsiaTheme="minorEastAsia" w:hAnsi="Aptos" w:cstheme="minorBidi"/>
          <w:b w:val="0"/>
          <w:bCs w:val="0"/>
          <w:color w:val="auto"/>
          <w:sz w:val="21"/>
          <w:szCs w:val="22"/>
        </w:rPr>
        <w:t>PyTorch</w:t>
      </w:r>
      <w:proofErr w:type="spellEnd"/>
      <w:r w:rsidRPr="001A221A">
        <w:rPr>
          <w:rFonts w:ascii="Aptos" w:eastAsiaTheme="minorEastAsia" w:hAnsi="Aptos" w:cstheme="minorBidi"/>
          <w:b w:val="0"/>
          <w:bCs w:val="0"/>
          <w:color w:val="auto"/>
          <w:sz w:val="21"/>
          <w:szCs w:val="22"/>
        </w:rPr>
        <w:t xml:space="preserve"> and compare them under a shared training and evaluation pipeline. Our goal is to complete all four models; however, if time is limited, we will prioritize the first three models.</w:t>
      </w:r>
      <w:r w:rsidRPr="001A221A">
        <w:rPr>
          <w:rFonts w:ascii="Aptos" w:eastAsia="SimSun" w:hAnsi="Aptos" w:cstheme="minorBidi" w:hint="eastAsia"/>
          <w:b w:val="0"/>
          <w:bCs w:val="0"/>
          <w:color w:val="auto"/>
          <w:sz w:val="21"/>
          <w:szCs w:val="22"/>
          <w:lang w:eastAsia="zh-CN"/>
        </w:rPr>
        <w:t xml:space="preserve"> </w:t>
      </w:r>
      <w:r w:rsidRPr="001A221A">
        <w:rPr>
          <w:rFonts w:ascii="Aptos" w:eastAsiaTheme="minorEastAsia" w:hAnsi="Aptos" w:cstheme="minorBidi"/>
          <w:b w:val="0"/>
          <w:bCs w:val="0"/>
          <w:color w:val="auto"/>
          <w:sz w:val="21"/>
          <w:szCs w:val="22"/>
        </w:rPr>
        <w:t>The four models are: (1) a baseline model following Show and Tell, where a pretrained CNN encoder produces a global image feature that is fed into an LSTM decoder; (2) a spatial-feature model that replaces the global representation with CNN feature maps and uses an attention-based LSTM decoder; (3) a spatial-feature model paired with a Transformer decoder to evaluate a stronger attention-based decoding mechanism; and (4) a global-feature model with a Transformer decoder, which serves as an optional extension to isolate the effect of the decoder under a fixed visual representation.</w:t>
      </w:r>
      <w:r w:rsidRPr="001A221A">
        <w:rPr>
          <w:rFonts w:ascii="Aptos" w:eastAsia="SimSun" w:hAnsi="Aptos" w:cstheme="minorBidi" w:hint="eastAsia"/>
          <w:b w:val="0"/>
          <w:bCs w:val="0"/>
          <w:color w:val="auto"/>
          <w:sz w:val="21"/>
          <w:szCs w:val="22"/>
          <w:lang w:eastAsia="zh-CN"/>
        </w:rPr>
        <w:t xml:space="preserve"> </w:t>
      </w:r>
      <w:r w:rsidRPr="001A221A">
        <w:rPr>
          <w:rFonts w:ascii="Aptos" w:eastAsiaTheme="minorEastAsia" w:hAnsi="Aptos" w:cstheme="minorBidi"/>
          <w:b w:val="0"/>
          <w:bCs w:val="0"/>
          <w:color w:val="auto"/>
          <w:sz w:val="21"/>
          <w:szCs w:val="22"/>
        </w:rPr>
        <w:t>Across all architectures, we will compare three word embedding strategies: randomly initialized trainable embeddings</w:t>
      </w:r>
      <w:r w:rsidRPr="004269DA">
        <w:rPr>
          <w:rFonts w:ascii="Aptos" w:eastAsiaTheme="minorEastAsia" w:hAnsi="Aptos" w:cstheme="minorBidi"/>
          <w:b w:val="0"/>
          <w:bCs w:val="0"/>
          <w:color w:val="auto"/>
          <w:sz w:val="21"/>
          <w:szCs w:val="22"/>
        </w:rPr>
        <w:t>, pretrained embeddings kept frozen, and pretrained embeddings that are fine-tuned during training. To keep the comparison controlled, we will use the same tokenizer, vocabulary, caption preprocessing, optimizer family, and evaluation metrics across models.</w:t>
      </w:r>
      <w:r w:rsidRPr="004269DA">
        <w:rPr>
          <w:rFonts w:ascii="Aptos" w:eastAsiaTheme="minorEastAsia" w:hAnsi="Aptos" w:cstheme="minorBidi" w:hint="eastAsia"/>
          <w:b w:val="0"/>
          <w:bCs w:val="0"/>
          <w:color w:val="auto"/>
          <w:sz w:val="21"/>
          <w:szCs w:val="22"/>
        </w:rPr>
        <w:t xml:space="preserve"> </w:t>
      </w:r>
      <w:r w:rsidRPr="004269DA">
        <w:rPr>
          <w:rFonts w:ascii="Aptos" w:eastAsiaTheme="minorEastAsia" w:hAnsi="Aptos" w:cstheme="minorBidi"/>
          <w:b w:val="0"/>
          <w:bCs w:val="0"/>
          <w:color w:val="auto"/>
          <w:sz w:val="21"/>
          <w:szCs w:val="22"/>
        </w:rPr>
        <w:t xml:space="preserve">We expect to build the core training code ourselves while leveraging </w:t>
      </w:r>
      <w:proofErr w:type="spellStart"/>
      <w:r w:rsidRPr="004269DA">
        <w:rPr>
          <w:rFonts w:ascii="Aptos" w:eastAsiaTheme="minorEastAsia" w:hAnsi="Aptos" w:cstheme="minorBidi"/>
          <w:b w:val="0"/>
          <w:bCs w:val="0"/>
          <w:color w:val="auto"/>
          <w:sz w:val="21"/>
          <w:szCs w:val="22"/>
        </w:rPr>
        <w:t>torchvision</w:t>
      </w:r>
      <w:proofErr w:type="spellEnd"/>
      <w:r w:rsidRPr="004269DA">
        <w:rPr>
          <w:rFonts w:ascii="Aptos" w:eastAsiaTheme="minorEastAsia" w:hAnsi="Aptos" w:cstheme="minorBidi"/>
          <w:b w:val="0"/>
          <w:bCs w:val="0"/>
          <w:color w:val="auto"/>
          <w:sz w:val="21"/>
          <w:szCs w:val="22"/>
        </w:rPr>
        <w:t xml:space="preserve"> pretrained encoders, standard </w:t>
      </w:r>
      <w:proofErr w:type="spellStart"/>
      <w:r w:rsidRPr="004269DA">
        <w:rPr>
          <w:rFonts w:ascii="Aptos" w:eastAsiaTheme="minorEastAsia" w:hAnsi="Aptos" w:cstheme="minorBidi"/>
          <w:b w:val="0"/>
          <w:bCs w:val="0"/>
          <w:color w:val="auto"/>
          <w:sz w:val="21"/>
          <w:szCs w:val="22"/>
        </w:rPr>
        <w:t>PyTorch</w:t>
      </w:r>
      <w:proofErr w:type="spellEnd"/>
      <w:r w:rsidRPr="004269DA">
        <w:rPr>
          <w:rFonts w:ascii="Aptos" w:eastAsiaTheme="minorEastAsia" w:hAnsi="Aptos" w:cstheme="minorBidi"/>
          <w:b w:val="0"/>
          <w:bCs w:val="0"/>
          <w:color w:val="auto"/>
          <w:sz w:val="21"/>
          <w:szCs w:val="22"/>
        </w:rPr>
        <w:t xml:space="preserve"> modules for LSTM and attention layers, and Transformer components from </w:t>
      </w:r>
      <w:proofErr w:type="spellStart"/>
      <w:r w:rsidRPr="004269DA">
        <w:rPr>
          <w:rFonts w:ascii="Aptos" w:eastAsiaTheme="minorEastAsia" w:hAnsi="Aptos" w:cstheme="minorBidi"/>
          <w:b w:val="0"/>
          <w:bCs w:val="0"/>
          <w:color w:val="auto"/>
          <w:sz w:val="21"/>
          <w:szCs w:val="22"/>
        </w:rPr>
        <w:t>PyTorch</w:t>
      </w:r>
      <w:proofErr w:type="spellEnd"/>
      <w:r w:rsidRPr="004269DA">
        <w:rPr>
          <w:rFonts w:ascii="Aptos" w:eastAsiaTheme="minorEastAsia" w:hAnsi="Aptos" w:cstheme="minorBidi"/>
          <w:b w:val="0"/>
          <w:bCs w:val="0"/>
          <w:color w:val="auto"/>
          <w:sz w:val="21"/>
          <w:szCs w:val="22"/>
        </w:rPr>
        <w:t xml:space="preserve"> or Hugging Face where appropriate. Beyond standard scores, we will analyze convergence behavior, qualitative caption errors, and whether stronger embeddings help more in rare-word or small-data settings.</w:t>
      </w:r>
    </w:p>
    <w:p w14:paraId="4AEAB38D" w14:textId="77777777" w:rsidR="004269DA" w:rsidRPr="004269DA" w:rsidRDefault="004269DA" w:rsidP="004269DA">
      <w:pPr>
        <w:rPr>
          <w:rFonts w:eastAsia="SimSun"/>
          <w:lang w:eastAsia="zh-CN"/>
        </w:rPr>
      </w:pPr>
    </w:p>
    <w:p w14:paraId="2B76EF01" w14:textId="49AB3ACF" w:rsidR="00032E8A" w:rsidRDefault="00000000">
      <w:pPr>
        <w:pStyle w:val="Heading1"/>
      </w:pPr>
      <w:r>
        <w:t>Resources / Related Work &amp; Papers</w:t>
      </w:r>
    </w:p>
    <w:p w14:paraId="0CBBCEEF" w14:textId="5BBAA053" w:rsidR="00032E8A" w:rsidRDefault="00000000" w:rsidP="00861C31">
      <w:pPr>
        <w:spacing w:after="160"/>
        <w:jc w:val="both"/>
      </w:pPr>
      <w:r>
        <w:t xml:space="preserve">Our foundation paper is Show and Tell (Vinyals et al., 2015), which established a strong end-to-end CNN-plus-LSTM formulation for caption generation and remains a natural baseline for this project. A key follow-up is Show, Attend and Tell (Xu et al., 2015), which introduced visual attention over spatial image regions and demonstrated that caption quality improves when the decoder can focus on different parts of the image during generation. More recent work has shifted toward Transformer-based and vision-language pretraining paradigms; for example, BLIP (Li et al., 2022) and BLIP-2 (Li et al., 2023) show that large-scale pretrained vision-language models can achieve state-of-the-art performance across captioning and related multimodal tasks. At the same time, simpler encoder-decoder variants such as ViT-GPT2 style models remain attractive because they are modular and relatively easy to adapt for downstream captioning research. The current state of the field therefore spans a clear spectrum: classical recurrent captioners, attention-based captioners, and large pretrained Transformer-based multimodal generators. Our project is positioned in the middle of that spectrum: we will use the classical model as a baseline, add an attention-based extension, and then compare it with a </w:t>
      </w:r>
      <w:r w:rsidR="00000934" w:rsidRPr="001A221A">
        <w:rPr>
          <w:rFonts w:eastAsia="SimSun"/>
          <w:lang w:eastAsia="zh-CN"/>
        </w:rPr>
        <w:t xml:space="preserve">Transformer-based decoding </w:t>
      </w:r>
      <w:r w:rsidRPr="001A221A">
        <w:t xml:space="preserve">under consistent </w:t>
      </w:r>
      <w:r>
        <w:t>training and evaluation settings.</w:t>
      </w:r>
    </w:p>
    <w:p w14:paraId="66B40F55" w14:textId="77777777" w:rsidR="001A221A" w:rsidRDefault="001A221A" w:rsidP="00861C31">
      <w:pPr>
        <w:spacing w:after="160"/>
        <w:jc w:val="both"/>
        <w:rPr>
          <w:rFonts w:eastAsia="SimSun"/>
          <w:lang w:eastAsia="zh-CN"/>
        </w:rPr>
      </w:pPr>
    </w:p>
    <w:p w14:paraId="1BFE6AF0" w14:textId="77777777" w:rsidR="00032E8A" w:rsidRDefault="00000000">
      <w:pPr>
        <w:pStyle w:val="Heading2"/>
      </w:pPr>
      <w:r>
        <w:lastRenderedPageBreak/>
        <w:t>Primary Papers</w:t>
      </w:r>
    </w:p>
    <w:p w14:paraId="0A5930F0" w14:textId="77777777" w:rsidR="00032E8A" w:rsidRDefault="00000000">
      <w:pPr>
        <w:ind w:left="360" w:hanging="259"/>
      </w:pPr>
      <w:r>
        <w:t>Vinyals, O., Toshev, A., Bengio, S., &amp; Erhan, D. (2015). Show and Tell: A Neural Image Caption Generator. CVPR 2015.</w:t>
      </w:r>
    </w:p>
    <w:p w14:paraId="1AB72010" w14:textId="77777777" w:rsidR="00032E8A" w:rsidRDefault="00000000">
      <w:pPr>
        <w:ind w:left="360" w:hanging="259"/>
      </w:pPr>
      <w:r>
        <w:t>Xu, K., Ba, J., Kiros, R., Cho, K., Courville, A., Salakhutdinov, R., Zemel, R., &amp; Bengio, Y. (2015). Show, Attend and Tell: Neural Image Caption Generation with Visual Attention. ICML 2015.</w:t>
      </w:r>
    </w:p>
    <w:p w14:paraId="7E55B41D" w14:textId="77777777" w:rsidR="00032E8A" w:rsidRDefault="00000000">
      <w:pPr>
        <w:ind w:left="360" w:hanging="259"/>
      </w:pPr>
      <w:r>
        <w:t>Li, J., Li, D., Xiong, C., &amp; Hoi, S. (2022). BLIP: Bootstrapping Language-Image Pre-training for Unified Vision-Language Understanding and Generation.</w:t>
      </w:r>
    </w:p>
    <w:p w14:paraId="38EBC67B" w14:textId="77777777" w:rsidR="00032E8A" w:rsidRDefault="00000000">
      <w:pPr>
        <w:ind w:left="360" w:hanging="259"/>
      </w:pPr>
      <w:r>
        <w:t>Li, J., Li, D., Savarese, S., &amp; Hoi, S. (2023). BLIP-2: Bootstrapping Language-Image Pre-training with Frozen Image Encoders and Large Language Models.</w:t>
      </w:r>
    </w:p>
    <w:p w14:paraId="482A1F98" w14:textId="77777777" w:rsidR="00032E8A" w:rsidRDefault="00000000">
      <w:pPr>
        <w:ind w:left="360" w:hanging="259"/>
      </w:pPr>
      <w:r>
        <w:t>Selected implementation references for modular captioning pipelines: torchvision pretrained CNN backbones, PyTorch Transformer modules, and Hugging Face generation utilities.</w:t>
      </w:r>
    </w:p>
    <w:p w14:paraId="130AEBEE" w14:textId="77777777" w:rsidR="00032E8A" w:rsidRDefault="00000000">
      <w:pPr>
        <w:pStyle w:val="Heading1"/>
      </w:pPr>
      <w:r>
        <w:t>Datasets</w:t>
      </w:r>
    </w:p>
    <w:p w14:paraId="2509B78B" w14:textId="77777777" w:rsidR="00032E8A" w:rsidRDefault="00000000">
      <w:pPr>
        <w:spacing w:after="120"/>
      </w:pPr>
      <w:r>
        <w:t>Our primary dataset will be MS COCO Captioning, which is a standard large-scale benchmark for image captioning and provides five human-written captions per image. MS COCO is well suited for this project because it supports both strong quantitative evaluation and meaningful qualitative analysis of generated captions. If time permits, we may additionally run a smaller-scale transfer or sanity-check experiment on Flickr30k to test whether the observed trends generalize beyond one benchmark. We will not create or annotate our own data; instead, we will rely entirely on established public datasets and standard train/validation/test splits.</w:t>
      </w:r>
    </w:p>
    <w:tbl>
      <w:tblPr>
        <w:tblStyle w:val="TableGrid"/>
        <w:tblW w:w="0" w:type="auto"/>
        <w:jc w:val="center"/>
        <w:tblLook w:val="04A0" w:firstRow="1" w:lastRow="0" w:firstColumn="1" w:lastColumn="0" w:noHBand="0" w:noVBand="1"/>
      </w:tblPr>
      <w:tblGrid>
        <w:gridCol w:w="2755"/>
        <w:gridCol w:w="3038"/>
        <w:gridCol w:w="4343"/>
      </w:tblGrid>
      <w:tr w:rsidR="00032E8A" w14:paraId="010F9789" w14:textId="77777777">
        <w:trPr>
          <w:jc w:val="center"/>
        </w:trPr>
        <w:tc>
          <w:tcPr>
            <w:tcW w:w="3312" w:type="dxa"/>
            <w:shd w:val="clear" w:color="auto" w:fill="1F4E79"/>
            <w:tcMar>
              <w:top w:w="90" w:type="dxa"/>
              <w:left w:w="100" w:type="dxa"/>
              <w:bottom w:w="90" w:type="dxa"/>
              <w:right w:w="100" w:type="dxa"/>
            </w:tcMar>
            <w:vAlign w:val="center"/>
          </w:tcPr>
          <w:p w14:paraId="00D31E2D" w14:textId="77777777" w:rsidR="00032E8A" w:rsidRDefault="00000000">
            <w:r>
              <w:rPr>
                <w:b/>
                <w:color w:val="FFFFFF"/>
              </w:rPr>
              <w:t>Dataset</w:t>
            </w:r>
          </w:p>
        </w:tc>
        <w:tc>
          <w:tcPr>
            <w:tcW w:w="3312" w:type="dxa"/>
            <w:shd w:val="clear" w:color="auto" w:fill="1F4E79"/>
            <w:tcMar>
              <w:top w:w="90" w:type="dxa"/>
              <w:left w:w="100" w:type="dxa"/>
              <w:bottom w:w="90" w:type="dxa"/>
              <w:right w:w="100" w:type="dxa"/>
            </w:tcMar>
            <w:vAlign w:val="center"/>
          </w:tcPr>
          <w:p w14:paraId="3E394D2F" w14:textId="77777777" w:rsidR="00032E8A" w:rsidRDefault="00000000">
            <w:r>
              <w:rPr>
                <w:b/>
                <w:color w:val="FFFFFF"/>
              </w:rPr>
              <w:t>Purpose in Project</w:t>
            </w:r>
          </w:p>
        </w:tc>
        <w:tc>
          <w:tcPr>
            <w:tcW w:w="3312" w:type="dxa"/>
            <w:shd w:val="clear" w:color="auto" w:fill="1F4E79"/>
            <w:tcMar>
              <w:top w:w="90" w:type="dxa"/>
              <w:left w:w="100" w:type="dxa"/>
              <w:bottom w:w="90" w:type="dxa"/>
              <w:right w:w="100" w:type="dxa"/>
            </w:tcMar>
            <w:vAlign w:val="center"/>
          </w:tcPr>
          <w:p w14:paraId="3752DDB1" w14:textId="77777777" w:rsidR="00032E8A" w:rsidRDefault="00000000">
            <w:r>
              <w:rPr>
                <w:b/>
                <w:color w:val="FFFFFF"/>
              </w:rPr>
              <w:t>Link</w:t>
            </w:r>
          </w:p>
        </w:tc>
      </w:tr>
      <w:tr w:rsidR="00032E8A" w14:paraId="4DBCF996" w14:textId="77777777">
        <w:trPr>
          <w:jc w:val="center"/>
        </w:trPr>
        <w:tc>
          <w:tcPr>
            <w:tcW w:w="3312" w:type="dxa"/>
            <w:shd w:val="clear" w:color="auto" w:fill="EAF2F8"/>
          </w:tcPr>
          <w:p w14:paraId="4E351A24" w14:textId="77777777" w:rsidR="00032E8A" w:rsidRDefault="00000000">
            <w:r>
              <w:t>MS COCO Captioning</w:t>
            </w:r>
          </w:p>
        </w:tc>
        <w:tc>
          <w:tcPr>
            <w:tcW w:w="3312" w:type="dxa"/>
          </w:tcPr>
          <w:p w14:paraId="6638B9D5" w14:textId="77777777" w:rsidR="00032E8A" w:rsidRDefault="00000000">
            <w:r>
              <w:t>Primary training and evaluation benchmark</w:t>
            </w:r>
          </w:p>
        </w:tc>
        <w:tc>
          <w:tcPr>
            <w:tcW w:w="3312" w:type="dxa"/>
          </w:tcPr>
          <w:p w14:paraId="293E151E" w14:textId="77777777" w:rsidR="00032E8A" w:rsidRDefault="00000000">
            <w:r>
              <w:t>https://cocodataset.org/</w:t>
            </w:r>
          </w:p>
        </w:tc>
      </w:tr>
      <w:tr w:rsidR="00032E8A" w14:paraId="60F58E42" w14:textId="77777777">
        <w:trPr>
          <w:jc w:val="center"/>
        </w:trPr>
        <w:tc>
          <w:tcPr>
            <w:tcW w:w="3312" w:type="dxa"/>
            <w:shd w:val="clear" w:color="auto" w:fill="EAF2F8"/>
          </w:tcPr>
          <w:p w14:paraId="65BFD997" w14:textId="77777777" w:rsidR="00032E8A" w:rsidRDefault="00000000">
            <w:r>
              <w:t>Flickr30k / Flickr30k Entities</w:t>
            </w:r>
          </w:p>
        </w:tc>
        <w:tc>
          <w:tcPr>
            <w:tcW w:w="3312" w:type="dxa"/>
          </w:tcPr>
          <w:p w14:paraId="0C0B577E" w14:textId="77777777" w:rsidR="00032E8A" w:rsidRDefault="00000000">
            <w:r>
              <w:t>Optional secondary benchmark or transfer/generalization check</w:t>
            </w:r>
          </w:p>
        </w:tc>
        <w:tc>
          <w:tcPr>
            <w:tcW w:w="3312" w:type="dxa"/>
          </w:tcPr>
          <w:p w14:paraId="2A2823E3" w14:textId="77777777" w:rsidR="00032E8A" w:rsidRDefault="00000000">
            <w:r>
              <w:t>https://bryanplummer.com/Flickr30kEntities/</w:t>
            </w:r>
          </w:p>
        </w:tc>
      </w:tr>
    </w:tbl>
    <w:p w14:paraId="475F6F2A" w14:textId="77777777" w:rsidR="00032E8A" w:rsidRDefault="00032E8A"/>
    <w:p w14:paraId="33387B65" w14:textId="77777777" w:rsidR="00032E8A" w:rsidRDefault="00000000">
      <w:pPr>
        <w:pStyle w:val="Heading1"/>
      </w:pPr>
      <w:r>
        <w:t>Expected Deliverables and Analysis</w:t>
      </w:r>
    </w:p>
    <w:p w14:paraId="18E2A311" w14:textId="77777777" w:rsidR="00032E8A" w:rsidRDefault="00000000">
      <w:pPr>
        <w:rPr>
          <w:rFonts w:eastAsia="SimSun"/>
          <w:lang w:eastAsia="zh-CN"/>
        </w:rPr>
      </w:pPr>
      <w:r>
        <w:t>The final deliverables will include a reproducible training pipeline, quantitative evaluation using BLEU, METEOR, CIDEr, and ROUGE, and a structured qualitative comparison of failure modes across models. We will also report how architecture choice and embedding strategy affect convergence speed, caption diversity, and common error categories such as object mistakes, attribute mistakes, repetition, and hallucination. This framing ensures that the project is not just a reproduction of an existing captioning model, but an empirical study of how representation and decoding choices influence image captioning performance.</w:t>
      </w:r>
    </w:p>
    <w:p w14:paraId="4D64AF0E" w14:textId="77777777" w:rsidR="00100BBB" w:rsidRDefault="00100BBB">
      <w:pPr>
        <w:rPr>
          <w:rFonts w:eastAsia="SimSun"/>
          <w:lang w:eastAsia="zh-CN"/>
        </w:rPr>
      </w:pPr>
    </w:p>
    <w:p w14:paraId="5099F47A" w14:textId="77777777" w:rsidR="00100BBB" w:rsidRDefault="00100BBB">
      <w:pPr>
        <w:rPr>
          <w:rFonts w:eastAsia="SimSun"/>
          <w:lang w:eastAsia="zh-CN"/>
        </w:rPr>
      </w:pPr>
    </w:p>
    <w:p w14:paraId="7C5C4954" w14:textId="77777777" w:rsidR="00100BBB" w:rsidRPr="00100BBB" w:rsidRDefault="00100BBB">
      <w:pPr>
        <w:rPr>
          <w:rFonts w:eastAsia="SimSun"/>
          <w:lang w:eastAsia="zh-CN"/>
        </w:rPr>
      </w:pPr>
    </w:p>
    <w:p w14:paraId="2DD3E503" w14:textId="2F72FA82" w:rsidR="00032E8A" w:rsidRDefault="00032E8A">
      <w:pPr>
        <w:jc w:val="center"/>
      </w:pPr>
    </w:p>
    <w:sectPr w:rsidR="00032E8A"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3A0B00"/>
    <w:multiLevelType w:val="multilevel"/>
    <w:tmpl w:val="67F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3875272">
    <w:abstractNumId w:val="8"/>
  </w:num>
  <w:num w:numId="2" w16cid:durableId="1636838186">
    <w:abstractNumId w:val="6"/>
  </w:num>
  <w:num w:numId="3" w16cid:durableId="2012638273">
    <w:abstractNumId w:val="5"/>
  </w:num>
  <w:num w:numId="4" w16cid:durableId="154534317">
    <w:abstractNumId w:val="4"/>
  </w:num>
  <w:num w:numId="5" w16cid:durableId="6300730">
    <w:abstractNumId w:val="7"/>
  </w:num>
  <w:num w:numId="6" w16cid:durableId="311064776">
    <w:abstractNumId w:val="3"/>
  </w:num>
  <w:num w:numId="7" w16cid:durableId="1383943082">
    <w:abstractNumId w:val="2"/>
  </w:num>
  <w:num w:numId="8" w16cid:durableId="1126579559">
    <w:abstractNumId w:val="1"/>
  </w:num>
  <w:num w:numId="9" w16cid:durableId="1823807773">
    <w:abstractNumId w:val="0"/>
  </w:num>
  <w:num w:numId="10" w16cid:durableId="1256591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34"/>
    <w:rsid w:val="00032E8A"/>
    <w:rsid w:val="00034616"/>
    <w:rsid w:val="00044F4A"/>
    <w:rsid w:val="0006063C"/>
    <w:rsid w:val="000D6497"/>
    <w:rsid w:val="00100BBB"/>
    <w:rsid w:val="0015074B"/>
    <w:rsid w:val="00156854"/>
    <w:rsid w:val="001631E9"/>
    <w:rsid w:val="001A221A"/>
    <w:rsid w:val="001B7227"/>
    <w:rsid w:val="001F03BF"/>
    <w:rsid w:val="0029639D"/>
    <w:rsid w:val="00305717"/>
    <w:rsid w:val="00326F90"/>
    <w:rsid w:val="00384E84"/>
    <w:rsid w:val="004269DA"/>
    <w:rsid w:val="00453D67"/>
    <w:rsid w:val="005361E7"/>
    <w:rsid w:val="0056131D"/>
    <w:rsid w:val="005617CF"/>
    <w:rsid w:val="005E72FC"/>
    <w:rsid w:val="00683AE6"/>
    <w:rsid w:val="00774E96"/>
    <w:rsid w:val="007B78FD"/>
    <w:rsid w:val="007C0A12"/>
    <w:rsid w:val="00861C31"/>
    <w:rsid w:val="00A31B72"/>
    <w:rsid w:val="00A84E19"/>
    <w:rsid w:val="00AA1D8D"/>
    <w:rsid w:val="00B47730"/>
    <w:rsid w:val="00BE1642"/>
    <w:rsid w:val="00CB0664"/>
    <w:rsid w:val="00D73C95"/>
    <w:rsid w:val="00DD0B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D37712"/>
  <w14:defaultImageDpi w14:val="300"/>
  <w15:docId w15:val="{2D02F4B8-8AB8-4FDE-9DD9-97D3DB7FE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6609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E72F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259</TotalTime>
  <Pages>3</Pages>
  <Words>1230</Words>
  <Characters>7473</Characters>
  <Application>Microsoft Office Word</Application>
  <DocSecurity>0</DocSecurity>
  <Lines>159</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Wei, Yongjian</cp:lastModifiedBy>
  <cp:revision>18</cp:revision>
  <dcterms:created xsi:type="dcterms:W3CDTF">2013-12-23T23:15:00Z</dcterms:created>
  <dcterms:modified xsi:type="dcterms:W3CDTF">2026-03-20T19:13:00Z</dcterms:modified>
  <cp:category/>
</cp:coreProperties>
</file>