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139C" w14:textId="46853309" w:rsidR="00320050" w:rsidRPr="00CA54C2" w:rsidRDefault="005A0851" w:rsidP="005A0851">
      <w:pPr>
        <w:pStyle w:val="Title"/>
        <w:rPr>
          <w:sz w:val="32"/>
          <w:szCs w:val="32"/>
        </w:rPr>
      </w:pPr>
      <w:r w:rsidRPr="00CA54C2">
        <w:rPr>
          <w:sz w:val="32"/>
          <w:szCs w:val="32"/>
        </w:rPr>
        <w:t>Introduction to Use Association NRTL Python Code</w:t>
      </w:r>
    </w:p>
    <w:p w14:paraId="7F03B3D0" w14:textId="77777777" w:rsidR="005A0851" w:rsidRPr="005A0851" w:rsidRDefault="005A0851" w:rsidP="005A0851"/>
    <w:p w14:paraId="363771F2" w14:textId="5CBF4D3B" w:rsidR="005A0851" w:rsidRDefault="005A0851" w:rsidP="005A0851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This document explains </w:t>
      </w:r>
      <w:r w:rsidR="00B742E8">
        <w:rPr>
          <w:sz w:val="24"/>
          <w:szCs w:val="24"/>
        </w:rPr>
        <w:t xml:space="preserve">how to use </w:t>
      </w:r>
      <w:r>
        <w:rPr>
          <w:sz w:val="24"/>
          <w:szCs w:val="24"/>
        </w:rPr>
        <w:t xml:space="preserve">the attached Association NRTL </w:t>
      </w:r>
      <w:r w:rsidR="00C925A0">
        <w:rPr>
          <w:sz w:val="24"/>
          <w:szCs w:val="24"/>
        </w:rPr>
        <w:t xml:space="preserve">activity coefficient model </w:t>
      </w:r>
      <w:r>
        <w:rPr>
          <w:sz w:val="24"/>
          <w:szCs w:val="24"/>
        </w:rPr>
        <w:t xml:space="preserve">python code. An example file is also included for illustration. The reference </w:t>
      </w:r>
      <w:r w:rsidR="00C925A0">
        <w:rPr>
          <w:sz w:val="24"/>
          <w:szCs w:val="24"/>
        </w:rPr>
        <w:t xml:space="preserve">for </w:t>
      </w:r>
      <w:r>
        <w:rPr>
          <w:sz w:val="24"/>
          <w:szCs w:val="24"/>
        </w:rPr>
        <w:t>the Association NRTL model is “</w:t>
      </w:r>
      <w:r w:rsidR="00CA54C2" w:rsidRPr="00CA54C2">
        <w:rPr>
          <w:rFonts w:hint="eastAsia"/>
          <w:i/>
          <w:iCs/>
          <w:sz w:val="24"/>
          <w:szCs w:val="24"/>
        </w:rPr>
        <w:t>Hao, Y., &amp; Chen, C. C. (2020). Nonrandom two</w:t>
      </w:r>
      <w:r w:rsidR="00CA54C2" w:rsidRPr="00CA54C2">
        <w:rPr>
          <w:rFonts w:hint="eastAsia"/>
          <w:i/>
          <w:iCs/>
          <w:sz w:val="24"/>
          <w:szCs w:val="24"/>
        </w:rPr>
        <w:t>‐</w:t>
      </w:r>
      <w:r w:rsidR="00CA54C2" w:rsidRPr="00CA54C2">
        <w:rPr>
          <w:rFonts w:hint="eastAsia"/>
          <w:i/>
          <w:iCs/>
          <w:sz w:val="24"/>
          <w:szCs w:val="24"/>
        </w:rPr>
        <w:t xml:space="preserve">liquid activity coefficient model with association theory. </w:t>
      </w:r>
      <w:proofErr w:type="spellStart"/>
      <w:r w:rsidR="00CA54C2" w:rsidRPr="00CA54C2">
        <w:rPr>
          <w:rFonts w:hint="eastAsia"/>
          <w:i/>
          <w:iCs/>
          <w:sz w:val="24"/>
          <w:szCs w:val="24"/>
        </w:rPr>
        <w:t>AIChE</w:t>
      </w:r>
      <w:proofErr w:type="spellEnd"/>
      <w:r w:rsidR="00CA54C2" w:rsidRPr="00CA54C2">
        <w:rPr>
          <w:rFonts w:hint="eastAsia"/>
          <w:i/>
          <w:iCs/>
          <w:sz w:val="24"/>
          <w:szCs w:val="24"/>
        </w:rPr>
        <w:t xml:space="preserve"> Journal, 67(1), e17061.</w:t>
      </w:r>
      <w:r>
        <w:rPr>
          <w:i/>
          <w:iCs/>
          <w:sz w:val="24"/>
          <w:szCs w:val="24"/>
        </w:rPr>
        <w:t>”</w:t>
      </w:r>
      <w:r w:rsidRPr="005A0851">
        <w:rPr>
          <w:rFonts w:hint="eastAsia"/>
          <w:i/>
          <w:iCs/>
          <w:sz w:val="24"/>
          <w:szCs w:val="24"/>
        </w:rPr>
        <w:t>.</w:t>
      </w:r>
    </w:p>
    <w:p w14:paraId="07F19A32" w14:textId="5AB52CDB" w:rsidR="005A0851" w:rsidRDefault="005A0851" w:rsidP="005A0851">
      <w:pPr>
        <w:rPr>
          <w:i/>
          <w:iCs/>
          <w:sz w:val="24"/>
          <w:szCs w:val="24"/>
        </w:rPr>
      </w:pPr>
    </w:p>
    <w:p w14:paraId="7386AC57" w14:textId="0DF2D7FE" w:rsidR="005A0851" w:rsidRDefault="00254920" w:rsidP="005A0851">
      <w:pPr>
        <w:pStyle w:val="Heading1"/>
      </w:pPr>
      <w:r>
        <w:t xml:space="preserve">Setup </w:t>
      </w:r>
      <w:r w:rsidR="005F5CFD">
        <w:t>external python libraries</w:t>
      </w:r>
    </w:p>
    <w:p w14:paraId="3F9EEC54" w14:textId="0D9B831E" w:rsidR="005F5CFD" w:rsidRDefault="005F5CFD" w:rsidP="005F5CFD">
      <w:r>
        <w:t xml:space="preserve">Several open-source third-party python libraries, </w:t>
      </w:r>
      <w:proofErr w:type="gramStart"/>
      <w:r>
        <w:t>e.g.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matplotlib, have been used for numerical computation, optimization, and plotting. </w:t>
      </w:r>
      <w:r w:rsidR="00CA54C2">
        <w:t xml:space="preserve">A “requirements.txt” </w:t>
      </w:r>
      <w:r w:rsidR="00C925A0">
        <w:t xml:space="preserve">file </w:t>
      </w:r>
      <w:r w:rsidR="00CA54C2">
        <w:t>is attached for installing all dependent libraries by using the command “</w:t>
      </w:r>
      <w:r w:rsidR="00CA54C2" w:rsidRPr="00CA54C2">
        <w:t>pip install -r requirements.txt</w:t>
      </w:r>
      <w:r w:rsidR="00CA54C2">
        <w:t>”. Python virtual environment is recommended.</w:t>
      </w:r>
    </w:p>
    <w:p w14:paraId="46BB12BC" w14:textId="11CAA14C" w:rsidR="00CA54C2" w:rsidRDefault="00CA54C2" w:rsidP="005F5CFD"/>
    <w:p w14:paraId="259AA2C6" w14:textId="2201D8E3" w:rsidR="00CA54C2" w:rsidRDefault="00CA54C2" w:rsidP="00CA54C2">
      <w:pPr>
        <w:pStyle w:val="Heading1"/>
      </w:pPr>
      <w:r>
        <w:t>Example Association NRTL model</w:t>
      </w:r>
      <w:r w:rsidR="00C925A0">
        <w:t xml:space="preserve"> application</w:t>
      </w:r>
    </w:p>
    <w:p w14:paraId="67400B64" w14:textId="70C3AE6E" w:rsidR="00CA54C2" w:rsidRDefault="00CA54C2" w:rsidP="00CA54C2">
      <w:r>
        <w:t xml:space="preserve">Activity coefficient calculation </w:t>
      </w:r>
      <w:r w:rsidR="00C925A0">
        <w:t xml:space="preserve">for </w:t>
      </w:r>
      <w:r>
        <w:t xml:space="preserve">a binary system, chloroform-water, is illustrated here </w:t>
      </w:r>
      <w:r w:rsidR="00C925A0">
        <w:t>to show how to use</w:t>
      </w:r>
      <w:r>
        <w:t xml:space="preserve"> the Association NRTL model python code. The example code is in the attached “example</w:t>
      </w:r>
      <w:r w:rsidR="00577D4E">
        <w:t>_AssociationNRTL</w:t>
      </w:r>
      <w:r>
        <w:t>.py” file.</w:t>
      </w:r>
    </w:p>
    <w:p w14:paraId="4D7C3BCB" w14:textId="77777777" w:rsidR="004C3D83" w:rsidRPr="004C3D83" w:rsidRDefault="004C3D83" w:rsidP="00CA54C2"/>
    <w:p w14:paraId="4F3CEF17" w14:textId="5F8C8CA4" w:rsidR="00BD344B" w:rsidRDefault="00BD344B" w:rsidP="00BD344B">
      <w:pPr>
        <w:pStyle w:val="Heading2"/>
      </w:pPr>
      <w:r>
        <w:t xml:space="preserve">Create </w:t>
      </w:r>
      <w:r w:rsidR="009A4CE7">
        <w:t>“</w:t>
      </w:r>
      <w:proofErr w:type="spellStart"/>
      <w:r w:rsidR="009A4CE7">
        <w:t>AssociationNRTL</w:t>
      </w:r>
      <w:proofErr w:type="spellEnd"/>
      <w:r w:rsidR="009A4CE7">
        <w:t>”</w:t>
      </w:r>
      <w:r>
        <w:t xml:space="preserve"> object from model input parameters</w:t>
      </w:r>
    </w:p>
    <w:p w14:paraId="68226995" w14:textId="77777777" w:rsidR="003B3483" w:rsidRPr="00B37C5A" w:rsidRDefault="003B3483" w:rsidP="003B3483">
      <w:pPr>
        <w:pStyle w:val="code"/>
        <w:rPr>
          <w:color w:val="008000"/>
        </w:rPr>
      </w:pPr>
      <w:r w:rsidRPr="00B37C5A">
        <w:rPr>
          <w:color w:val="008000"/>
        </w:rPr>
        <w:t># Use chloroform-water binary case as an example</w:t>
      </w:r>
    </w:p>
    <w:p w14:paraId="0B3973F1" w14:textId="77777777" w:rsidR="003B3483" w:rsidRPr="00B37C5A" w:rsidRDefault="003B3483" w:rsidP="003B3483">
      <w:pPr>
        <w:pStyle w:val="code"/>
        <w:rPr>
          <w:color w:val="008000"/>
        </w:rPr>
      </w:pPr>
      <w:r w:rsidRPr="00B37C5A">
        <w:rPr>
          <w:color w:val="008000"/>
        </w:rPr>
        <w:t># 1-chloroform 2-water</w:t>
      </w:r>
    </w:p>
    <w:p w14:paraId="36218CDD" w14:textId="77777777" w:rsidR="003B3483" w:rsidRPr="003B3483" w:rsidRDefault="003B3483" w:rsidP="003B3483">
      <w:pPr>
        <w:pStyle w:val="code"/>
      </w:pPr>
      <w:r w:rsidRPr="003B3483">
        <w:t xml:space="preserve">ri </w:t>
      </w:r>
      <w:r w:rsidRPr="003B3483">
        <w:rPr>
          <w:b/>
          <w:bCs/>
          <w:color w:val="000080"/>
        </w:rPr>
        <w:t>=</w:t>
      </w:r>
      <w:r w:rsidRPr="003B3483">
        <w:t xml:space="preserve"> np</w:t>
      </w:r>
      <w:r w:rsidRPr="003B3483">
        <w:rPr>
          <w:b/>
          <w:bCs/>
          <w:color w:val="000080"/>
        </w:rPr>
        <w:t>.</w:t>
      </w:r>
      <w:r w:rsidRPr="003B3483">
        <w:t>array</w:t>
      </w:r>
      <w:r w:rsidRPr="003B3483">
        <w:rPr>
          <w:b/>
          <w:bCs/>
          <w:color w:val="000080"/>
        </w:rPr>
        <w:t>([</w:t>
      </w:r>
      <w:r w:rsidRPr="003B3483">
        <w:rPr>
          <w:color w:val="FF0000"/>
        </w:rPr>
        <w:t>2.87</w:t>
      </w:r>
      <w:r w:rsidRPr="003B3483">
        <w:rPr>
          <w:b/>
          <w:bCs/>
          <w:color w:val="000080"/>
        </w:rPr>
        <w:t>,</w:t>
      </w:r>
      <w:r w:rsidRPr="003B3483">
        <w:t xml:space="preserve"> </w:t>
      </w:r>
      <w:r w:rsidRPr="003B3483">
        <w:rPr>
          <w:color w:val="FF0000"/>
        </w:rPr>
        <w:t>0.76</w:t>
      </w:r>
      <w:r w:rsidRPr="003B3483">
        <w:rPr>
          <w:b/>
          <w:bCs/>
          <w:color w:val="000080"/>
        </w:rPr>
        <w:t>])</w:t>
      </w:r>
      <w:r w:rsidRPr="003B3483">
        <w:t xml:space="preserve">    </w:t>
      </w:r>
      <w:r w:rsidRPr="003B3483">
        <w:rPr>
          <w:color w:val="008000"/>
        </w:rPr>
        <w:t># r_I parameters as in Eqn 3, 10, 11</w:t>
      </w:r>
    </w:p>
    <w:p w14:paraId="4025C97C" w14:textId="77777777" w:rsidR="003B3483" w:rsidRPr="003B3483" w:rsidRDefault="003B3483" w:rsidP="003B3483">
      <w:pPr>
        <w:pStyle w:val="code"/>
      </w:pPr>
    </w:p>
    <w:p w14:paraId="04AF73AA" w14:textId="77777777" w:rsidR="003B3483" w:rsidRPr="003B3483" w:rsidRDefault="003B3483" w:rsidP="003B3483">
      <w:pPr>
        <w:pStyle w:val="code"/>
      </w:pPr>
      <w:r w:rsidRPr="003B3483">
        <w:t xml:space="preserve">tauij </w:t>
      </w:r>
      <w:r w:rsidRPr="003B3483">
        <w:rPr>
          <w:b/>
          <w:bCs/>
          <w:color w:val="000080"/>
        </w:rPr>
        <w:t>=</w:t>
      </w:r>
      <w:r w:rsidRPr="003B3483">
        <w:t xml:space="preserve"> np</w:t>
      </w:r>
      <w:r w:rsidRPr="003B3483">
        <w:rPr>
          <w:b/>
          <w:bCs/>
          <w:color w:val="000080"/>
        </w:rPr>
        <w:t>.</w:t>
      </w:r>
      <w:r w:rsidRPr="003B3483">
        <w:t>zeros</w:t>
      </w:r>
      <w:r w:rsidRPr="003B3483">
        <w:rPr>
          <w:b/>
          <w:bCs/>
          <w:color w:val="000080"/>
        </w:rPr>
        <w:t>((</w:t>
      </w:r>
      <w:r w:rsidRPr="003B3483">
        <w:rPr>
          <w:color w:val="FF0000"/>
        </w:rPr>
        <w:t>2</w:t>
      </w:r>
      <w:r w:rsidRPr="003B3483">
        <w:rPr>
          <w:b/>
          <w:bCs/>
          <w:color w:val="000080"/>
        </w:rPr>
        <w:t>,</w:t>
      </w:r>
      <w:r w:rsidRPr="003B3483">
        <w:t xml:space="preserve"> </w:t>
      </w:r>
      <w:r w:rsidRPr="003B3483">
        <w:rPr>
          <w:color w:val="FF0000"/>
        </w:rPr>
        <w:t>2</w:t>
      </w:r>
      <w:r w:rsidRPr="003B3483">
        <w:rPr>
          <w:b/>
          <w:bCs/>
          <w:color w:val="000080"/>
        </w:rPr>
        <w:t>))</w:t>
      </w:r>
      <w:r w:rsidRPr="003B3483">
        <w:t xml:space="preserve">  </w:t>
      </w:r>
      <w:r w:rsidRPr="003B3483">
        <w:rPr>
          <w:color w:val="008000"/>
        </w:rPr>
        <w:t># tau_IJ as in Eqn 4, 5</w:t>
      </w:r>
    </w:p>
    <w:p w14:paraId="59F4FD86" w14:textId="77777777" w:rsidR="003B3483" w:rsidRPr="003B3483" w:rsidRDefault="003B3483" w:rsidP="003B3483">
      <w:pPr>
        <w:pStyle w:val="code"/>
      </w:pPr>
      <w:r w:rsidRPr="003B3483">
        <w:t>tauij</w:t>
      </w:r>
      <w:r w:rsidRPr="003B3483">
        <w:rPr>
          <w:b/>
          <w:bCs/>
          <w:color w:val="000080"/>
        </w:rPr>
        <w:t>[</w:t>
      </w:r>
      <w:r w:rsidRPr="003B3483">
        <w:rPr>
          <w:color w:val="FF0000"/>
        </w:rPr>
        <w:t>0</w:t>
      </w:r>
      <w:r w:rsidRPr="003B3483">
        <w:rPr>
          <w:b/>
          <w:bCs/>
          <w:color w:val="000080"/>
        </w:rPr>
        <w:t>][</w:t>
      </w:r>
      <w:r w:rsidRPr="003B3483">
        <w:rPr>
          <w:color w:val="FF0000"/>
        </w:rPr>
        <w:t>1</w:t>
      </w:r>
      <w:r w:rsidRPr="003B3483">
        <w:rPr>
          <w:b/>
          <w:bCs/>
          <w:color w:val="000080"/>
        </w:rPr>
        <w:t>]</w:t>
      </w:r>
      <w:r w:rsidRPr="003B3483">
        <w:t xml:space="preserve"> </w:t>
      </w:r>
      <w:r w:rsidRPr="003B3483">
        <w:rPr>
          <w:b/>
          <w:bCs/>
          <w:color w:val="000080"/>
        </w:rPr>
        <w:t>=</w:t>
      </w:r>
      <w:r w:rsidRPr="003B3483">
        <w:t xml:space="preserve"> </w:t>
      </w:r>
      <w:r w:rsidRPr="003B3483">
        <w:rPr>
          <w:b/>
          <w:bCs/>
          <w:color w:val="000080"/>
        </w:rPr>
        <w:t>-</w:t>
      </w:r>
      <w:r w:rsidRPr="003B3483">
        <w:rPr>
          <w:color w:val="FF0000"/>
        </w:rPr>
        <w:t>1.21</w:t>
      </w:r>
    </w:p>
    <w:p w14:paraId="26AEE36F" w14:textId="77777777" w:rsidR="003B3483" w:rsidRPr="003B3483" w:rsidRDefault="003B3483" w:rsidP="003B3483">
      <w:pPr>
        <w:pStyle w:val="code"/>
      </w:pPr>
      <w:r w:rsidRPr="003B3483">
        <w:t>tauij</w:t>
      </w:r>
      <w:r w:rsidRPr="003B3483">
        <w:rPr>
          <w:b/>
          <w:bCs/>
          <w:color w:val="000080"/>
        </w:rPr>
        <w:t>[</w:t>
      </w:r>
      <w:r w:rsidRPr="003B3483">
        <w:rPr>
          <w:color w:val="FF0000"/>
        </w:rPr>
        <w:t>1</w:t>
      </w:r>
      <w:r w:rsidRPr="003B3483">
        <w:rPr>
          <w:b/>
          <w:bCs/>
          <w:color w:val="000080"/>
        </w:rPr>
        <w:t>][</w:t>
      </w:r>
      <w:r w:rsidRPr="003B3483">
        <w:rPr>
          <w:color w:val="FF0000"/>
        </w:rPr>
        <w:t>0</w:t>
      </w:r>
      <w:r w:rsidRPr="003B3483">
        <w:rPr>
          <w:b/>
          <w:bCs/>
          <w:color w:val="000080"/>
        </w:rPr>
        <w:t>]</w:t>
      </w:r>
      <w:r w:rsidRPr="003B3483">
        <w:t xml:space="preserve"> </w:t>
      </w:r>
      <w:r w:rsidRPr="003B3483">
        <w:rPr>
          <w:b/>
          <w:bCs/>
          <w:color w:val="000080"/>
        </w:rPr>
        <w:t>=</w:t>
      </w:r>
      <w:r w:rsidRPr="003B3483">
        <w:t xml:space="preserve"> </w:t>
      </w:r>
      <w:r w:rsidRPr="003B3483">
        <w:rPr>
          <w:color w:val="FF0000"/>
        </w:rPr>
        <w:t>2.85</w:t>
      </w:r>
    </w:p>
    <w:p w14:paraId="1E57E66E" w14:textId="77777777" w:rsidR="003B3483" w:rsidRPr="003B3483" w:rsidRDefault="003B3483" w:rsidP="003B3483">
      <w:pPr>
        <w:pStyle w:val="code"/>
      </w:pPr>
    </w:p>
    <w:p w14:paraId="2D2FB9EB" w14:textId="77777777" w:rsidR="003B3483" w:rsidRPr="003B3483" w:rsidRDefault="003B3483" w:rsidP="003B3483">
      <w:pPr>
        <w:pStyle w:val="code"/>
      </w:pPr>
      <w:r w:rsidRPr="003B3483">
        <w:t xml:space="preserve">alphaij </w:t>
      </w:r>
      <w:r w:rsidRPr="003B3483">
        <w:rPr>
          <w:b/>
          <w:bCs/>
          <w:color w:val="000080"/>
        </w:rPr>
        <w:t>=</w:t>
      </w:r>
      <w:r w:rsidRPr="003B3483">
        <w:t xml:space="preserve"> np</w:t>
      </w:r>
      <w:r w:rsidRPr="003B3483">
        <w:rPr>
          <w:b/>
          <w:bCs/>
          <w:color w:val="000080"/>
        </w:rPr>
        <w:t>.</w:t>
      </w:r>
      <w:r w:rsidRPr="003B3483">
        <w:t>zeros</w:t>
      </w:r>
      <w:r w:rsidRPr="003B3483">
        <w:rPr>
          <w:b/>
          <w:bCs/>
          <w:color w:val="000080"/>
        </w:rPr>
        <w:t>((</w:t>
      </w:r>
      <w:r w:rsidRPr="003B3483">
        <w:rPr>
          <w:color w:val="FF0000"/>
        </w:rPr>
        <w:t>2</w:t>
      </w:r>
      <w:r w:rsidRPr="003B3483">
        <w:rPr>
          <w:b/>
          <w:bCs/>
          <w:color w:val="000080"/>
        </w:rPr>
        <w:t>,</w:t>
      </w:r>
      <w:r w:rsidRPr="003B3483">
        <w:t xml:space="preserve"> </w:t>
      </w:r>
      <w:r w:rsidRPr="003B3483">
        <w:rPr>
          <w:color w:val="FF0000"/>
        </w:rPr>
        <w:t>2</w:t>
      </w:r>
      <w:r w:rsidRPr="003B3483">
        <w:rPr>
          <w:b/>
          <w:bCs/>
          <w:color w:val="000080"/>
        </w:rPr>
        <w:t>))</w:t>
      </w:r>
      <w:r w:rsidRPr="003B3483">
        <w:t xml:space="preserve">  </w:t>
      </w:r>
      <w:r w:rsidRPr="003B3483">
        <w:rPr>
          <w:color w:val="008000"/>
        </w:rPr>
        <w:t># alpha_IJ as in Eqn 5, 6</w:t>
      </w:r>
    </w:p>
    <w:p w14:paraId="1AFC2971" w14:textId="77777777" w:rsidR="003B3483" w:rsidRPr="003B3483" w:rsidRDefault="003B3483" w:rsidP="003B3483">
      <w:pPr>
        <w:pStyle w:val="code"/>
      </w:pPr>
      <w:r w:rsidRPr="003B3483">
        <w:t>alphaij</w:t>
      </w:r>
      <w:r w:rsidRPr="003B3483">
        <w:rPr>
          <w:b/>
          <w:bCs/>
          <w:color w:val="000080"/>
        </w:rPr>
        <w:t>[</w:t>
      </w:r>
      <w:r w:rsidRPr="003B3483">
        <w:rPr>
          <w:color w:val="FF0000"/>
        </w:rPr>
        <w:t>0</w:t>
      </w:r>
      <w:r w:rsidRPr="003B3483">
        <w:rPr>
          <w:b/>
          <w:bCs/>
          <w:color w:val="000080"/>
        </w:rPr>
        <w:t>][</w:t>
      </w:r>
      <w:r w:rsidRPr="003B3483">
        <w:rPr>
          <w:color w:val="FF0000"/>
        </w:rPr>
        <w:t>1</w:t>
      </w:r>
      <w:r w:rsidRPr="003B3483">
        <w:rPr>
          <w:b/>
          <w:bCs/>
          <w:color w:val="000080"/>
        </w:rPr>
        <w:t>]</w:t>
      </w:r>
      <w:r w:rsidRPr="003B3483">
        <w:t xml:space="preserve"> </w:t>
      </w:r>
      <w:r w:rsidRPr="003B3483">
        <w:rPr>
          <w:b/>
          <w:bCs/>
          <w:color w:val="000080"/>
        </w:rPr>
        <w:t>=</w:t>
      </w:r>
      <w:r w:rsidRPr="003B3483">
        <w:t xml:space="preserve"> alphaij</w:t>
      </w:r>
      <w:r w:rsidRPr="003B3483">
        <w:rPr>
          <w:b/>
          <w:bCs/>
          <w:color w:val="000080"/>
        </w:rPr>
        <w:t>[</w:t>
      </w:r>
      <w:r w:rsidRPr="003B3483">
        <w:rPr>
          <w:color w:val="FF0000"/>
        </w:rPr>
        <w:t>1</w:t>
      </w:r>
      <w:r w:rsidRPr="003B3483">
        <w:rPr>
          <w:b/>
          <w:bCs/>
          <w:color w:val="000080"/>
        </w:rPr>
        <w:t>][</w:t>
      </w:r>
      <w:r w:rsidRPr="003B3483">
        <w:rPr>
          <w:color w:val="FF0000"/>
        </w:rPr>
        <w:t>0</w:t>
      </w:r>
      <w:r w:rsidRPr="003B3483">
        <w:rPr>
          <w:b/>
          <w:bCs/>
          <w:color w:val="000080"/>
        </w:rPr>
        <w:t>]</w:t>
      </w:r>
      <w:r w:rsidRPr="003B3483">
        <w:t xml:space="preserve"> </w:t>
      </w:r>
      <w:r w:rsidRPr="003B3483">
        <w:rPr>
          <w:b/>
          <w:bCs/>
          <w:color w:val="000080"/>
        </w:rPr>
        <w:t>=</w:t>
      </w:r>
      <w:r w:rsidRPr="003B3483">
        <w:t xml:space="preserve"> </w:t>
      </w:r>
      <w:r w:rsidRPr="003B3483">
        <w:rPr>
          <w:color w:val="FF0000"/>
        </w:rPr>
        <w:t>0.2</w:t>
      </w:r>
    </w:p>
    <w:p w14:paraId="56CE88F3" w14:textId="77777777" w:rsidR="003B3483" w:rsidRPr="003B3483" w:rsidRDefault="003B3483" w:rsidP="003B3483">
      <w:pPr>
        <w:pStyle w:val="code"/>
      </w:pPr>
    </w:p>
    <w:p w14:paraId="4C68B542" w14:textId="77777777" w:rsidR="003B3483" w:rsidRPr="003B3483" w:rsidRDefault="003B3483" w:rsidP="003B3483">
      <w:pPr>
        <w:pStyle w:val="code"/>
      </w:pPr>
      <w:r w:rsidRPr="003B3483">
        <w:t xml:space="preserve">nu </w:t>
      </w:r>
      <w:r w:rsidRPr="003B3483">
        <w:rPr>
          <w:b/>
          <w:bCs/>
          <w:color w:val="000080"/>
        </w:rPr>
        <w:t>=</w:t>
      </w:r>
      <w:r w:rsidRPr="003B3483">
        <w:t xml:space="preserve"> </w:t>
      </w:r>
      <w:r w:rsidRPr="003B3483">
        <w:rPr>
          <w:b/>
          <w:bCs/>
          <w:color w:val="000080"/>
        </w:rPr>
        <w:t>[[</w:t>
      </w:r>
      <w:r w:rsidRPr="003B3483">
        <w:rPr>
          <w:color w:val="FF0000"/>
        </w:rPr>
        <w:t>1</w:t>
      </w:r>
      <w:r w:rsidRPr="003B3483">
        <w:rPr>
          <w:b/>
          <w:bCs/>
          <w:color w:val="000080"/>
        </w:rPr>
        <w:t>],</w:t>
      </w:r>
      <w:r w:rsidRPr="003B3483">
        <w:t xml:space="preserve"> </w:t>
      </w:r>
      <w:r w:rsidRPr="003B3483">
        <w:rPr>
          <w:b/>
          <w:bCs/>
          <w:color w:val="000080"/>
        </w:rPr>
        <w:t>[</w:t>
      </w:r>
      <w:r w:rsidRPr="003B3483">
        <w:rPr>
          <w:color w:val="FF0000"/>
        </w:rPr>
        <w:t>2</w:t>
      </w:r>
      <w:r w:rsidRPr="003B3483">
        <w:rPr>
          <w:b/>
          <w:bCs/>
          <w:color w:val="000080"/>
        </w:rPr>
        <w:t>,</w:t>
      </w:r>
      <w:r w:rsidRPr="003B3483">
        <w:t xml:space="preserve"> </w:t>
      </w:r>
      <w:r w:rsidRPr="003B3483">
        <w:rPr>
          <w:b/>
          <w:bCs/>
          <w:color w:val="000080"/>
        </w:rPr>
        <w:t>-</w:t>
      </w:r>
      <w:r w:rsidRPr="003B3483">
        <w:rPr>
          <w:color w:val="FF0000"/>
        </w:rPr>
        <w:t>2</w:t>
      </w:r>
      <w:r w:rsidRPr="003B3483">
        <w:rPr>
          <w:b/>
          <w:bCs/>
          <w:color w:val="000080"/>
        </w:rPr>
        <w:t>]]</w:t>
      </w:r>
      <w:r w:rsidRPr="003B3483">
        <w:t xml:space="preserve">     </w:t>
      </w:r>
      <w:r w:rsidRPr="003B3483">
        <w:rPr>
          <w:color w:val="008000"/>
        </w:rPr>
        <w:t># nu_A,I as in Eqn 7, 10, 11; positive for HB donor sites and negative for acceptor sites</w:t>
      </w:r>
    </w:p>
    <w:p w14:paraId="67FE7CCA" w14:textId="77777777" w:rsidR="003B3483" w:rsidRPr="003B3483" w:rsidRDefault="003B3483" w:rsidP="003B3483">
      <w:pPr>
        <w:pStyle w:val="code"/>
      </w:pPr>
      <w:r w:rsidRPr="003B3483">
        <w:t xml:space="preserve">delta </w:t>
      </w:r>
      <w:r w:rsidRPr="003B3483">
        <w:rPr>
          <w:b/>
          <w:bCs/>
          <w:color w:val="000080"/>
        </w:rPr>
        <w:t>=</w:t>
      </w:r>
      <w:r w:rsidRPr="003B3483">
        <w:t xml:space="preserve"> </w:t>
      </w:r>
      <w:r w:rsidRPr="003B3483">
        <w:rPr>
          <w:b/>
          <w:bCs/>
          <w:color w:val="000080"/>
        </w:rPr>
        <w:t>[[</w:t>
      </w:r>
      <w:r w:rsidRPr="003B3483">
        <w:rPr>
          <w:color w:val="FF0000"/>
        </w:rPr>
        <w:t>0.145</w:t>
      </w:r>
      <w:r w:rsidRPr="003B3483">
        <w:rPr>
          <w:b/>
          <w:bCs/>
          <w:color w:val="000080"/>
        </w:rPr>
        <w:t>],</w:t>
      </w:r>
      <w:r w:rsidRPr="003B3483">
        <w:t xml:space="preserve"> </w:t>
      </w:r>
      <w:r w:rsidRPr="003B3483">
        <w:rPr>
          <w:b/>
          <w:bCs/>
          <w:color w:val="000080"/>
        </w:rPr>
        <w:t>[</w:t>
      </w:r>
      <w:r w:rsidRPr="003B3483">
        <w:rPr>
          <w:color w:val="FF0000"/>
        </w:rPr>
        <w:t>1.0</w:t>
      </w:r>
      <w:r w:rsidRPr="003B3483">
        <w:rPr>
          <w:b/>
          <w:bCs/>
          <w:color w:val="000080"/>
        </w:rPr>
        <w:t>,</w:t>
      </w:r>
      <w:r w:rsidRPr="003B3483">
        <w:t xml:space="preserve"> </w:t>
      </w:r>
      <w:r w:rsidRPr="003B3483">
        <w:rPr>
          <w:color w:val="FF0000"/>
        </w:rPr>
        <w:t>1.0</w:t>
      </w:r>
      <w:r w:rsidRPr="003B3483">
        <w:rPr>
          <w:b/>
          <w:bCs/>
          <w:color w:val="000080"/>
        </w:rPr>
        <w:t>]]</w:t>
      </w:r>
      <w:r w:rsidRPr="003B3483">
        <w:t xml:space="preserve">   </w:t>
      </w:r>
      <w:r w:rsidRPr="003B3483">
        <w:rPr>
          <w:color w:val="008000"/>
        </w:rPr>
        <w:t># delta^A or delta^D as in Eqn 12</w:t>
      </w:r>
    </w:p>
    <w:p w14:paraId="29064D17" w14:textId="77777777" w:rsidR="003B3483" w:rsidRPr="003B3483" w:rsidRDefault="003B3483" w:rsidP="003B3483">
      <w:pPr>
        <w:pStyle w:val="code"/>
      </w:pPr>
    </w:p>
    <w:p w14:paraId="71C840EC" w14:textId="77777777" w:rsidR="003B3483" w:rsidRPr="003B3483" w:rsidRDefault="003B3483" w:rsidP="003B3483">
      <w:pPr>
        <w:pStyle w:val="code"/>
      </w:pPr>
      <w:r w:rsidRPr="003B3483">
        <w:rPr>
          <w:color w:val="008000"/>
        </w:rPr>
        <w:t># Association NRTL class is constructed by model parameters</w:t>
      </w:r>
    </w:p>
    <w:p w14:paraId="2A6F8836" w14:textId="77777777" w:rsidR="003B3483" w:rsidRPr="003B3483" w:rsidRDefault="003B3483" w:rsidP="003B3483">
      <w:pPr>
        <w:pStyle w:val="code"/>
      </w:pPr>
      <w:r w:rsidRPr="003B3483">
        <w:t xml:space="preserve">ChloroformWaterBinary </w:t>
      </w:r>
      <w:r w:rsidRPr="003B3483">
        <w:rPr>
          <w:b/>
          <w:bCs/>
          <w:color w:val="000080"/>
        </w:rPr>
        <w:t>=</w:t>
      </w:r>
      <w:r w:rsidRPr="003B3483">
        <w:t xml:space="preserve"> AssociationNRTL</w:t>
      </w:r>
      <w:r w:rsidRPr="003B3483">
        <w:rPr>
          <w:b/>
          <w:bCs/>
          <w:color w:val="000080"/>
        </w:rPr>
        <w:t>(</w:t>
      </w:r>
      <w:r w:rsidRPr="003B3483">
        <w:t>r_i</w:t>
      </w:r>
      <w:r w:rsidRPr="003B3483">
        <w:rPr>
          <w:b/>
          <w:bCs/>
          <w:color w:val="000080"/>
        </w:rPr>
        <w:t>=</w:t>
      </w:r>
      <w:r w:rsidRPr="003B3483">
        <w:t>ri</w:t>
      </w:r>
      <w:r w:rsidRPr="003B3483">
        <w:rPr>
          <w:b/>
          <w:bCs/>
          <w:color w:val="000080"/>
        </w:rPr>
        <w:t>,</w:t>
      </w:r>
    </w:p>
    <w:p w14:paraId="13C93771" w14:textId="77777777" w:rsidR="003B3483" w:rsidRPr="003B3483" w:rsidRDefault="003B3483" w:rsidP="003B3483">
      <w:pPr>
        <w:pStyle w:val="code"/>
      </w:pPr>
      <w:r w:rsidRPr="003B3483">
        <w:t xml:space="preserve">                                        tau_ij</w:t>
      </w:r>
      <w:r w:rsidRPr="003B3483">
        <w:rPr>
          <w:b/>
          <w:bCs/>
          <w:color w:val="000080"/>
        </w:rPr>
        <w:t>=</w:t>
      </w:r>
      <w:r w:rsidRPr="003B3483">
        <w:t>tauij</w:t>
      </w:r>
      <w:r w:rsidRPr="003B3483">
        <w:rPr>
          <w:b/>
          <w:bCs/>
          <w:color w:val="000080"/>
        </w:rPr>
        <w:t>,</w:t>
      </w:r>
    </w:p>
    <w:p w14:paraId="2960A9E4" w14:textId="77777777" w:rsidR="003B3483" w:rsidRPr="003B3483" w:rsidRDefault="003B3483" w:rsidP="003B3483">
      <w:pPr>
        <w:pStyle w:val="code"/>
      </w:pPr>
      <w:r w:rsidRPr="003B3483">
        <w:t xml:space="preserve">                                        alpha_ij</w:t>
      </w:r>
      <w:r w:rsidRPr="003B3483">
        <w:rPr>
          <w:b/>
          <w:bCs/>
          <w:color w:val="000080"/>
        </w:rPr>
        <w:t>=</w:t>
      </w:r>
      <w:r w:rsidRPr="003B3483">
        <w:t>alphaij</w:t>
      </w:r>
      <w:r w:rsidRPr="003B3483">
        <w:rPr>
          <w:b/>
          <w:bCs/>
          <w:color w:val="000080"/>
        </w:rPr>
        <w:t>,</w:t>
      </w:r>
    </w:p>
    <w:p w14:paraId="7C62605F" w14:textId="77777777" w:rsidR="003B3483" w:rsidRPr="003B3483" w:rsidRDefault="003B3483" w:rsidP="003B3483">
      <w:pPr>
        <w:pStyle w:val="code"/>
      </w:pPr>
      <w:r w:rsidRPr="003B3483">
        <w:t xml:space="preserve">                                        nu_i</w:t>
      </w:r>
      <w:r w:rsidRPr="003B3483">
        <w:rPr>
          <w:b/>
          <w:bCs/>
          <w:color w:val="000080"/>
        </w:rPr>
        <w:t>=</w:t>
      </w:r>
      <w:r w:rsidRPr="003B3483">
        <w:t>nu</w:t>
      </w:r>
      <w:r w:rsidRPr="003B3483">
        <w:rPr>
          <w:b/>
          <w:bCs/>
          <w:color w:val="000080"/>
        </w:rPr>
        <w:t>,</w:t>
      </w:r>
    </w:p>
    <w:p w14:paraId="651826D4" w14:textId="77777777" w:rsidR="003B3483" w:rsidRPr="003B3483" w:rsidRDefault="003B3483" w:rsidP="003B3483">
      <w:pPr>
        <w:pStyle w:val="code"/>
        <w:rPr>
          <w:rFonts w:ascii="Times New Roman" w:hAnsi="Times New Roman" w:cs="Times New Roman"/>
          <w:sz w:val="24"/>
          <w:szCs w:val="24"/>
        </w:rPr>
      </w:pPr>
      <w:r w:rsidRPr="003B3483">
        <w:t xml:space="preserve">                                        delta_i</w:t>
      </w:r>
      <w:r w:rsidRPr="003B3483">
        <w:rPr>
          <w:b/>
          <w:bCs/>
          <w:color w:val="000080"/>
        </w:rPr>
        <w:t>=</w:t>
      </w:r>
      <w:r w:rsidRPr="003B3483">
        <w:t>delta</w:t>
      </w:r>
      <w:r w:rsidRPr="003B3483">
        <w:rPr>
          <w:b/>
          <w:bCs/>
          <w:color w:val="000080"/>
        </w:rPr>
        <w:t>)</w:t>
      </w:r>
    </w:p>
    <w:p w14:paraId="0CE883BE" w14:textId="331D0E53" w:rsidR="00CA54C2" w:rsidRDefault="00CA54C2" w:rsidP="00CA54C2"/>
    <w:p w14:paraId="7CBB5679" w14:textId="05A3CD2F" w:rsidR="00CA54C2" w:rsidRDefault="00B37C5A" w:rsidP="00CA54C2">
      <w:proofErr w:type="spellStart"/>
      <w:r w:rsidRPr="003B3483">
        <w:t>r_i</w:t>
      </w:r>
      <w:proofErr w:type="spellEnd"/>
      <w:r>
        <w:t xml:space="preserve">: Normalized volume parameters </w:t>
      </w:r>
      <w:r w:rsidR="00C925A0">
        <w:t xml:space="preserve">for </w:t>
      </w:r>
      <w:r>
        <w:t xml:space="preserve">each component. </w:t>
      </w:r>
      <w:r w:rsidR="00C925A0">
        <w:t xml:space="preserve">They are </w:t>
      </w:r>
      <w:r>
        <w:t xml:space="preserve">passed as a </w:t>
      </w:r>
      <w:proofErr w:type="spellStart"/>
      <w:r>
        <w:t>numpy</w:t>
      </w:r>
      <w:proofErr w:type="spellEnd"/>
      <w:r>
        <w:t xml:space="preserve"> 1-dimentional array with size</w:t>
      </w:r>
      <w:r w:rsidR="00C925A0">
        <w:t xml:space="preserve"> equal to</w:t>
      </w:r>
      <w:r>
        <w:t xml:space="preserve"> </w:t>
      </w:r>
      <w:r w:rsidR="00C925A0">
        <w:t xml:space="preserve">the </w:t>
      </w:r>
      <w:r>
        <w:t>number of components (NOC) in the system.</w:t>
      </w:r>
    </w:p>
    <w:p w14:paraId="064C40C6" w14:textId="7FEB949E" w:rsidR="00B37C5A" w:rsidRDefault="00B37C5A" w:rsidP="00CA54C2">
      <w:proofErr w:type="spellStart"/>
      <w:r w:rsidRPr="003B3483">
        <w:t>tau_ij</w:t>
      </w:r>
      <w:proofErr w:type="spellEnd"/>
      <w:r>
        <w:t xml:space="preserve"> and </w:t>
      </w:r>
      <w:proofErr w:type="spellStart"/>
      <w:r>
        <w:t>alpha_ij</w:t>
      </w:r>
      <w:proofErr w:type="spellEnd"/>
      <w:r>
        <w:t xml:space="preserve">: NRTL binary interaction parameter and </w:t>
      </w:r>
      <w:proofErr w:type="spellStart"/>
      <w:r>
        <w:t>nonrandom</w:t>
      </w:r>
      <w:r w:rsidR="00C925A0">
        <w:t>ness</w:t>
      </w:r>
      <w:proofErr w:type="spellEnd"/>
      <w:r>
        <w:t xml:space="preserve"> factor, specified as </w:t>
      </w:r>
      <w:proofErr w:type="spellStart"/>
      <w:r>
        <w:t>numpy</w:t>
      </w:r>
      <w:proofErr w:type="spellEnd"/>
      <w:r>
        <w:t xml:space="preserve"> 2-</w:t>
      </w:r>
      <w:r w:rsidR="00C925A0">
        <w:t xml:space="preserve">dimensional </w:t>
      </w:r>
      <w:r>
        <w:t>array</w:t>
      </w:r>
      <w:r w:rsidR="00C925A0">
        <w:t>s</w:t>
      </w:r>
      <w:r>
        <w:t xml:space="preserve"> with sizes </w:t>
      </w:r>
      <w:r w:rsidR="00C925A0">
        <w:t xml:space="preserve">equal to </w:t>
      </w:r>
      <w:r>
        <w:t>NOC.</w:t>
      </w:r>
    </w:p>
    <w:p w14:paraId="7F86505A" w14:textId="50F7E171" w:rsidR="00B37C5A" w:rsidRDefault="00B37C5A" w:rsidP="00CA54C2">
      <w:proofErr w:type="spellStart"/>
      <w:r w:rsidRPr="003B3483">
        <w:t>nu_i</w:t>
      </w:r>
      <w:proofErr w:type="spellEnd"/>
      <w:r>
        <w:t xml:space="preserve">: number of association sites on each component molecule. It is specified as a list of lists. The size of the outer layer list is NOC. </w:t>
      </w:r>
      <w:r w:rsidR="00CA2704">
        <w:t>The inner list holds integers represent</w:t>
      </w:r>
      <w:r w:rsidR="00C925A0">
        <w:t>ing</w:t>
      </w:r>
      <w:r w:rsidR="00CA2704">
        <w:t xml:space="preserve"> number of association</w:t>
      </w:r>
      <w:r w:rsidR="00C925A0">
        <w:t xml:space="preserve"> </w:t>
      </w:r>
      <w:r w:rsidR="00CA2704">
        <w:t>s</w:t>
      </w:r>
      <w:r w:rsidR="00C925A0">
        <w:t>ites</w:t>
      </w:r>
      <w:r w:rsidR="00CA2704">
        <w:t xml:space="preserve"> on the molecule, with positive numbers represent</w:t>
      </w:r>
      <w:r w:rsidR="00C925A0">
        <w:t>ing</w:t>
      </w:r>
      <w:r w:rsidR="00CA2704">
        <w:t xml:space="preserve"> hydrogen bond (HB) donor sites and negative numbers </w:t>
      </w:r>
      <w:r w:rsidR="00C925A0">
        <w:t xml:space="preserve">representing </w:t>
      </w:r>
      <w:r w:rsidR="00CA2704">
        <w:t>HB acceptor sites. For example, water has 2 HB donor sites and 2 HB acceptor sites on each molecule and is specified as [2, -2]; chloroform, [1</w:t>
      </w:r>
      <w:proofErr w:type="gramStart"/>
      <w:r w:rsidR="00CA2704">
        <w:t>],  has</w:t>
      </w:r>
      <w:proofErr w:type="gramEnd"/>
      <w:r w:rsidR="00CA2704">
        <w:t xml:space="preserve"> 1 HB donor site; n-hexane, [], has no HB donor or acceptor site; ethylene glycol butyl ether (EGBE), [1, -2, -2], has 1 HB donor site</w:t>
      </w:r>
      <w:r w:rsidR="00CB0DC1">
        <w:t xml:space="preserve"> and</w:t>
      </w:r>
      <w:r w:rsidR="00CA2704">
        <w:t xml:space="preserve"> 4 HB acceptor sites</w:t>
      </w:r>
      <w:r w:rsidR="00CB0DC1">
        <w:t>,</w:t>
      </w:r>
      <w:r w:rsidR="00CA2704">
        <w:t xml:space="preserve"> </w:t>
      </w:r>
      <w:r w:rsidR="00CB0DC1">
        <w:t xml:space="preserve">albeit with </w:t>
      </w:r>
      <w:r w:rsidR="00CA2704">
        <w:t>different association strength</w:t>
      </w:r>
      <w:r w:rsidR="00CB0DC1">
        <w:t>s</w:t>
      </w:r>
      <w:r w:rsidR="00CA2704">
        <w:t xml:space="preserve"> (see section 3.4 of the reference).</w:t>
      </w:r>
    </w:p>
    <w:p w14:paraId="4BEB8E57" w14:textId="509080B8" w:rsidR="00CA2704" w:rsidRDefault="00CA2704" w:rsidP="00CA54C2">
      <w:proofErr w:type="spellStart"/>
      <w:r>
        <w:t>delta_i</w:t>
      </w:r>
      <w:proofErr w:type="spellEnd"/>
      <w:r>
        <w:t xml:space="preserve">: molecule-specific association strength parameters, specified as list of lists with the same structure as </w:t>
      </w:r>
      <w:proofErr w:type="spellStart"/>
      <w:r>
        <w:t>nu_i</w:t>
      </w:r>
      <w:proofErr w:type="spellEnd"/>
      <w:r>
        <w:t xml:space="preserve"> represent</w:t>
      </w:r>
      <w:r w:rsidR="00CB0DC1">
        <w:t>ing</w:t>
      </w:r>
      <w:r>
        <w:t xml:space="preserve"> the association strength of each corresponding site. </w:t>
      </w:r>
    </w:p>
    <w:p w14:paraId="6A12416B" w14:textId="075DB37F" w:rsidR="00CA2704" w:rsidRDefault="00CA2704" w:rsidP="00CA54C2">
      <w:proofErr w:type="spellStart"/>
      <w:r>
        <w:t>AssociationNRTL</w:t>
      </w:r>
      <w:proofErr w:type="spellEnd"/>
      <w:r>
        <w:t xml:space="preserve">: </w:t>
      </w:r>
      <w:proofErr w:type="gramStart"/>
      <w:r>
        <w:t>the</w:t>
      </w:r>
      <w:proofErr w:type="gramEnd"/>
      <w:r>
        <w:t xml:space="preserve"> Association NRTL model is designed as an object, which is created by all the input parameters as described above.</w:t>
      </w:r>
    </w:p>
    <w:p w14:paraId="30BBBEDE" w14:textId="77777777" w:rsidR="004D00B6" w:rsidRDefault="004D00B6" w:rsidP="00CA54C2"/>
    <w:p w14:paraId="1B7988F1" w14:textId="33DA6D08" w:rsidR="00BD344B" w:rsidRDefault="00BD344B" w:rsidP="00BD344B">
      <w:pPr>
        <w:pStyle w:val="Heading2"/>
      </w:pPr>
      <w:r>
        <w:t xml:space="preserve">Calculate activity coefficients from </w:t>
      </w:r>
      <w:r w:rsidR="009A4CE7">
        <w:t>“</w:t>
      </w:r>
      <w:proofErr w:type="spellStart"/>
      <w:r w:rsidR="009A4CE7">
        <w:t>AssociationNRTL</w:t>
      </w:r>
      <w:proofErr w:type="spellEnd"/>
      <w:r w:rsidR="009A4CE7">
        <w:t>”</w:t>
      </w:r>
      <w:r>
        <w:t xml:space="preserve"> object</w:t>
      </w:r>
    </w:p>
    <w:p w14:paraId="2945F36F" w14:textId="77777777" w:rsidR="00AB2A5B" w:rsidRPr="00AB2A5B" w:rsidRDefault="00AB2A5B" w:rsidP="00AB2A5B">
      <w:pPr>
        <w:pStyle w:val="code"/>
      </w:pPr>
      <w:r w:rsidRPr="00AB2A5B">
        <w:rPr>
          <w:color w:val="008000"/>
        </w:rPr>
        <w:t># activity coefficient is calculated by compute function by pass in temperature and mole fraction</w:t>
      </w:r>
    </w:p>
    <w:p w14:paraId="7B98A8B6" w14:textId="77777777" w:rsidR="00AB2A5B" w:rsidRPr="00AB2A5B" w:rsidRDefault="00AB2A5B" w:rsidP="00AB2A5B">
      <w:pPr>
        <w:pStyle w:val="code"/>
      </w:pPr>
      <w:r w:rsidRPr="00AB2A5B">
        <w:t xml:space="preserve">x </w:t>
      </w:r>
      <w:r w:rsidRPr="00AB2A5B">
        <w:rPr>
          <w:b/>
          <w:bCs/>
          <w:color w:val="000080"/>
        </w:rPr>
        <w:t>=</w:t>
      </w:r>
      <w:r w:rsidRPr="00AB2A5B">
        <w:t xml:space="preserve"> np</w:t>
      </w:r>
      <w:r w:rsidRPr="00AB2A5B">
        <w:rPr>
          <w:b/>
          <w:bCs/>
          <w:color w:val="000080"/>
        </w:rPr>
        <w:t>.</w:t>
      </w:r>
      <w:r w:rsidRPr="00AB2A5B">
        <w:t>array</w:t>
      </w:r>
      <w:r w:rsidRPr="00AB2A5B">
        <w:rPr>
          <w:b/>
          <w:bCs/>
          <w:color w:val="000080"/>
        </w:rPr>
        <w:t>([</w:t>
      </w:r>
      <w:r w:rsidRPr="00AB2A5B">
        <w:rPr>
          <w:color w:val="FF0000"/>
        </w:rPr>
        <w:t>0.2</w:t>
      </w:r>
      <w:r w:rsidRPr="00AB2A5B">
        <w:rPr>
          <w:b/>
          <w:bCs/>
          <w:color w:val="000080"/>
        </w:rPr>
        <w:t>,</w:t>
      </w:r>
      <w:r w:rsidRPr="00AB2A5B">
        <w:t xml:space="preserve"> </w:t>
      </w:r>
      <w:r w:rsidRPr="00AB2A5B">
        <w:rPr>
          <w:color w:val="FF0000"/>
        </w:rPr>
        <w:t>0.8</w:t>
      </w:r>
      <w:r w:rsidRPr="00AB2A5B">
        <w:rPr>
          <w:b/>
          <w:bCs/>
          <w:color w:val="000080"/>
        </w:rPr>
        <w:t>])</w:t>
      </w:r>
    </w:p>
    <w:p w14:paraId="2A8D4195" w14:textId="77777777" w:rsidR="00AB2A5B" w:rsidRPr="00AB2A5B" w:rsidRDefault="00AB2A5B" w:rsidP="00AB2A5B">
      <w:pPr>
        <w:pStyle w:val="code"/>
      </w:pPr>
      <w:r w:rsidRPr="00AB2A5B">
        <w:t xml:space="preserve">T </w:t>
      </w:r>
      <w:r w:rsidRPr="00AB2A5B">
        <w:rPr>
          <w:b/>
          <w:bCs/>
          <w:color w:val="000080"/>
        </w:rPr>
        <w:t>=</w:t>
      </w:r>
      <w:r w:rsidRPr="00AB2A5B">
        <w:t xml:space="preserve"> </w:t>
      </w:r>
      <w:r w:rsidRPr="00AB2A5B">
        <w:rPr>
          <w:color w:val="FF0000"/>
        </w:rPr>
        <w:t>300.0</w:t>
      </w:r>
      <w:r w:rsidRPr="00AB2A5B">
        <w:t xml:space="preserve">   </w:t>
      </w:r>
      <w:r w:rsidRPr="00AB2A5B">
        <w:rPr>
          <w:color w:val="008000"/>
        </w:rPr>
        <w:t># K</w:t>
      </w:r>
    </w:p>
    <w:p w14:paraId="0819C786" w14:textId="77777777" w:rsidR="00AB2A5B" w:rsidRPr="00AB2A5B" w:rsidRDefault="00AB2A5B" w:rsidP="00AB2A5B">
      <w:pPr>
        <w:pStyle w:val="code"/>
      </w:pPr>
      <w:r w:rsidRPr="00AB2A5B">
        <w:t xml:space="preserve">lnGamma </w:t>
      </w:r>
      <w:r w:rsidRPr="00AB2A5B">
        <w:rPr>
          <w:b/>
          <w:bCs/>
          <w:color w:val="000080"/>
        </w:rPr>
        <w:t>=</w:t>
      </w:r>
      <w:r w:rsidRPr="00AB2A5B">
        <w:t xml:space="preserve"> ChloroformWaterBinary</w:t>
      </w:r>
      <w:r w:rsidRPr="00AB2A5B">
        <w:rPr>
          <w:b/>
          <w:bCs/>
          <w:color w:val="000080"/>
        </w:rPr>
        <w:t>.</w:t>
      </w:r>
      <w:r w:rsidRPr="00AB2A5B">
        <w:t>compute</w:t>
      </w:r>
      <w:r w:rsidRPr="00AB2A5B">
        <w:rPr>
          <w:b/>
          <w:bCs/>
          <w:color w:val="000080"/>
        </w:rPr>
        <w:t>(</w:t>
      </w:r>
      <w:r w:rsidRPr="00AB2A5B">
        <w:t>x</w:t>
      </w:r>
      <w:r w:rsidRPr="00AB2A5B">
        <w:rPr>
          <w:b/>
          <w:bCs/>
          <w:color w:val="000080"/>
        </w:rPr>
        <w:t>,</w:t>
      </w:r>
      <w:r w:rsidRPr="00AB2A5B">
        <w:t xml:space="preserve"> T</w:t>
      </w:r>
      <w:r w:rsidRPr="00AB2A5B">
        <w:rPr>
          <w:b/>
          <w:bCs/>
          <w:color w:val="000080"/>
        </w:rPr>
        <w:t>)</w:t>
      </w:r>
    </w:p>
    <w:p w14:paraId="600823B7" w14:textId="77777777" w:rsidR="00AB2A5B" w:rsidRPr="00AB2A5B" w:rsidRDefault="00AB2A5B" w:rsidP="00AB2A5B">
      <w:pPr>
        <w:pStyle w:val="code"/>
        <w:rPr>
          <w:rFonts w:ascii="Times New Roman" w:hAnsi="Times New Roman" w:cs="Times New Roman"/>
          <w:sz w:val="24"/>
          <w:szCs w:val="24"/>
        </w:rPr>
      </w:pPr>
      <w:r w:rsidRPr="00AB2A5B">
        <w:rPr>
          <w:b/>
          <w:bCs/>
          <w:color w:val="880088"/>
        </w:rPr>
        <w:t>print</w:t>
      </w:r>
      <w:r w:rsidRPr="00AB2A5B">
        <w:rPr>
          <w:b/>
          <w:bCs/>
          <w:color w:val="000080"/>
        </w:rPr>
        <w:t>(</w:t>
      </w:r>
      <w:r w:rsidRPr="00AB2A5B">
        <w:rPr>
          <w:color w:val="808080"/>
        </w:rPr>
        <w:t>f'Calculated ln(gamma):\n{</w:t>
      </w:r>
      <w:r w:rsidRPr="00AB2A5B">
        <w:t>lnGamma</w:t>
      </w:r>
      <w:r w:rsidRPr="00AB2A5B">
        <w:rPr>
          <w:color w:val="808080"/>
        </w:rPr>
        <w:t>}'</w:t>
      </w:r>
      <w:r w:rsidRPr="00AB2A5B">
        <w:rPr>
          <w:b/>
          <w:bCs/>
          <w:color w:val="000080"/>
        </w:rPr>
        <w:t>)</w:t>
      </w:r>
    </w:p>
    <w:p w14:paraId="3ACF85C0" w14:textId="609B1E28" w:rsidR="00BD344B" w:rsidRDefault="00BD344B" w:rsidP="00BD344B"/>
    <w:p w14:paraId="39E0CE7B" w14:textId="4F0A78D2" w:rsidR="009A3DE2" w:rsidRDefault="009A3DE2" w:rsidP="00BD344B">
      <w:r>
        <w:t xml:space="preserve">After the </w:t>
      </w:r>
      <w:r w:rsidR="009A4CE7">
        <w:t>“</w:t>
      </w:r>
      <w:proofErr w:type="spellStart"/>
      <w:r w:rsidR="009A4CE7">
        <w:t>AssociationNRTL</w:t>
      </w:r>
      <w:proofErr w:type="spellEnd"/>
      <w:r w:rsidR="009A4CE7">
        <w:t>”</w:t>
      </w:r>
      <w:r>
        <w:t xml:space="preserve"> object is created from the input parameters, activity coefficients can be calculated </w:t>
      </w:r>
      <w:r w:rsidR="007D314E">
        <w:t xml:space="preserve">repeatedly </w:t>
      </w:r>
      <w:r>
        <w:t>at any temperature and composition using the “compute” function.</w:t>
      </w:r>
    </w:p>
    <w:p w14:paraId="5EC52251" w14:textId="78F45B0F" w:rsidR="009A3DE2" w:rsidRDefault="009A3DE2" w:rsidP="00BD344B">
      <w:r>
        <w:t xml:space="preserve">x: mole fraction of each component, which is specified </w:t>
      </w:r>
      <w:r w:rsidR="007D037D">
        <w:t xml:space="preserve">as </w:t>
      </w:r>
      <w:proofErr w:type="spellStart"/>
      <w:r>
        <w:t>numpy</w:t>
      </w:r>
      <w:proofErr w:type="spellEnd"/>
      <w:r>
        <w:t xml:space="preserve"> 1-</w:t>
      </w:r>
      <w:r w:rsidR="00CB0DC1">
        <w:t>dimensional</w:t>
      </w:r>
      <w:r>
        <w:t xml:space="preserve"> array of </w:t>
      </w:r>
      <w:r w:rsidR="00CB0DC1">
        <w:t xml:space="preserve">size </w:t>
      </w:r>
      <w:r>
        <w:t>NOC.</w:t>
      </w:r>
    </w:p>
    <w:p w14:paraId="74358E21" w14:textId="21807E15" w:rsidR="009A3DE2" w:rsidRDefault="009A3DE2" w:rsidP="00BD344B">
      <w:r>
        <w:t xml:space="preserve">T: temperature in </w:t>
      </w:r>
      <w:r w:rsidR="00AC3DC9">
        <w:t>Kelvin</w:t>
      </w:r>
      <w:r>
        <w:t>.</w:t>
      </w:r>
    </w:p>
    <w:p w14:paraId="0162B1F1" w14:textId="2F798E4F" w:rsidR="009A3DE2" w:rsidRDefault="009A3DE2" w:rsidP="00BD344B">
      <w:r>
        <w:t xml:space="preserve">Output: the “compute” function returns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>
        <w:t xml:space="preserve"> as numpy 1-</w:t>
      </w:r>
      <w:proofErr w:type="spellStart"/>
      <w:r w:rsidR="00AC7D47">
        <w:t>dimentional</w:t>
      </w:r>
      <w:proofErr w:type="spellEnd"/>
      <w:r>
        <w:t xml:space="preserve"> array with the size of NOC in the system. </w:t>
      </w:r>
    </w:p>
    <w:p w14:paraId="4B7786FF" w14:textId="4382AFA4" w:rsidR="009A3DE2" w:rsidRDefault="009A3DE2" w:rsidP="00BD344B"/>
    <w:p w14:paraId="0798F99A" w14:textId="1A3774A9" w:rsidR="009A3DE2" w:rsidRDefault="009A3DE2" w:rsidP="009A3DE2">
      <w:pPr>
        <w:pStyle w:val="Heading1"/>
      </w:pPr>
      <w:r>
        <w:t>Additional calculated details (optional)</w:t>
      </w:r>
    </w:p>
    <w:p w14:paraId="5EF6B0F5" w14:textId="77777777" w:rsidR="009A3DE2" w:rsidRPr="009A3DE2" w:rsidRDefault="009A3DE2" w:rsidP="009A3DE2">
      <w:pPr>
        <w:pStyle w:val="code"/>
        <w:rPr>
          <w:color w:val="008000"/>
        </w:rPr>
      </w:pPr>
      <w:r w:rsidRPr="009A3DE2">
        <w:rPr>
          <w:color w:val="008000"/>
        </w:rPr>
        <w:t># additional information of calculated values can be retrieved by passing in an empty dictionary</w:t>
      </w:r>
    </w:p>
    <w:p w14:paraId="38EF895E" w14:textId="77777777" w:rsidR="009A3DE2" w:rsidRPr="009A3DE2" w:rsidRDefault="009A3DE2" w:rsidP="009A3DE2">
      <w:pPr>
        <w:pStyle w:val="code"/>
      </w:pPr>
      <w:r w:rsidRPr="009A3DE2">
        <w:t xml:space="preserve">info </w:t>
      </w:r>
      <w:r w:rsidRPr="009A3DE2">
        <w:rPr>
          <w:b/>
          <w:bCs/>
          <w:color w:val="000080"/>
        </w:rPr>
        <w:t>=</w:t>
      </w:r>
      <w:r w:rsidRPr="009A3DE2">
        <w:t xml:space="preserve"> </w:t>
      </w:r>
      <w:r w:rsidRPr="009A3DE2">
        <w:rPr>
          <w:b/>
          <w:bCs/>
          <w:color w:val="000080"/>
        </w:rPr>
        <w:t>{}</w:t>
      </w:r>
    </w:p>
    <w:p w14:paraId="5875A973" w14:textId="77777777" w:rsidR="009A3DE2" w:rsidRPr="009A3DE2" w:rsidRDefault="009A3DE2" w:rsidP="009A3DE2">
      <w:pPr>
        <w:pStyle w:val="code"/>
      </w:pPr>
      <w:r w:rsidRPr="009A3DE2">
        <w:t xml:space="preserve">lnGamma </w:t>
      </w:r>
      <w:r w:rsidRPr="009A3DE2">
        <w:rPr>
          <w:b/>
          <w:bCs/>
          <w:color w:val="000080"/>
        </w:rPr>
        <w:t>=</w:t>
      </w:r>
      <w:r w:rsidRPr="009A3DE2">
        <w:t xml:space="preserve"> ChloroformWaterBinary</w:t>
      </w:r>
      <w:r w:rsidRPr="009A3DE2">
        <w:rPr>
          <w:b/>
          <w:bCs/>
          <w:color w:val="000080"/>
        </w:rPr>
        <w:t>.</w:t>
      </w:r>
      <w:r w:rsidRPr="009A3DE2">
        <w:t>compute</w:t>
      </w:r>
      <w:r w:rsidRPr="009A3DE2">
        <w:rPr>
          <w:b/>
          <w:bCs/>
          <w:color w:val="000080"/>
        </w:rPr>
        <w:t>(</w:t>
      </w:r>
      <w:r w:rsidRPr="009A3DE2">
        <w:t>x</w:t>
      </w:r>
      <w:r w:rsidRPr="009A3DE2">
        <w:rPr>
          <w:b/>
          <w:bCs/>
          <w:color w:val="000080"/>
        </w:rPr>
        <w:t>,</w:t>
      </w:r>
      <w:r w:rsidRPr="009A3DE2">
        <w:t xml:space="preserve"> T</w:t>
      </w:r>
      <w:r w:rsidRPr="009A3DE2">
        <w:rPr>
          <w:b/>
          <w:bCs/>
          <w:color w:val="000080"/>
        </w:rPr>
        <w:t>,</w:t>
      </w:r>
      <w:r w:rsidRPr="009A3DE2">
        <w:t xml:space="preserve"> info</w:t>
      </w:r>
      <w:r w:rsidRPr="009A3DE2">
        <w:rPr>
          <w:b/>
          <w:bCs/>
          <w:color w:val="000080"/>
        </w:rPr>
        <w:t>)</w:t>
      </w:r>
    </w:p>
    <w:p w14:paraId="34F27380" w14:textId="77777777" w:rsidR="009A3DE2" w:rsidRPr="009A3DE2" w:rsidRDefault="009A3DE2" w:rsidP="009A3DE2">
      <w:pPr>
        <w:pStyle w:val="code"/>
        <w:rPr>
          <w:rFonts w:ascii="Times New Roman" w:hAnsi="Times New Roman" w:cs="Times New Roman"/>
          <w:sz w:val="24"/>
          <w:szCs w:val="24"/>
        </w:rPr>
      </w:pPr>
      <w:r w:rsidRPr="009A3DE2">
        <w:rPr>
          <w:b/>
          <w:bCs/>
          <w:color w:val="880088"/>
        </w:rPr>
        <w:t>print</w:t>
      </w:r>
      <w:r w:rsidRPr="009A3DE2">
        <w:rPr>
          <w:b/>
          <w:bCs/>
          <w:color w:val="000080"/>
        </w:rPr>
        <w:t>(</w:t>
      </w:r>
      <w:r w:rsidRPr="009A3DE2">
        <w:rPr>
          <w:color w:val="808080"/>
        </w:rPr>
        <w:t>f'Additional calculated values:\n{</w:t>
      </w:r>
      <w:r w:rsidRPr="009A3DE2">
        <w:t>info</w:t>
      </w:r>
      <w:r w:rsidRPr="009A3DE2">
        <w:rPr>
          <w:color w:val="808080"/>
        </w:rPr>
        <w:t>}'</w:t>
      </w:r>
      <w:r w:rsidRPr="009A3DE2">
        <w:rPr>
          <w:b/>
          <w:bCs/>
          <w:color w:val="000080"/>
        </w:rPr>
        <w:t>)</w:t>
      </w:r>
    </w:p>
    <w:p w14:paraId="5C834578" w14:textId="77777777" w:rsidR="009A3DE2" w:rsidRPr="009A3DE2" w:rsidRDefault="009A3DE2" w:rsidP="009A3DE2"/>
    <w:p w14:paraId="0A205CCE" w14:textId="76E350AF" w:rsidR="00B37C5A" w:rsidRDefault="007D314E" w:rsidP="00CA54C2">
      <w:r>
        <w:lastRenderedPageBreak/>
        <w:t>If an empty dictionary (info) is passed to the “compute” function (optional), some calculated details will be stored in that dictionary object. An example “info” object hold</w:t>
      </w:r>
      <w:r w:rsidR="00CB0DC1">
        <w:t xml:space="preserve">ing </w:t>
      </w:r>
      <w:r>
        <w:t xml:space="preserve">information </w:t>
      </w:r>
      <w:r w:rsidR="009D64BA">
        <w:t>is shown</w:t>
      </w:r>
      <w:r>
        <w:t xml:space="preserve"> below:</w:t>
      </w:r>
    </w:p>
    <w:p w14:paraId="7AF622F6" w14:textId="77777777" w:rsidR="007D314E" w:rsidRPr="007D314E" w:rsidRDefault="007D314E" w:rsidP="007D314E">
      <w:pPr>
        <w:pStyle w:val="code"/>
        <w:rPr>
          <w:color w:val="000000"/>
        </w:rPr>
      </w:pPr>
      <w:r w:rsidRPr="007D314E">
        <w:rPr>
          <w:b/>
          <w:bCs/>
          <w:color w:val="000080"/>
        </w:rPr>
        <w:t>{</w:t>
      </w:r>
      <w:r w:rsidRPr="007D314E">
        <w:rPr>
          <w:color w:val="808080"/>
        </w:rPr>
        <w:t>'xA'</w:t>
      </w:r>
      <w:r w:rsidRPr="007D314E">
        <w:rPr>
          <w:b/>
          <w:bCs/>
          <w:color w:val="000080"/>
        </w:rPr>
        <w:t>: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[</w:t>
      </w:r>
      <w:r w:rsidRPr="007D314E">
        <w:t>0.13804127110109904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t>0.6125265667831137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t>0.18647545025320697</w:t>
      </w:r>
      <w:r w:rsidRPr="007D314E">
        <w:rPr>
          <w:b/>
          <w:bCs/>
          <w:color w:val="000080"/>
        </w:rPr>
        <w:t>],</w:t>
      </w:r>
      <w:r w:rsidRPr="007D314E">
        <w:rPr>
          <w:color w:val="000000"/>
        </w:rPr>
        <w:t xml:space="preserve"> </w:t>
      </w:r>
    </w:p>
    <w:p w14:paraId="4FA83C5D" w14:textId="77777777" w:rsidR="007D314E" w:rsidRPr="007D314E" w:rsidRDefault="007D314E" w:rsidP="007D314E">
      <w:pPr>
        <w:pStyle w:val="code"/>
        <w:rPr>
          <w:color w:val="000000"/>
        </w:rPr>
      </w:pPr>
      <w:r w:rsidRPr="007D314E">
        <w:rPr>
          <w:color w:val="808080"/>
        </w:rPr>
        <w:t>'lnGammaC'</w:t>
      </w:r>
      <w:r w:rsidRPr="007D314E">
        <w:rPr>
          <w:b/>
          <w:bCs/>
          <w:color w:val="000080"/>
        </w:rPr>
        <w:t>: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[-</w:t>
      </w:r>
      <w:r w:rsidRPr="007D314E">
        <w:t>0.25208731207917334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-</w:t>
      </w:r>
      <w:r w:rsidRPr="007D314E">
        <w:t>0.028968923750010422</w:t>
      </w:r>
      <w:r w:rsidRPr="007D314E">
        <w:rPr>
          <w:b/>
          <w:bCs/>
          <w:color w:val="000080"/>
        </w:rPr>
        <w:t>],</w:t>
      </w:r>
      <w:r w:rsidRPr="007D314E">
        <w:rPr>
          <w:color w:val="000000"/>
        </w:rPr>
        <w:t xml:space="preserve"> </w:t>
      </w:r>
    </w:p>
    <w:p w14:paraId="0420A583" w14:textId="77777777" w:rsidR="007D314E" w:rsidRPr="007D314E" w:rsidRDefault="007D314E" w:rsidP="007D314E">
      <w:pPr>
        <w:pStyle w:val="code"/>
        <w:rPr>
          <w:color w:val="000000"/>
        </w:rPr>
      </w:pPr>
      <w:r w:rsidRPr="007D314E">
        <w:rPr>
          <w:color w:val="808080"/>
        </w:rPr>
        <w:t>'lnGammaR'</w:t>
      </w:r>
      <w:r w:rsidRPr="007D314E">
        <w:rPr>
          <w:b/>
          <w:bCs/>
          <w:color w:val="000080"/>
        </w:rPr>
        <w:t>: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[</w:t>
      </w:r>
      <w:r w:rsidRPr="007D314E">
        <w:t>0.4838221528364055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t>0.0808723270678825</w:t>
      </w:r>
      <w:r w:rsidRPr="007D314E">
        <w:rPr>
          <w:b/>
          <w:bCs/>
          <w:color w:val="000080"/>
        </w:rPr>
        <w:t>],</w:t>
      </w:r>
      <w:r w:rsidRPr="007D314E">
        <w:rPr>
          <w:color w:val="000000"/>
        </w:rPr>
        <w:t xml:space="preserve"> </w:t>
      </w:r>
    </w:p>
    <w:p w14:paraId="737A5160" w14:textId="77777777" w:rsidR="007D314E" w:rsidRPr="007D314E" w:rsidRDefault="007D314E" w:rsidP="007D314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7D314E">
        <w:rPr>
          <w:color w:val="808080"/>
        </w:rPr>
        <w:t>'lnGammaA'</w:t>
      </w:r>
      <w:r w:rsidRPr="007D314E">
        <w:rPr>
          <w:b/>
          <w:bCs/>
          <w:color w:val="000080"/>
        </w:rPr>
        <w:t>:</w:t>
      </w:r>
      <w:r w:rsidRPr="007D314E">
        <w:rPr>
          <w:color w:val="000000"/>
        </w:rPr>
        <w:t xml:space="preserve"> </w:t>
      </w:r>
      <w:r w:rsidRPr="007D314E">
        <w:rPr>
          <w:b/>
          <w:bCs/>
          <w:color w:val="000080"/>
        </w:rPr>
        <w:t>[</w:t>
      </w:r>
      <w:r w:rsidRPr="007D314E">
        <w:t>2.8584956519828877</w:t>
      </w:r>
      <w:r w:rsidRPr="007D314E">
        <w:rPr>
          <w:b/>
          <w:bCs/>
          <w:color w:val="000080"/>
        </w:rPr>
        <w:t>,</w:t>
      </w:r>
      <w:r w:rsidRPr="007D314E">
        <w:rPr>
          <w:color w:val="000000"/>
        </w:rPr>
        <w:t xml:space="preserve"> </w:t>
      </w:r>
      <w:r w:rsidRPr="007D314E">
        <w:t>0.29794976343586255</w:t>
      </w:r>
      <w:r w:rsidRPr="007D314E">
        <w:rPr>
          <w:b/>
          <w:bCs/>
          <w:color w:val="000080"/>
        </w:rPr>
        <w:t>]}</w:t>
      </w:r>
    </w:p>
    <w:p w14:paraId="060754D4" w14:textId="6263B189" w:rsidR="007D314E" w:rsidRDefault="007D314E" w:rsidP="00CA54C2"/>
    <w:p w14:paraId="259EC5EA" w14:textId="53B1BCD2" w:rsidR="007D314E" w:rsidRDefault="007D314E" w:rsidP="00CA54C2">
      <w:proofErr w:type="spellStart"/>
      <w:r>
        <w:t>xA</w:t>
      </w:r>
      <w:proofErr w:type="spellEnd"/>
      <w:r>
        <w:t>: unbonded site fraction in the mixture in the order of all HB acceptor sites, and all HB donor sites.</w:t>
      </w:r>
    </w:p>
    <w:p w14:paraId="64A596A2" w14:textId="099B5099" w:rsidR="007D314E" w:rsidRPr="00CA54C2" w:rsidRDefault="007D314E" w:rsidP="00CA54C2">
      <w:proofErr w:type="spellStart"/>
      <w:r>
        <w:t>lnGammaC</w:t>
      </w:r>
      <w:proofErr w:type="spellEnd"/>
      <w:r>
        <w:t xml:space="preserve">, </w:t>
      </w:r>
      <w:proofErr w:type="spellStart"/>
      <w:r>
        <w:t>lnGammaR</w:t>
      </w:r>
      <w:proofErr w:type="spellEnd"/>
      <w:r>
        <w:t xml:space="preserve">, </w:t>
      </w:r>
      <w:proofErr w:type="spellStart"/>
      <w:r>
        <w:t>lnGammaA</w:t>
      </w:r>
      <w:proofErr w:type="spellEnd"/>
      <w:r>
        <w:t xml:space="preserve">: combinatorial, residual, and association contributions </w:t>
      </w:r>
      <w:r w:rsidR="00CB0DC1">
        <w:t xml:space="preserve">to the </w:t>
      </w:r>
      <w:r>
        <w:t>activity coefficients.</w:t>
      </w:r>
    </w:p>
    <w:sectPr w:rsidR="007D314E" w:rsidRPr="00CA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55A49"/>
    <w:multiLevelType w:val="multilevel"/>
    <w:tmpl w:val="E1DE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11"/>
    <w:rsid w:val="00254920"/>
    <w:rsid w:val="00320050"/>
    <w:rsid w:val="003B3483"/>
    <w:rsid w:val="004C3D83"/>
    <w:rsid w:val="004D00B6"/>
    <w:rsid w:val="00577D4E"/>
    <w:rsid w:val="005A0851"/>
    <w:rsid w:val="005F5CFD"/>
    <w:rsid w:val="007D037D"/>
    <w:rsid w:val="007D314E"/>
    <w:rsid w:val="008B18EF"/>
    <w:rsid w:val="009A3DE2"/>
    <w:rsid w:val="009A4CE7"/>
    <w:rsid w:val="009D64BA"/>
    <w:rsid w:val="00AB2A5B"/>
    <w:rsid w:val="00AC3DC9"/>
    <w:rsid w:val="00AC7D47"/>
    <w:rsid w:val="00B37C5A"/>
    <w:rsid w:val="00B41B11"/>
    <w:rsid w:val="00B742E8"/>
    <w:rsid w:val="00BD344B"/>
    <w:rsid w:val="00C925A0"/>
    <w:rsid w:val="00CA2704"/>
    <w:rsid w:val="00CA54C2"/>
    <w:rsid w:val="00CB0DC1"/>
    <w:rsid w:val="00E5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9D2A"/>
  <w15:chartTrackingRefBased/>
  <w15:docId w15:val="{944407E7-98A8-4079-A74E-4F885E0C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4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44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4B"/>
    <w:rPr>
      <w:rFonts w:eastAsiaTheme="majorEastAsia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085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51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3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3483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B34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D344B"/>
    <w:rPr>
      <w:rFonts w:eastAsiaTheme="majorEastAsia" w:cstheme="majorBidi"/>
      <w:b/>
      <w:sz w:val="24"/>
      <w:szCs w:val="26"/>
    </w:rPr>
  </w:style>
  <w:style w:type="character" w:customStyle="1" w:styleId="sc11">
    <w:name w:val="sc11"/>
    <w:basedOn w:val="DefaultParagraphFont"/>
    <w:rsid w:val="00AB2A5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B2A5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B2A5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B2A5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AB2A5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71">
    <w:name w:val="sc171"/>
    <w:basedOn w:val="DefaultParagraphFont"/>
    <w:rsid w:val="00AB2A5B"/>
    <w:rPr>
      <w:rFonts w:ascii="Courier New" w:hAnsi="Courier New" w:cs="Courier New" w:hint="default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A3DE2"/>
    <w:rPr>
      <w:color w:val="808080"/>
    </w:rPr>
  </w:style>
  <w:style w:type="character" w:customStyle="1" w:styleId="sc41">
    <w:name w:val="sc41"/>
    <w:basedOn w:val="DefaultParagraphFont"/>
    <w:rsid w:val="007D314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A668B2-21BC-439B-9745-BC473FA84BE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73A43-DEEB-4345-9FFD-2DB8BB7A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Hao</dc:creator>
  <cp:keywords/>
  <dc:description/>
  <cp:lastModifiedBy>Yifan Hao</cp:lastModifiedBy>
  <cp:revision>5</cp:revision>
  <dcterms:created xsi:type="dcterms:W3CDTF">2021-01-07T03:29:00Z</dcterms:created>
  <dcterms:modified xsi:type="dcterms:W3CDTF">2021-01-07T05:25:00Z</dcterms:modified>
</cp:coreProperties>
</file>