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F6" w:rsidRPr="00894A13" w:rsidRDefault="00E732F6" w:rsidP="00E732F6">
      <w:pPr>
        <w:rPr>
          <w:rFonts w:ascii="Garamond" w:hAnsi="Garamond"/>
        </w:rPr>
      </w:pPr>
      <w:r w:rsidRPr="00894A13">
        <w:rPr>
          <w:rFonts w:ascii="Garamond" w:hAnsi="Garamond"/>
        </w:rPr>
        <w:t>Sebastian Wigstrom</w:t>
      </w:r>
    </w:p>
    <w:p w:rsidR="00E732F6" w:rsidRPr="00894A13" w:rsidRDefault="00E732F6" w:rsidP="00E732F6">
      <w:pPr>
        <w:rPr>
          <w:rFonts w:ascii="Garamond" w:hAnsi="Garamond"/>
        </w:rPr>
      </w:pPr>
      <w:r w:rsidRPr="00894A13">
        <w:rPr>
          <w:rFonts w:ascii="Garamond" w:hAnsi="Garamond"/>
        </w:rPr>
        <w:t>Joshua Denali Benner</w:t>
      </w:r>
    </w:p>
    <w:p w:rsidR="00E732F6" w:rsidRPr="00894A13" w:rsidRDefault="00E732F6" w:rsidP="00E732F6">
      <w:pPr>
        <w:rPr>
          <w:rFonts w:ascii="Garamond" w:hAnsi="Garamond"/>
        </w:rPr>
      </w:pPr>
      <w:r w:rsidRPr="00894A13">
        <w:rPr>
          <w:rFonts w:ascii="Garamond" w:hAnsi="Garamond"/>
        </w:rPr>
        <w:t>Hao Yi Ong</w:t>
      </w:r>
    </w:p>
    <w:p w:rsidR="00E732F6" w:rsidRDefault="00E732F6" w:rsidP="00E732F6">
      <w:pPr>
        <w:rPr>
          <w:rFonts w:ascii="Garamond" w:hAnsi="Garamond"/>
        </w:rPr>
      </w:pPr>
      <w:r w:rsidRPr="00894A13">
        <w:rPr>
          <w:rFonts w:ascii="Garamond" w:hAnsi="Garamond"/>
        </w:rPr>
        <w:t>Michal Wegrzynski</w:t>
      </w:r>
    </w:p>
    <w:p w:rsidR="00E732F6" w:rsidRPr="00894A13" w:rsidRDefault="00E732F6" w:rsidP="00E732F6">
      <w:pPr>
        <w:jc w:val="right"/>
        <w:rPr>
          <w:rFonts w:ascii="Garamond" w:hAnsi="Garamond"/>
        </w:rPr>
      </w:pPr>
      <w:r w:rsidRPr="00894A13">
        <w:rPr>
          <w:rFonts w:ascii="Garamond" w:hAnsi="Garamond"/>
        </w:rPr>
        <w:t>ME 140</w:t>
      </w:r>
    </w:p>
    <w:p w:rsidR="00E732F6" w:rsidRPr="00894A13" w:rsidRDefault="00E732F6" w:rsidP="00E732F6">
      <w:pPr>
        <w:jc w:val="right"/>
        <w:rPr>
          <w:rFonts w:ascii="Garamond" w:hAnsi="Garamond"/>
        </w:rPr>
      </w:pPr>
      <w:r w:rsidRPr="00894A13">
        <w:rPr>
          <w:rFonts w:ascii="Garamond" w:hAnsi="Garamond"/>
        </w:rPr>
        <w:t>Advanced Thermal Systems</w:t>
      </w:r>
    </w:p>
    <w:p w:rsidR="00E732F6" w:rsidRPr="00894A13" w:rsidRDefault="00E732F6" w:rsidP="00E732F6">
      <w:pPr>
        <w:jc w:val="right"/>
        <w:rPr>
          <w:rFonts w:ascii="Garamond" w:hAnsi="Garamond"/>
        </w:rPr>
      </w:pPr>
      <w:r w:rsidRPr="00894A13">
        <w:rPr>
          <w:rFonts w:ascii="Garamond" w:hAnsi="Garamond"/>
        </w:rPr>
        <w:t>Reginald Mitchell</w:t>
      </w:r>
    </w:p>
    <w:p w:rsidR="00E732F6" w:rsidRPr="00894A13" w:rsidRDefault="00E732F6" w:rsidP="00E732F6">
      <w:pPr>
        <w:jc w:val="right"/>
        <w:rPr>
          <w:rFonts w:ascii="Garamond" w:hAnsi="Garamond"/>
        </w:rPr>
      </w:pPr>
      <w:r w:rsidRPr="00894A13">
        <w:rPr>
          <w:rFonts w:ascii="Garamond" w:hAnsi="Garamond"/>
        </w:rPr>
        <w:t>April 16, 2014</w:t>
      </w:r>
    </w:p>
    <w:p w:rsidR="00E732F6" w:rsidRDefault="00E732F6" w:rsidP="00E732F6">
      <w:pPr>
        <w:rPr>
          <w:rFonts w:ascii="Garamond" w:hAnsi="Garamond"/>
        </w:rPr>
        <w:sectPr w:rsidR="00E732F6" w:rsidSect="00E732F6">
          <w:footerReference w:type="even" r:id="rId4"/>
          <w:footerReference w:type="default" r:id="rId5"/>
          <w:pgSz w:w="12240" w:h="15840"/>
          <w:pgMar w:top="1440" w:right="1440" w:bottom="1440" w:left="1440" w:header="708" w:footer="708" w:gutter="0"/>
          <w:cols w:num="2"/>
          <w:docGrid w:linePitch="360"/>
        </w:sectPr>
      </w:pPr>
    </w:p>
    <w:p w:rsidR="00E732F6" w:rsidRDefault="00E732F6" w:rsidP="00E732F6">
      <w:pPr>
        <w:rPr>
          <w:rFonts w:ascii="Garamond" w:hAnsi="Garamond"/>
        </w:rPr>
      </w:pPr>
    </w:p>
    <w:p w:rsidR="00E732F6" w:rsidRDefault="00E732F6" w:rsidP="00E732F6">
      <w:pPr>
        <w:rPr>
          <w:rFonts w:ascii="Garamond" w:hAnsi="Garamond"/>
        </w:rPr>
      </w:pPr>
    </w:p>
    <w:p w:rsidR="00E732F6" w:rsidRPr="00894A13" w:rsidRDefault="00E732F6" w:rsidP="00E732F6">
      <w:pPr>
        <w:spacing w:line="48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Project #3</w:t>
      </w:r>
      <w:r w:rsidRPr="00894A13">
        <w:rPr>
          <w:rFonts w:ascii="Garamond" w:hAnsi="Garamond"/>
          <w:b/>
          <w:sz w:val="28"/>
        </w:rPr>
        <w:t xml:space="preserve">: SR30 Turbojet </w:t>
      </w:r>
      <w:r w:rsidR="0090460F">
        <w:rPr>
          <w:rFonts w:ascii="Garamond" w:hAnsi="Garamond"/>
          <w:b/>
          <w:sz w:val="28"/>
        </w:rPr>
        <w:t>Combustion</w:t>
      </w:r>
      <w:r w:rsidRPr="00894A13">
        <w:rPr>
          <w:rFonts w:ascii="Garamond" w:hAnsi="Garamond"/>
          <w:b/>
          <w:sz w:val="28"/>
        </w:rPr>
        <w:t xml:space="preserve"> Report</w:t>
      </w:r>
    </w:p>
    <w:p w:rsidR="00B544A4" w:rsidRDefault="00B544A4" w:rsidP="00E732F6">
      <w:pPr>
        <w:spacing w:line="360" w:lineRule="auto"/>
        <w:rPr>
          <w:rFonts w:ascii="Garamond" w:hAnsi="Garamond"/>
        </w:rPr>
      </w:pP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1)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 xml:space="preserve">Resubmit all plots from last week with your new combustion product calculations. 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>Plot of turbine power output using the three scenarios described (constant cp air, variable cp air, variable cp combustion products)</w:t>
      </w:r>
    </w:p>
    <w:p w:rsidR="00B544A4" w:rsidRDefault="00B544A4" w:rsidP="00B544A4">
      <w:pPr>
        <w:spacing w:line="360" w:lineRule="auto"/>
        <w:rPr>
          <w:rFonts w:ascii="Garamond" w:hAnsi="Garamond"/>
        </w:rPr>
      </w:pP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2)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 xml:space="preserve">Report your calculated value of the enthalpy of formation for Jet A 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>A plot of adiabatic flame temperature for both Jet A/air and Dodecane/air over a range of equivalence ratios</w:t>
      </w:r>
    </w:p>
    <w:p w:rsidR="00B544A4" w:rsidRDefault="00B544A4" w:rsidP="00B544A4">
      <w:pPr>
        <w:spacing w:line="360" w:lineRule="auto"/>
        <w:rPr>
          <w:rFonts w:ascii="Garamond" w:hAnsi="Garamond"/>
        </w:rPr>
      </w:pP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3)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>Calculate the turbine power assuming To4 is the adiabatic flame temperature and To5 is the isentropic value. (Back to the SR-30 here, so use your measured values) Add this power to your compressor//turbine power plot.</w:t>
      </w: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 w:rsidRPr="00B544A4">
        <w:rPr>
          <w:rFonts w:ascii="Garamond" w:hAnsi="Garamond"/>
        </w:rPr>
        <w:t>Add the new To4 and To5s to your temperature plot.</w:t>
      </w:r>
    </w:p>
    <w:p w:rsidR="00B544A4" w:rsidRDefault="00B544A4" w:rsidP="00B544A4">
      <w:pPr>
        <w:spacing w:line="360" w:lineRule="auto"/>
        <w:rPr>
          <w:rFonts w:ascii="Garamond" w:hAnsi="Garamond"/>
        </w:rPr>
      </w:pPr>
    </w:p>
    <w:p w:rsidR="00B544A4" w:rsidRPr="00B544A4" w:rsidRDefault="00B544A4" w:rsidP="00B544A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4)</w:t>
      </w:r>
    </w:p>
    <w:p w:rsidR="00E732F6" w:rsidRPr="00894A13" w:rsidRDefault="00B544A4" w:rsidP="00B544A4">
      <w:pPr>
        <w:spacing w:line="360" w:lineRule="auto"/>
        <w:rPr>
          <w:rFonts w:ascii="Garamond" w:hAnsi="Garamond"/>
        </w:rPr>
        <w:sectPr w:rsidR="00E732F6" w:rsidRPr="00894A13" w:rsidSect="00E732F6">
          <w:type w:val="continuous"/>
          <w:pgSz w:w="12240" w:h="15840"/>
          <w:pgMar w:top="1440" w:right="1440" w:bottom="1440" w:left="1440" w:header="708" w:footer="708" w:gutter="0"/>
          <w:docGrid w:linePitch="360"/>
        </w:sectPr>
      </w:pPr>
      <w:r w:rsidRPr="00B544A4">
        <w:rPr>
          <w:rFonts w:ascii="Garamond" w:hAnsi="Garamond"/>
        </w:rPr>
        <w:t>This is more open ended, but please provide us with at least 3-4 well thought-out and supported suggestions for improvement. Be as quantitative as possible, and include figures/equations where appropriate. The writeup says a "concise report", so please keep it between 2 and 3 pages (figures included).</w:t>
      </w:r>
    </w:p>
    <w:p w:rsidR="00E732F6" w:rsidRPr="00894A13" w:rsidRDefault="00E732F6" w:rsidP="00E732F6">
      <w:pPr>
        <w:spacing w:line="360" w:lineRule="auto"/>
        <w:rPr>
          <w:rFonts w:ascii="Garamond" w:hAnsi="Garamond"/>
        </w:rPr>
      </w:pPr>
    </w:p>
    <w:p w:rsidR="00E73893" w:rsidRPr="00E732F6" w:rsidRDefault="00E73893" w:rsidP="00E732F6"/>
    <w:p w:rsidR="00E73893" w:rsidRDefault="00E73893" w:rsidP="00E732F6"/>
    <w:p w:rsidR="00E73893" w:rsidRDefault="00E73893" w:rsidP="00E732F6"/>
    <w:p w:rsidR="001F481A" w:rsidRDefault="00E73893" w:rsidP="00E732F6">
      <w:r>
        <w:t xml:space="preserve">4) </w:t>
      </w:r>
      <w:r w:rsidR="00CB639B">
        <w:t>Critical analysis: how good is it as an engine? Does it accomplish its purpose? Mention profile factor and pattern factor</w:t>
      </w:r>
    </w:p>
    <w:p w:rsidR="00F760C3" w:rsidRDefault="00F760C3" w:rsidP="00E732F6"/>
    <w:p w:rsidR="00494C99" w:rsidRDefault="00494C99" w:rsidP="00E732F6">
      <w:bookmarkStart w:id="0" w:name="_GoBack"/>
      <w:bookmarkEnd w:id="0"/>
      <w:r>
        <w:t>Ways that the SR30 can be improved:</w:t>
      </w:r>
    </w:p>
    <w:p w:rsidR="00494C99" w:rsidRDefault="00494C99" w:rsidP="00E732F6">
      <w:r>
        <w:tab/>
        <w:t>Reduce the area ratio of the nozzle to increase thrust.</w:t>
      </w:r>
    </w:p>
    <w:p w:rsidR="00494C99" w:rsidRDefault="00494C99" w:rsidP="00E732F6">
      <w:r>
        <w:tab/>
        <w:t>Raise the combustor efficiency by increasing the number of fuel atomizers</w:t>
      </w:r>
    </w:p>
    <w:p w:rsidR="00E732F6" w:rsidRDefault="00494C99" w:rsidP="00E732F6">
      <w:r>
        <w:tab/>
        <w:t>Increase the compression ratio</w:t>
      </w:r>
    </w:p>
    <w:p w:rsidR="00E732F6" w:rsidRDefault="00E732F6" w:rsidP="00E732F6"/>
    <w:p w:rsidR="00F760C3" w:rsidRDefault="00F760C3" w:rsidP="00E732F6"/>
    <w:sectPr w:rsidR="00F760C3" w:rsidSect="00E732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2F6" w:rsidRDefault="00E732F6" w:rsidP="003449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32F6" w:rsidRDefault="00E732F6" w:rsidP="007E590C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2F6" w:rsidRPr="00894A13" w:rsidRDefault="00E732F6" w:rsidP="0034491C">
    <w:pPr>
      <w:pStyle w:val="Footer"/>
      <w:framePr w:wrap="around" w:vAnchor="text" w:hAnchor="margin" w:xAlign="right" w:y="1"/>
      <w:rPr>
        <w:rStyle w:val="PageNumber"/>
      </w:rPr>
    </w:pPr>
    <w:r w:rsidRPr="00894A13">
      <w:rPr>
        <w:rStyle w:val="PageNumber"/>
        <w:rFonts w:ascii="Garamond" w:hAnsi="Garamond"/>
        <w:color w:val="7F7F7F" w:themeColor="text1" w:themeTint="80"/>
        <w:sz w:val="28"/>
      </w:rPr>
      <w:fldChar w:fldCharType="begin"/>
    </w:r>
    <w:r w:rsidRPr="00894A13">
      <w:rPr>
        <w:rStyle w:val="PageNumber"/>
        <w:rFonts w:ascii="Garamond" w:hAnsi="Garamond"/>
        <w:color w:val="7F7F7F" w:themeColor="text1" w:themeTint="80"/>
        <w:sz w:val="28"/>
      </w:rPr>
      <w:instrText xml:space="preserve">PAGE  </w:instrText>
    </w:r>
    <w:r w:rsidRPr="00894A13">
      <w:rPr>
        <w:rStyle w:val="PageNumber"/>
        <w:rFonts w:ascii="Garamond" w:hAnsi="Garamond"/>
        <w:color w:val="7F7F7F" w:themeColor="text1" w:themeTint="80"/>
        <w:sz w:val="28"/>
      </w:rPr>
      <w:fldChar w:fldCharType="separate"/>
    </w:r>
    <w:r w:rsidR="00B544A4">
      <w:rPr>
        <w:rStyle w:val="PageNumber"/>
        <w:rFonts w:ascii="Garamond" w:hAnsi="Garamond"/>
        <w:noProof/>
        <w:color w:val="7F7F7F" w:themeColor="text1" w:themeTint="80"/>
        <w:sz w:val="28"/>
      </w:rPr>
      <w:t>1</w:t>
    </w:r>
    <w:r w:rsidRPr="00894A13">
      <w:rPr>
        <w:rStyle w:val="PageNumber"/>
        <w:rFonts w:ascii="Garamond" w:hAnsi="Garamond"/>
        <w:color w:val="7F7F7F" w:themeColor="text1" w:themeTint="80"/>
        <w:sz w:val="28"/>
      </w:rPr>
      <w:fldChar w:fldCharType="end"/>
    </w:r>
  </w:p>
  <w:p w:rsidR="00E732F6" w:rsidRPr="00894A13" w:rsidRDefault="00E732F6" w:rsidP="007E590C">
    <w:pPr>
      <w:pStyle w:val="Footer"/>
      <w:ind w:right="360"/>
      <w:rPr>
        <w:rFonts w:ascii="Garamond" w:hAnsi="Garamond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73893"/>
    <w:rsid w:val="00494C99"/>
    <w:rsid w:val="00716ED9"/>
    <w:rsid w:val="0090460F"/>
    <w:rsid w:val="00B544A4"/>
    <w:rsid w:val="00CA576B"/>
    <w:rsid w:val="00CB639B"/>
    <w:rsid w:val="00E732F6"/>
    <w:rsid w:val="00E73893"/>
    <w:rsid w:val="00F760C3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F481A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32F6"/>
    <w:pPr>
      <w:tabs>
        <w:tab w:val="center" w:pos="4320"/>
        <w:tab w:val="right" w:pos="8640"/>
      </w:tabs>
    </w:pPr>
    <w:rPr>
      <w:rFonts w:ascii="Cambria" w:eastAsia="Cambria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732F6"/>
    <w:rPr>
      <w:rFonts w:ascii="Cambria" w:eastAsia="Cambria" w:hAnsi="Cambria" w:cs="Times New Roman"/>
    </w:rPr>
  </w:style>
  <w:style w:type="character" w:styleId="PageNumber">
    <w:name w:val="page number"/>
    <w:basedOn w:val="DefaultParagraphFont"/>
    <w:uiPriority w:val="99"/>
    <w:unhideWhenUsed/>
    <w:rsid w:val="00E73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432</Characters>
  <Application>Microsoft Macintosh Word</Application>
  <DocSecurity>0</DocSecurity>
  <Lines>3</Lines>
  <Paragraphs>1</Paragraphs>
  <ScaleCrop>false</ScaleCrop>
  <Company>Poughkeepsie Day School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Joshua Benner</cp:lastModifiedBy>
  <cp:revision>7</cp:revision>
  <dcterms:created xsi:type="dcterms:W3CDTF">2014-04-20T21:37:00Z</dcterms:created>
  <dcterms:modified xsi:type="dcterms:W3CDTF">2014-04-23T04:10:00Z</dcterms:modified>
</cp:coreProperties>
</file>