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本次处理报告_20260322_1940</w:t>
      </w:r>
    </w:p>
    <w:p>
      <w:pPr>
        <w:pStyle w:val="Heading1"/>
      </w:pPr>
      <w:r>
        <w:t>图片处理报告 - 2026年3月22日 19:40</w:t>
      </w:r>
    </w:p>
    <w:p>
      <w:pPr>
        <w:pStyle w:val="Heading2"/>
      </w:pPr>
      <w:r>
        <w:t>处理概况</w:t>
      </w:r>
    </w:p>
    <w:p>
      <w:r>
        <w:t>- **处理时间**：2026年3月22日 19:40</w:t>
      </w:r>
    </w:p>
    <w:p>
      <w:r>
        <w:t>- **处理图片数**：10张</w:t>
      </w:r>
    </w:p>
    <w:p>
      <w:r>
        <w:t>- **有效内容**：10张</w:t>
      </w:r>
    </w:p>
    <w:p>
      <w:r>
        <w:t>- **状态**：已完成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图片分类详情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文档更新详情</w:t>
      </w:r>
    </w:p>
    <w:p>
      <w:pPr>
        <w:pStyle w:val="Heading3"/>
      </w:pPr>
      <w:r>
        <w:t>01_抗炎饮食与营养科普.md</w:t>
      </w:r>
    </w:p>
    <w:p>
      <w:r>
        <w:t>新增章节：</w:t>
      </w:r>
    </w:p>
    <w:p>
      <w:r>
        <w:t>1. **食物ORAC值排行榜** - 水果、香料、谷物类的ORAC值详细表格</w:t>
      </w:r>
    </w:p>
    <w:p>
      <w:r>
        <w:t>2. **抗炎食物推荐清单** - 21种抗炎最佳食物汇总</w:t>
      </w:r>
    </w:p>
    <w:p>
      <w:r>
        <w:t>3. **健康饮食四大要素** - 蔬菜水果、豆类、谷薯类、ω-3脂肪酸</w:t>
      </w:r>
    </w:p>
    <w:p>
      <w:r>
        <w:t>4. **常见食物营养成分表（肉类与蔬菜）** - 详细营养成分数据</w:t>
      </w:r>
    </w:p>
    <w:p>
      <w:pPr>
        <w:pStyle w:val="Heading3"/>
      </w:pPr>
      <w:r>
        <w:t>03_中医养生与食疗.md</w:t>
      </w:r>
    </w:p>
    <w:p>
      <w:r>
        <w:t>新增章节：</w:t>
      </w:r>
    </w:p>
    <w:p>
      <w:r>
        <w:t>1. **桂圆莲子银耳汤** - 补津液食疗方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文件归档</w:t>
      </w:r>
    </w:p>
    <w:p>
      <w:r>
        <w:t>- **来源**：`d:\新建文件夹\待处理图片\示范\`</w:t>
      </w:r>
    </w:p>
    <w:p>
      <w:r>
        <w:t>- **目标**：`d:\新建文件夹\已处理图片\示范\`</w:t>
      </w:r>
    </w:p>
    <w:p>
      <w:r>
        <w:t>- **归档数量**：10张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ima同步</w:t>
      </w:r>
    </w:p>
    <w:p>
      <w:r>
        <w:t>- **同步时间**：2026-03-22 19:40</w:t>
      </w:r>
    </w:p>
    <w:p>
      <w:r>
        <w:t>- **同步文档**：5个</w:t>
      </w:r>
    </w:p>
    <w:p>
      <w:r>
        <w:t>- **成功**：2个（01、03有变更）</w:t>
      </w:r>
    </w:p>
    <w:p>
      <w:r>
        <w:t>- **跳过**：3个（02、04、05文件未变更）</w:t>
      </w:r>
    </w:p>
    <w:p>
      <w:r>
        <w:t>- **同步模式**：覆盖更新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优化验证</w:t>
      </w:r>
    </w:p>
    <w:p>
      <w:pPr>
        <w:pStyle w:val="Heading3"/>
      </w:pPr>
      <w:r>
        <w:t>第一条优化：OCR多引擎自动切换 ✅ 已验证</w:t>
      </w:r>
    </w:p>
    <w:p>
      <w:r>
        <w:t>- OCR引擎管理器正常工作</w:t>
      </w:r>
    </w:p>
    <w:p>
      <w:r>
        <w:t>- 图片识别正常进行</w:t>
      </w:r>
    </w:p>
    <w:p>
      <w:r>
        <w:t>- 所有原有功能正常（自动识别、分类、文档生成、ima同步）</w:t>
      </w:r>
    </w:p>
    <w:p>
      <w:r>
        <w:t>────────────────────────────────────────</w:t>
      </w:r>
    </w:p>
    <w:p>
      <w:r>
        <w:t>*报告生成时间：2026年3月22日 19:40*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