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图片处理报告</w:t>
      </w:r>
    </w:p>
    <w:p>
      <w:r/>
      <w:r>
        <w:rPr>
          <w:b/>
        </w:rPr>
        <w:t>处理时间</w:t>
      </w:r>
      <w:r>
        <w:t>：2026年03月31日 19:21</w:t>
      </w:r>
    </w:p>
    <w:p>
      <w:r/>
      <w:r>
        <w:rPr>
          <w:b/>
        </w:rPr>
        <w:t>处理模式</w:t>
      </w:r>
      <w:r>
        <w:t>：AI全自动处理</w:t>
      </w:r>
    </w:p>
    <w:p>
      <w:r/>
      <w:r>
        <w:rPr>
          <w:b/>
        </w:rPr>
        <w:t>工具版本</w:t>
      </w:r>
      <w:r>
        <w:t>：v1.2</w:t>
      </w:r>
    </w:p>
    <w:p>
      <w:r>
        <w:t>---</w:t>
      </w:r>
    </w:p>
    <w:p>
      <w:pPr>
        <w:pStyle w:val="Heading2"/>
      </w:pPr>
      <w:r>
        <w:t>处理摘要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待处理图片总数</w:t>
            </w:r>
          </w:p>
        </w:tc>
        <w:tc>
          <w:tcPr>
            <w:tcW w:type="dxa" w:w="4320"/>
          </w:tcPr>
          <w:p>
            <w:r>
              <w:t>10 张</w:t>
            </w:r>
          </w:p>
        </w:tc>
      </w:tr>
      <w:tr>
        <w:tc>
          <w:tcPr>
            <w:tcW w:type="dxa" w:w="4320"/>
          </w:tcPr>
          <w:p>
            <w:r>
              <w:t>成功识别</w:t>
            </w:r>
          </w:p>
        </w:tc>
        <w:tc>
          <w:tcPr>
            <w:tcW w:type="dxa" w:w="4320"/>
          </w:tcPr>
          <w:p>
            <w:r>
              <w:t>9 张</w:t>
            </w:r>
          </w:p>
        </w:tc>
      </w:tr>
      <w:tr>
        <w:tc>
          <w:tcPr>
            <w:tcW w:type="dxa" w:w="4320"/>
          </w:tcPr>
          <w:p>
            <w:r>
              <w:t>无法识别</w:t>
            </w:r>
          </w:p>
        </w:tc>
        <w:tc>
          <w:tcPr>
            <w:tcW w:type="dxa" w:w="4320"/>
          </w:tcPr>
          <w:p>
            <w:r>
              <w:t>1 张（格式不支持）</w:t>
            </w:r>
          </w:p>
        </w:tc>
      </w:tr>
      <w:tr>
        <w:tc>
          <w:tcPr>
            <w:tcW w:type="dxa" w:w="4320"/>
          </w:tcPr>
          <w:p>
            <w:r>
              <w:t>新建文档</w:t>
            </w:r>
          </w:p>
        </w:tc>
        <w:tc>
          <w:tcPr>
            <w:tcW w:type="dxa" w:w="4320"/>
          </w:tcPr>
          <w:p>
            <w:r>
              <w:t>7 个</w:t>
            </w:r>
          </w:p>
        </w:tc>
      </w:tr>
      <w:tr>
        <w:tc>
          <w:tcPr>
            <w:tcW w:type="dxa" w:w="4320"/>
          </w:tcPr>
          <w:p>
            <w:r>
              <w:t>更新文档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归档图片</w:t>
            </w:r>
          </w:p>
        </w:tc>
        <w:tc>
          <w:tcPr>
            <w:tcW w:type="dxa" w:w="4320"/>
          </w:tcPr>
          <w:p>
            <w:r>
              <w:t>10 张</w:t>
            </w:r>
          </w:p>
        </w:tc>
      </w:tr>
    </w:tbl>
    <w:p/>
    <w:p>
      <w:r>
        <w:t>---</w:t>
      </w:r>
    </w:p>
    <w:p>
      <w:pPr>
        <w:pStyle w:val="Heading2"/>
      </w:pPr>
      <w:r>
        <w:t>新建文档列表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文档名称</w:t>
            </w:r>
          </w:p>
        </w:tc>
        <w:tc>
          <w:tcPr>
            <w:tcW w:type="dxa" w:w="2880"/>
          </w:tcPr>
          <w:p>
            <w:r>
              <w:t>内容主题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24_新疆旅游攻略.md</w:t>
            </w:r>
          </w:p>
        </w:tc>
        <w:tc>
          <w:tcPr>
            <w:tcW w:type="dxa" w:w="2880"/>
          </w:tcPr>
          <w:p>
            <w:r>
              <w:t>新疆旅游分区导览、景点门票价格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25_秦岭自驾环线.md</w:t>
            </w:r>
          </w:p>
        </w:tc>
        <w:tc>
          <w:tcPr>
            <w:tcW w:type="dxa" w:w="2880"/>
          </w:tcPr>
          <w:p>
            <w:r>
              <w:t>秦岭自驾环线路线图、详细站点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26_石家庄云南自驾路线.md</w:t>
            </w:r>
          </w:p>
        </w:tc>
        <w:tc>
          <w:tcPr>
            <w:tcW w:type="dxa" w:w="2880"/>
          </w:tcPr>
          <w:p>
            <w:r>
              <w:t>石家庄到云南环形自驾路线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27_南京旅游攻略.md</w:t>
            </w:r>
          </w:p>
        </w:tc>
        <w:tc>
          <w:tcPr>
            <w:tcW w:type="dxa" w:w="2880"/>
          </w:tcPr>
          <w:p>
            <w:r>
              <w:t>南京景点分区、门票、行程推荐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28_背水阵古战场.md</w:t>
            </w:r>
          </w:p>
        </w:tc>
        <w:tc>
          <w:tcPr>
            <w:tcW w:type="dxa" w:w="2880"/>
          </w:tcPr>
          <w:p>
            <w:r>
              <w:t>背水阵古战场卫星地图标注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29_本溪赏枫攻略.md</w:t>
            </w:r>
          </w:p>
        </w:tc>
        <w:tc>
          <w:tcPr>
            <w:tcW w:type="dxa" w:w="2880"/>
          </w:tcPr>
          <w:p>
            <w:r>
              <w:t>本桓公路赏枫、枫红指数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30_宋宴与不时不食.md</w:t>
            </w:r>
          </w:p>
        </w:tc>
        <w:tc>
          <w:tcPr>
            <w:tcW w:type="dxa" w:w="2880"/>
          </w:tcPr>
          <w:p>
            <w:r>
              <w:t>宋代饮食文化、时令饮食理念</w:t>
            </w:r>
          </w:p>
        </w:tc>
      </w:tr>
    </w:tbl>
    <w:p/>
    <w:p>
      <w:pPr>
        <w:pStyle w:val="Heading2"/>
      </w:pPr>
      <w:r>
        <w:t>更新文档列表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文档名称</w:t>
            </w:r>
          </w:p>
        </w:tc>
        <w:tc>
          <w:tcPr>
            <w:tcW w:type="dxa" w:w="2880"/>
          </w:tcPr>
          <w:p>
            <w:r>
              <w:t>更新内容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21_太行山自驾游攻略.md</w:t>
            </w:r>
          </w:p>
        </w:tc>
        <w:tc>
          <w:tcPr>
            <w:tcW w:type="dxa" w:w="2880"/>
          </w:tcPr>
          <w:p>
            <w:r>
              <w:t>追加南太行山自驾环线景点</w:t>
            </w:r>
          </w:p>
        </w:tc>
      </w:tr>
    </w:tbl>
    <w:p/>
    <w:p>
      <w:r>
        <w:t>---</w:t>
      </w:r>
    </w:p>
    <w:p>
      <w:pPr>
        <w:pStyle w:val="Heading2"/>
      </w:pPr>
      <w:r>
        <w:t>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文档数量</w:t>
            </w:r>
          </w:p>
        </w:tc>
        <w:tc>
          <w:tcPr>
            <w:tcW w:type="dxa" w:w="2880"/>
          </w:tcPr>
          <w:p>
            <w:r>
              <w:t>文档编号</w:t>
            </w:r>
          </w:p>
        </w:tc>
      </w:tr>
      <w:tr>
        <w:tc>
          <w:tcPr>
            <w:tcW w:type="dxa" w:w="2880"/>
          </w:tcPr>
          <w:p>
            <w:r>
              <w:t>旅游攻略</w:t>
            </w:r>
          </w:p>
        </w:tc>
        <w:tc>
          <w:tcPr>
            <w:tcW w:type="dxa" w:w="2880"/>
          </w:tcPr>
          <w:p>
            <w:r>
              <w:t>8 个</w:t>
            </w:r>
          </w:p>
        </w:tc>
        <w:tc>
          <w:tcPr>
            <w:tcW w:type="dxa" w:w="2880"/>
          </w:tcPr>
          <w:p>
            <w:r>
              <w:t>21, 24-30</w:t>
            </w:r>
          </w:p>
        </w:tc>
      </w:tr>
      <w:tr>
        <w:tc>
          <w:tcPr>
            <w:tcW w:type="dxa" w:w="2880"/>
          </w:tcPr>
          <w:p>
            <w:r>
              <w:t>饮食文化</w:t>
            </w:r>
          </w:p>
        </w:tc>
        <w:tc>
          <w:tcPr>
            <w:tcW w:type="dxa" w:w="2880"/>
          </w:tcPr>
          <w:p>
            <w:r>
              <w:t>1 个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历史地理</w:t>
            </w:r>
          </w:p>
        </w:tc>
        <w:tc>
          <w:tcPr>
            <w:tcW w:type="dxa" w:w="2880"/>
          </w:tcPr>
          <w:p>
            <w:r>
              <w:t>1 个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p/>
    <w:p>
      <w:r>
        <w:t>---</w:t>
      </w:r>
    </w:p>
    <w:p>
      <w:pPr>
        <w:pStyle w:val="Heading2"/>
      </w:pPr>
      <w:r>
        <w:t>IMA 同步状态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同步状态</w:t>
            </w:r>
          </w:p>
        </w:tc>
        <w:tc>
          <w:tcPr>
            <w:tcW w:type="dxa" w:w="4320"/>
          </w:tcPr>
          <w:p>
            <w:r>
              <w:t>✅ 成功</w:t>
            </w:r>
          </w:p>
        </w:tc>
      </w:tr>
      <w:tr>
        <w:tc>
          <w:tcPr>
            <w:tcW w:type="dxa" w:w="4320"/>
          </w:tcPr>
          <w:p>
            <w:r>
              <w:t>同步文档数</w:t>
            </w:r>
          </w:p>
        </w:tc>
        <w:tc>
          <w:tcPr>
            <w:tcW w:type="dxa" w:w="4320"/>
          </w:tcPr>
          <w:p>
            <w:r>
              <w:t>8 个（7新+1更新）</w:t>
            </w:r>
          </w:p>
        </w:tc>
      </w:tr>
      <w:tr>
        <w:tc>
          <w:tcPr>
            <w:tcW w:type="dxa" w:w="4320"/>
          </w:tcPr>
          <w:p>
            <w:r>
              <w:t>跳过文档数</w:t>
            </w:r>
          </w:p>
        </w:tc>
        <w:tc>
          <w:tcPr>
            <w:tcW w:type="dxa" w:w="4320"/>
          </w:tcPr>
          <w:p>
            <w:r>
              <w:t>22 个（未变更）</w:t>
            </w:r>
          </w:p>
        </w:tc>
      </w:tr>
      <w:tr>
        <w:tc>
          <w:tcPr>
            <w:tcW w:type="dxa" w:w="4320"/>
          </w:tcPr>
          <w:p>
            <w:r>
              <w:t>失败文档数</w:t>
            </w:r>
          </w:p>
        </w:tc>
        <w:tc>
          <w:tcPr>
            <w:tcW w:type="dxa" w:w="4320"/>
          </w:tcPr>
          <w:p>
            <w:r>
              <w:t>0 个</w:t>
            </w:r>
          </w:p>
        </w:tc>
      </w:tr>
    </w:tbl>
    <w:p/>
    <w:p>
      <w:r>
        <w:t>---</w:t>
      </w:r>
    </w:p>
    <w:p>
      <w:pPr>
        <w:pStyle w:val="Heading2"/>
      </w:pPr>
      <w:r>
        <w:t>图片归档状态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来源文件夹</w:t>
            </w:r>
          </w:p>
        </w:tc>
        <w:tc>
          <w:tcPr>
            <w:tcW w:type="dxa" w:w="2880"/>
          </w:tcPr>
          <w:p>
            <w:r>
              <w:t>归档数量</w:t>
            </w:r>
          </w:p>
        </w:tc>
        <w:tc>
          <w:tcPr>
            <w:tcW w:type="dxa" w:w="2880"/>
          </w:tcPr>
          <w:p>
            <w:r>
              <w:t>目标文件夹</w:t>
            </w:r>
          </w:p>
        </w:tc>
      </w:tr>
      <w:tr>
        <w:tc>
          <w:tcPr>
            <w:tcW w:type="dxa" w:w="2880"/>
          </w:tcPr>
          <w:p>
            <w:r>
              <w:t>待处理图片\游攻略\</w:t>
            </w:r>
          </w:p>
        </w:tc>
        <w:tc>
          <w:tcPr>
            <w:tcW w:type="dxa" w:w="2880"/>
          </w:tcPr>
          <w:p>
            <w:r>
              <w:t>10 张</w:t>
            </w:r>
          </w:p>
        </w:tc>
        <w:tc>
          <w:tcPr>
            <w:tcW w:type="dxa" w:w="2880"/>
          </w:tcPr>
          <w:p>
            <w:r>
              <w:t>已处理图片\游攻略\</w:t>
            </w:r>
          </w:p>
        </w:tc>
      </w:tr>
    </w:tbl>
    <w:p/>
    <w:p>
      <w:r>
        <w:t>---</w:t>
      </w:r>
    </w:p>
    <w:p>
      <w:pPr>
        <w:pStyle w:val="Heading2"/>
      </w:pPr>
      <w:r>
        <w:t>备注</w:t>
      </w:r>
    </w:p>
    <w:p>
      <w:pPr>
        <w:pStyle w:val="ListBullet"/>
      </w:pPr>
      <w:r>
        <w:t>1 张图片因格式不支持（webp）无法识别内容</w:t>
      </w:r>
    </w:p>
    <w:p>
      <w:pPr>
        <w:pStyle w:val="ListBullet"/>
      </w:pPr>
      <w:r>
        <w:t>所有成功识别的图片内容已整理为结构化Markdown文档</w:t>
      </w:r>
    </w:p>
    <w:p>
      <w:pPr>
        <w:pStyle w:val="ListBullet"/>
      </w:pPr>
      <w:r>
        <w:t>文档已同步至 ima 知识库</w:t>
      </w:r>
    </w:p>
    <w:p>
      <w:pPr>
        <w:pStyle w:val="ListBullet"/>
      </w:pPr>
      <w:r>
        <w:t>启动提示词已更新，包含最新文档列表</w:t>
      </w:r>
    </w:p>
    <w:p>
      <w:r>
        <w:t>---</w:t>
      </w:r>
    </w:p>
    <w:p>
      <w:r/>
      <w:r>
        <w:rPr>
          <w:i/>
        </w:rPr>
        <w:t>报告生成时间：2026年03月31日 19:21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