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综合知识-摄影技巧如何拍动物</w:t>
      </w:r>
    </w:p>
    <w:p>
      <w:r>
        <w:t>来源图片: cf4f87e4fc606ac97b8c066dd2cee428.webp</w:t>
      </w:r>
    </w:p>
    <w:p>
      <w:r>
        <w:t>识别时间: 2026-04-25 21:20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**摘要**：掌握快门、光圈、感光度和拍摄档位，拍出清晰突出的动物照片。</w:t>
      </w:r>
    </w:p>
    <w:p/>
    <w:p>
      <w:pPr>
        <w:pStyle w:val="Heading1"/>
      </w:pPr>
      <w:r>
        <w:t>拍摄动物</w:t>
      </w:r>
    </w:p>
    <w:p/>
    <w:p>
      <w:pPr>
        <w:pStyle w:val="Heading2"/>
      </w:pPr>
      <w:r>
        <w:t>快门</w:t>
      </w:r>
    </w:p>
    <w:p>
      <w:r>
        <w:t>为了捕捉动物的动态瞬间，通常需要使用较快的快门速度，如1/250秒或更快。</w:t>
      </w:r>
    </w:p>
    <w:p/>
    <w:p>
      <w:pPr>
        <w:pStyle w:val="Heading2"/>
      </w:pPr>
      <w:r>
        <w:t>光圈</w:t>
      </w:r>
    </w:p>
    <w:p>
      <w:r>
        <w:t>中等至大光圈(如f/2.8到f/5.6)可以增加景深，使背景虚化，突出动物主体。</w:t>
      </w:r>
    </w:p>
    <w:p/>
    <w:p>
      <w:pPr>
        <w:pStyle w:val="Heading2"/>
      </w:pPr>
      <w:r>
        <w:t>感光度</w:t>
      </w:r>
    </w:p>
    <w:p>
      <w:r>
        <w:t>在光线较暗的环境下，可能需要提高ISO值(如ISO400或更高)。</w:t>
      </w:r>
    </w:p>
    <w:p/>
    <w:p>
      <w:pPr>
        <w:pStyle w:val="Heading2"/>
      </w:pPr>
      <w:r>
        <w:t>拍摄档位</w:t>
      </w:r>
    </w:p>
    <w:p>
      <w:r>
        <w:t>- 手动模式(M档)</w:t>
      </w:r>
    </w:p>
    <w:p>
      <w:r>
        <w:t>- 快门优先模式(TV档)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