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金融-全球央行黄金储备对比解析</w:t>
      </w:r>
    </w:p>
    <w:p>
      <w:r>
        <w:t>来源图片: Screenshot_20240429_190955_tv.danmaku.bili.jpg</w:t>
      </w:r>
    </w:p>
    <w:p>
      <w:r>
        <w:t>识别时间: 2026-04-27 15:36</w:t>
      </w:r>
    </w:p>
    <w:p>
      <w:r>
        <w:t>分类: 金融</w:t>
      </w:r>
    </w:p>
    <w:p>
      <w:r>
        <w:t>关键词: 无</w:t>
      </w:r>
    </w:p>
    <w:p>
      <w:r>
        <w:t>──────────────────────────────</w:t>
      </w:r>
    </w:p>
    <w:p>
      <w:r>
        <w:t>**摘要**：本文主要对比分析了中国央行与其他全球央行在黄金储备方面的差异，指出中国央行黄金储备比例相对较低。</w:t>
      </w:r>
    </w:p>
    <w:p/>
    <w:p>
      <w:pPr>
        <w:pStyle w:val="Heading1"/>
      </w:pPr>
      <w:r>
        <w:t>全球央行黄金储备对比:中国央行的相对占比仍然较低</w:t>
      </w:r>
    </w:p>
    <w:p/>
    <w:p>
      <w:pPr>
        <w:pStyle w:val="Heading2"/>
      </w:pPr>
      <w:r>
        <w:t>中国央行黄金储备情况</w:t>
      </w:r>
    </w:p>
    <w:p/>
    <w:p>
      <w:r>
        <w:t>- 中国央行黄金储备已经位列全球第六。</w:t>
      </w:r>
    </w:p>
    <w:p>
      <w:r>
        <w:t>- 黄金占外汇储备的比例为4.3%。</w:t>
      </w:r>
    </w:p>
    <w:p/>
    <w:p>
      <w:pPr>
        <w:pStyle w:val="Heading2"/>
      </w:pPr>
      <w:r>
        <w:t>全球央行黄金储备概况</w:t>
      </w:r>
    </w:p>
    <w:p/>
    <w:p>
      <w:r>
        <w:t>- 全球央行平均黄金占外汇储备比例为80%。</w:t>
      </w:r>
    </w:p>
    <w:p>
      <w:r>
        <w:t>- 全球央行持有黄金存量的TOP20国家及其黄金占外汇储备比重如下：</w:t>
      </w:r>
    </w:p>
    <w:p/>
    <w:p>
      <w:r>
        <w:t>| 序号 | 国家   | 黄金占外汇储备比重 |</w:t>
      </w:r>
    </w:p>
    <w:p>
      <w:r>
        <w:t>| ---- | ------ | ---------------- |</w:t>
      </w:r>
    </w:p>
    <w:p>
      <w:r>
        <w:t>| 1    | 美国   | 15.5%            |</w:t>
      </w:r>
    </w:p>
    <w:p>
      <w:r>
        <w:t>| 2    | 德国   | 8.8%             |</w:t>
      </w:r>
    </w:p>
    <w:p>
      <w:r>
        <w:t>| 3    | 法国   | 7.7%             |</w:t>
      </w:r>
    </w:p>
    <w:p>
      <w:r>
        <w:t>| ...  | ...    | ...              |</w:t>
      </w:r>
    </w:p>
    <w:p>
      <w:r>
        <w:t>| 20   | 巴西   | 2.3%             |</w:t>
      </w:r>
    </w:p>
    <w:p/>
    <w:p>
      <w:pPr>
        <w:pStyle w:val="Heading2"/>
      </w:pPr>
      <w:r>
        <w:t>本期视频内容</w:t>
      </w:r>
    </w:p>
    <w:p/>
    <w:p>
      <w:r>
        <w:t>- 本期视频为AI字幕。</w:t>
      </w:r>
    </w:p>
    <w:p>
      <w:r>
        <w:t>- 视频主题为“全球央行黄金的储备与购金动机”。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