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金融-5月[兴趣班]理财讲座</w:t>
      </w:r>
    </w:p>
    <w:p>
      <w:r>
        <w:t>来源图片: Screenshot_20240530_085333_com.tencent.mm.jpg</w:t>
      </w:r>
    </w:p>
    <w:p>
      <w:r>
        <w:t>识别时间: 2026-04-27 15:37</w:t>
      </w:r>
    </w:p>
    <w:p>
      <w:r>
        <w:t>分类: 金融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**摘要**：四大指标解析及理财技巧分享</w:t>
      </w:r>
    </w:p>
    <w:p/>
    <w:p>
      <w:pPr>
        <w:pStyle w:val="Heading1"/>
      </w:pPr>
      <w:r>
        <w:t>HD 4G 4G</w:t>
      </w:r>
    </w:p>
    <w:p>
      <w:pPr>
        <w:pStyle w:val="Heading2"/>
      </w:pPr>
      <w:r>
        <w:t>4G</w:t>
      </w:r>
    </w:p>
    <w:p>
      <w:pPr>
        <w:pStyle w:val="Heading3"/>
      </w:pPr>
      <w:r>
        <w:t>5月[兴趣班]，四大指标在...</w:t>
      </w:r>
    </w:p>
    <w:p/>
    <w:p>
      <w:pPr>
        <w:pStyle w:val="Heading2"/>
      </w:pPr>
      <w:r>
        <w:t>7分钟理财</w:t>
      </w:r>
    </w:p>
    <w:p>
      <w:pPr>
        <w:pStyle w:val="Heading3"/>
      </w:pPr>
      <w:r>
        <w:t>首直播舒理财</w:t>
      </w:r>
    </w:p>
    <w:p>
      <w:pPr>
        <w:pStyle w:val="Heading3"/>
      </w:pPr>
      <w:r>
        <w:t>不卖产品做你的理财辅导师</w:t>
      </w:r>
    </w:p>
    <w:p>
      <w:pPr>
        <w:pStyle w:val="Heading3"/>
      </w:pPr>
      <w:r>
        <w:t>MACD有趣小口诀，也不必全信</w:t>
      </w:r>
    </w:p>
    <w:p>
      <w:pPr>
        <w:pStyle w:val="Heading4"/>
      </w:pPr>
      <w:r>
        <w:t>MACD起死回生</w:t>
      </w:r>
    </w:p>
    <w:p>
      <w:pPr>
        <w:pStyle w:val="Heading4"/>
      </w:pPr>
      <w:r>
        <w:t>一上涨过程当中的洗盘回档</w:t>
      </w:r>
    </w:p>
    <w:p>
      <w:pPr>
        <w:pStyle w:val="Heading4"/>
      </w:pPr>
      <w:r>
        <w:t>死叉后一两天又迅速金叉(bi)涨。</w:t>
      </w:r>
    </w:p>
    <w:p>
      <w:pPr>
        <w:pStyle w:val="Heading3"/>
      </w:pPr>
      <w:r>
        <w:t>1ACD不可救药 --</w:t>
      </w:r>
    </w:p>
    <w:p>
      <w:pPr>
        <w:pStyle w:val="Heading4"/>
      </w:pPr>
      <w:r>
        <w:t>上涨之后进入回调，反弹</w:t>
      </w:r>
    </w:p>
    <w:p>
      <w:pPr>
        <w:pStyle w:val="Heading4"/>
      </w:pPr>
      <w:r>
        <w:t>ACD金叉一天后迅速死叉(bi)跌。</w:t>
      </w:r>
    </w:p>
    <w:p>
      <w:pPr>
        <w:pStyle w:val="Heading3"/>
      </w:pPr>
      <w:r>
        <w:t>黄金坑</w:t>
      </w:r>
    </w:p>
    <w:p>
      <w:pPr>
        <w:pStyle w:val="Heading4"/>
      </w:pPr>
      <w:r>
        <w:t>股价上涨一波后回调</w:t>
      </w:r>
    </w:p>
    <w:p>
      <w:pPr>
        <w:pStyle w:val="Heading4"/>
      </w:pPr>
      <w:r>
        <w:t>叉7天之内绿柱较短，又金叉，黄金</w:t>
      </w:r>
    </w:p>
    <w:p>
      <w:pPr>
        <w:pStyle w:val="Heading4"/>
      </w:pPr>
      <w:r>
        <w:t>洗连营</w:t>
      </w:r>
    </w:p>
    <w:p>
      <w:pPr>
        <w:pStyle w:val="Heading4"/>
      </w:pPr>
      <w:r>
        <w:t>红柱持续超过两个月，</w:t>
      </w:r>
    </w:p>
    <w:p>
      <w:pPr>
        <w:pStyle w:val="Heading4"/>
      </w:pPr>
      <w:r>
        <w:t>鹅通提供技术支持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