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Microsoft YaHei" w:hAnsi="Microsoft YaHei" w:eastAsia="Microsoft YaHei"/>
          <w:b/>
          <w:color w:val="1F3864"/>
          <w:sz w:val="40"/>
        </w:rPr>
        <w:t>电气测试安全操作规程</w:t>
      </w:r>
    </w:p>
    <w:p>
      <w:pPr>
        <w:spacing w:after="200"/>
        <w:jc w:val="center"/>
      </w:pPr>
      <w:r>
        <w:rPr>
          <w:rFonts w:ascii="Microsoft YaHei" w:hAnsi="Microsoft YaHei" w:eastAsia="Microsoft YaHei"/>
          <w:b w:val="0"/>
          <w:color w:val="666666"/>
          <w:sz w:val="18"/>
        </w:rPr>
        <w:t>Starlan Precision (Fictional) Co., Ltd.  ·  安全操作规程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c>
          <w:tcPr>
            <w:tcW w:type="dxa" w:w="1814"/>
            <w:shd w:fill="F2F2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文件编号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STARLAN-SAFE-002</w:t>
            </w:r>
          </w:p>
        </w:tc>
        <w:tc>
          <w:tcPr>
            <w:tcW w:type="dxa" w:w="1814"/>
            <w:shd w:fill="F2F2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版本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V1.0</w:t>
            </w:r>
          </w:p>
        </w:tc>
      </w:tr>
      <w:tr>
        <w:tc>
          <w:tcPr>
            <w:tcW w:type="dxa" w:w="1814"/>
            <w:shd w:fill="F2F2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发布日期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2026-03-20</w:t>
            </w:r>
          </w:p>
        </w:tc>
        <w:tc>
          <w:tcPr>
            <w:tcW w:type="dxa" w:w="1814"/>
            <w:shd w:fill="F2F2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文档状态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受控</w:t>
            </w:r>
          </w:p>
        </w:tc>
      </w:tr>
      <w:tr>
        <w:tc>
          <w:tcPr>
            <w:tcW w:type="dxa" w:w="1814"/>
            <w:shd w:fill="F2F2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适用产品/范围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耐压 / 绝缘 / 接地测试</w:t>
            </w:r>
          </w:p>
        </w:tc>
        <w:tc>
          <w:tcPr>
            <w:tcW w:type="dxa" w:w="1814"/>
            <w:shd w:fill="F2F2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密级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内部演示（虚构）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Microsoft YaHei" w:hAnsi="Microsoft YaHei" w:eastAsia="Microsoft YaHei"/>
          <w:b/>
          <w:color w:val="1F3864"/>
          <w:sz w:val="28"/>
        </w:rPr>
        <w:t>1. 适用范围</w:t>
      </w:r>
    </w:p>
    <w:p>
      <w:pPr>
        <w:spacing w:line="324" w:lineRule="auto"/>
        <w:ind w:firstLine="420"/>
      </w:pPr>
      <w:r>
        <w:rPr>
          <w:rFonts w:ascii="Microsoft YaHei" w:hAnsi="Microsoft YaHei" w:eastAsia="Microsoft YaHei"/>
          <w:b w:val="0"/>
          <w:sz w:val="20"/>
        </w:rPr>
        <w:t>本规程适用于 X-100、X-100S 成品耐压、绝缘电阻和接地连续性测试。测试区域应设置黄色警戒线和“高压危险”标识。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F3864"/>
          <w:sz w:val="28"/>
        </w:rPr>
        <w:t>2. 测试前准备</w:t>
      </w:r>
    </w:p>
    <w:p>
      <w:pPr>
        <w:pStyle w:val="ListBullet"/>
        <w:spacing w:line="300" w:lineRule="auto"/>
      </w:pPr>
      <w:r>
        <w:rPr>
          <w:rFonts w:ascii="Microsoft YaHei" w:hAnsi="Microsoft YaHei" w:eastAsia="Microsoft YaHei"/>
          <w:b w:val="0"/>
          <w:sz w:val="20"/>
        </w:rPr>
        <w:t>确认耐压测试仪、绝缘电阻测试仪在有效校准期内。</w:t>
      </w:r>
    </w:p>
    <w:p>
      <w:pPr>
        <w:pStyle w:val="ListBullet"/>
        <w:spacing w:line="300" w:lineRule="auto"/>
      </w:pPr>
      <w:r>
        <w:rPr>
          <w:rFonts w:ascii="Microsoft YaHei" w:hAnsi="Microsoft YaHei" w:eastAsia="Microsoft YaHei"/>
          <w:b w:val="0"/>
          <w:sz w:val="20"/>
        </w:rPr>
        <w:t>检查测试线绝缘层无破损，接地夹连接可靠。</w:t>
      </w:r>
    </w:p>
    <w:p>
      <w:pPr>
        <w:pStyle w:val="ListBullet"/>
        <w:spacing w:line="300" w:lineRule="auto"/>
      </w:pPr>
      <w:r>
        <w:rPr>
          <w:rFonts w:ascii="Microsoft YaHei" w:hAnsi="Microsoft YaHei" w:eastAsia="Microsoft YaHei"/>
          <w:b w:val="0"/>
          <w:sz w:val="20"/>
        </w:rPr>
        <w:t>测试人员穿绝缘鞋，佩戴护目镜，不得佩戴金属饰品。</w:t>
      </w:r>
    </w:p>
    <w:p>
      <w:pPr>
        <w:pStyle w:val="ListBullet"/>
        <w:spacing w:line="300" w:lineRule="auto"/>
      </w:pPr>
      <w:r>
        <w:rPr>
          <w:rFonts w:ascii="Microsoft YaHei" w:hAnsi="Microsoft YaHei" w:eastAsia="Microsoft YaHei"/>
          <w:b w:val="0"/>
          <w:sz w:val="20"/>
        </w:rPr>
        <w:t>测试区域只允许一名操作员和一名监护人在场。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F3864"/>
          <w:sz w:val="28"/>
        </w:rPr>
        <w:t>3. 测试步骤</w:t>
      </w:r>
    </w:p>
    <w:p>
      <w:pPr>
        <w:spacing w:line="324" w:lineRule="auto"/>
        <w:ind w:firstLine="420"/>
      </w:pPr>
      <w:r>
        <w:rPr>
          <w:rFonts w:ascii="Microsoft YaHei" w:hAnsi="Microsoft YaHei" w:eastAsia="Microsoft YaHei"/>
          <w:b w:val="0"/>
          <w:sz w:val="20"/>
        </w:rPr>
        <w:t>先将测试仪接地端连接到产品接地端子，再连接高压端。设置测试电压与时间，确认无人接触产品后启动测试。测试过程中监护人不得离开。</w:t>
      </w:r>
    </w:p>
    <w:p>
      <w:pPr>
        <w:spacing w:line="324" w:lineRule="auto"/>
        <w:ind w:firstLine="420"/>
      </w:pPr>
      <w:r>
        <w:rPr>
          <w:rFonts w:ascii="Microsoft YaHei" w:hAnsi="Microsoft YaHei" w:eastAsia="Microsoft YaHei"/>
          <w:b w:val="0"/>
          <w:sz w:val="20"/>
        </w:rPr>
        <w:t>耐压测试结束后，必须先切断高压输出，并使用放电棒对被测端放电不少于 5 分钟，确认无残余电压后方可拆线。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F3864"/>
          <w:sz w:val="28"/>
        </w:rPr>
        <w:t>4. 判定与记录</w:t>
      </w:r>
    </w:p>
    <w:p>
      <w:pPr>
        <w:spacing w:line="324" w:lineRule="auto"/>
        <w:ind w:firstLine="420"/>
      </w:pPr>
      <w:r>
        <w:rPr>
          <w:rFonts w:ascii="Microsoft YaHei" w:hAnsi="Microsoft YaHei" w:eastAsia="Microsoft YaHei"/>
          <w:b w:val="0"/>
          <w:sz w:val="20"/>
        </w:rPr>
        <w:t>耐压测试无击穿、无飞弧为合格；绝缘电阻不低于当前版本规范要求为合格。测试记录应包含产品序列号、测试电压、时间、实测值、测试仪编号和测试员。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F3864"/>
          <w:sz w:val="28"/>
        </w:rPr>
        <w:t>5. 异常处理</w:t>
      </w:r>
    </w:p>
    <w:p>
      <w:pPr>
        <w:spacing w:line="324" w:lineRule="auto"/>
        <w:ind w:firstLine="420"/>
      </w:pPr>
      <w:r>
        <w:rPr>
          <w:rFonts w:ascii="Microsoft YaHei" w:hAnsi="Microsoft YaHei" w:eastAsia="Microsoft YaHei"/>
          <w:b w:val="0"/>
          <w:sz w:val="20"/>
        </w:rPr>
        <w:t>发生击穿、飞弧或测试仪报警时，立即切断高压并挂“不合格”标识。不得重复测试同一产品以试图获得合格结果；应隔离产品并通知质量部。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rFonts w:ascii="Microsoft YaHei" w:hAnsi="Microsoft YaHei" w:eastAsia="Microsoft YaHei"/>
        <w:b w:val="0"/>
        <w:color w:val="777777"/>
        <w:sz w:val="15"/>
      </w:rPr>
      <w:t>星澜精密仪器（虚构）有限公司 · 本文档全部内容为虚构演示资料，禁止用于真实生产、检验、采购或安全决策。</w:t>
    </w:r>
  </w:p>
  <w:p>
    <w:pPr>
      <w:jc w:val="right"/>
    </w:pPr>
    <w:r>
      <w:rPr>
        <w:rFonts w:ascii="Microsoft YaHei" w:hAnsi="Microsoft YaHei" w:eastAsia="Microsoft YaHei"/>
        <w:b w:val="0"/>
        <w:color w:val="777777"/>
        <w:sz w:val="16"/>
      </w:rPr>
      <w:t xml:space="preserve">第 </w:t>
    </w:r>
    <w:r>
      <w:rPr>
        <w:rFonts w:ascii="Microsoft YaHei" w:hAnsi="Microsoft YaHei" w:eastAsia="Microsoft YaHei"/>
        <w:b w:val="0"/>
        <w:color w:val="777777"/>
        <w:sz w:val="16"/>
      </w:rPr>
      <w:fldChar w:fldCharType="begin"/>
      <w:instrText xml:space="preserve">PAGE</w:instrText>
      <w:fldChar w:fldCharType="end"/>
    </w:r>
    <w:r>
      <w:rPr>
        <w:rFonts w:ascii="Microsoft YaHei" w:hAnsi="Microsoft YaHei" w:eastAsia="Microsoft YaHei"/>
        <w:b w:val="0"/>
        <w:color w:val="777777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4" w:space="1" w:color="BFBFBF"/>
      </w:pBdr>
    </w:pPr>
    <w:r/>
    <w:r>
      <w:rPr>
        <w:rFonts w:ascii="Microsoft YaHei" w:hAnsi="Microsoft YaHei" w:eastAsia="Microsoft YaHei"/>
        <w:b w:val="0"/>
        <w:color w:val="666666"/>
        <w:sz w:val="16"/>
      </w:rPr>
      <w:t>星澜精密仪器（虚构）有限公司    STARLAN-SAFE-002   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电气测试安全操作规程</dc:title>
  <dc:subject>虚构演示资料</dc:subject>
  <dc:creator>星澜精密仪器（虚构）有限公司</dc:creator>
  <cp:keywords/>
  <dc:description>全部内容为虚构，禁止用于真实业务。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