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exact" w:line="640"/>
        <w:jc w:val="center"/>
      </w:pPr>
      <w:r>
        <w:rPr>
          <w:rFonts w:ascii="方正小标宋简体" w:hAnsi="方正小标宋简体" w:eastAsia="方正小标宋简体"/>
          <w:b w:val="0"/>
          <w:sz w:val="44"/>
        </w:rPr>
        <w:t>关于孝感市换届工作进展情况的汇报</w:t>
      </w:r>
    </w:p>
    <w:p>
      <w:pPr>
        <w:spacing w:before="0" w:after="0" w:lineRule="exact" w:line="560"/>
        <w:ind w:firstLine="640"/>
        <w:jc w:val="left"/>
      </w:pPr>
      <w:r>
        <w:rPr>
          <w:rFonts w:ascii="Times New Roman" w:hAnsi="Times New Roman" w:eastAsia="仿宋_GB2312"/>
          <w:b w:val="0"/>
          <w:sz w:val="32"/>
        </w:rPr>
        <w:t>各位领导、同志们：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按照会议安排，现将孝感市换届工作进展情况汇报如下。</w:t>
      </w:r>
    </w:p>
    <w:p>
      <w:pPr>
        <w:spacing w:before="120" w:after="0" w:lineRule="exact" w:line="56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一、前期工作进展情况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换届是党和国家政治生活中的一件大事。市委坚持以习近平新时代中国特色社会主义思想为指导，深入贯彻新时代党的组织路线，以选优配强领导班子为核心，把政治标准放在首位，着力优化结构、增强功能，立足稳、顺、严扎实推进换届各项工作。</w:t>
      </w:r>
    </w:p>
    <w:p>
      <w:pPr>
        <w:spacing w:before="60" w:after="0" w:lineRule="exact" w:line="560"/>
        <w:ind w:firstLine="640"/>
        <w:jc w:val="both"/>
      </w:pPr>
      <w:r>
        <w:rPr>
          <w:rFonts w:ascii="Times New Roman" w:hAnsi="Times New Roman" w:eastAsia="楷体_GB2312"/>
          <w:b w:val="0"/>
          <w:sz w:val="32"/>
        </w:rPr>
        <w:t>1.立足稳，营造环境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换届是重大政治任务，必须把营造良好换届环境作为首要任务，坚持稳节奏、稳思想、稳局面，确保换届工作平稳有序推进。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稳节奏，压茬推进把握主动。</w:t>
      </w:r>
      <w:r>
        <w:rPr>
          <w:rFonts w:ascii="Times New Roman" w:hAnsi="Times New Roman" w:eastAsia="仿宋_GB2312"/>
          <w:b w:val="0"/>
          <w:sz w:val="32"/>
        </w:rPr>
        <w:t>市委成立换届工作领导小组，建立六级责任体系，制定总体方案，细化时间表、路线图。完成乡镇五方面人员选拔，乡镇换届考察全面启动，县市区班子换届考察即将启动，各环节衔接顺畅、压茬推进。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稳思想，谈心谈话理顺心气。</w:t>
      </w:r>
      <w:r>
        <w:rPr>
          <w:rFonts w:ascii="Times New Roman" w:hAnsi="Times New Roman" w:eastAsia="仿宋_GB2312"/>
          <w:b w:val="0"/>
          <w:sz w:val="32"/>
        </w:rPr>
        <w:t>把有效谈心谈话嵌入换届全过程，与重点岗位干部、退出班子干部、有思想情绪干部深入交谈，把问题谈透、思想谈深。教育引导干部正确对待进退留转，自觉服从组织安排，营造心齐气顺的换届氛围。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稳局面，严明纪律保驾护航。</w:t>
      </w:r>
      <w:r>
        <w:rPr>
          <w:rFonts w:ascii="Times New Roman" w:hAnsi="Times New Roman" w:eastAsia="仿宋_GB2312"/>
          <w:b w:val="0"/>
          <w:sz w:val="32"/>
        </w:rPr>
        <w:t>落实“十严禁”换届纪律，开展专题教育，签订守纪承诺书，构建市县乡三级监督网络。坚持政治素质考察首位，对政治上不合格、存在“七个有之”等问题一票否决，坚决防止“带病提名”“带病提拔”。</w:t>
      </w:r>
    </w:p>
    <w:p>
      <w:pPr>
        <w:spacing w:before="60" w:after="0" w:lineRule="exact" w:line="560"/>
        <w:ind w:firstLine="640"/>
        <w:jc w:val="both"/>
      </w:pPr>
      <w:r>
        <w:rPr>
          <w:rFonts w:ascii="Times New Roman" w:hAnsi="Times New Roman" w:eastAsia="楷体_GB2312"/>
          <w:b w:val="0"/>
          <w:sz w:val="32"/>
        </w:rPr>
        <w:t>2.立足顺，抓好研判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换届工作环节多、链条长，必须把握主动、打好提前量，深入调研摸底、精准分析研判，为换届人事安排提供扎实依据。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调研摸底先行，掌握班子现状底数。</w:t>
      </w:r>
      <w:r>
        <w:rPr>
          <w:rFonts w:ascii="Times New Roman" w:hAnsi="Times New Roman" w:eastAsia="仿宋_GB2312"/>
          <w:b w:val="0"/>
          <w:sz w:val="32"/>
        </w:rPr>
        <w:t>组织力量深入各县市区和乡镇，对班子运行状况、结构短板、配备需求全面摸底，逐个班子建立台账。同步开展优秀年轻干部专题调研，打破地域、部门界限，掌握了一批政治素质好、发展潜力大的优秀年轻干部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分析研判精准，科学谋划人事方案。</w:t>
      </w:r>
      <w:r>
        <w:rPr>
          <w:rFonts w:ascii="Times New Roman" w:hAnsi="Times New Roman" w:eastAsia="仿宋_GB2312"/>
          <w:b w:val="0"/>
          <w:sz w:val="32"/>
        </w:rPr>
        <w:t>对市县乡班子进退留转情况综合研判，逐个班子研判优化方向，对党政正职搭配、结构性干部配备、年轻干部使用提出具体方案。分门别类建立专业化领导干部储备库，开展岗位匹配度分析，做到依事择人、人岗相适。</w:t>
      </w:r>
    </w:p>
    <w:p>
      <w:pPr>
        <w:spacing w:before="60" w:after="0" w:lineRule="exact" w:line="560"/>
        <w:ind w:firstLine="640"/>
        <w:jc w:val="both"/>
      </w:pPr>
      <w:r>
        <w:rPr>
          <w:rFonts w:ascii="Times New Roman" w:hAnsi="Times New Roman" w:eastAsia="楷体_GB2312"/>
          <w:b w:val="0"/>
          <w:sz w:val="32"/>
        </w:rPr>
        <w:t>3.立足严，深入监督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选人是换届的核心，纪律是换届的保障，必须把严的标准、严的要求贯穿考察识人和纪律监督全过程，确保换届风清气正。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严格政治把关，考准考实干部表现。</w:t>
      </w:r>
      <w:r>
        <w:rPr>
          <w:rFonts w:ascii="Times New Roman" w:hAnsi="Times New Roman" w:eastAsia="仿宋_GB2312"/>
          <w:b w:val="0"/>
          <w:sz w:val="32"/>
        </w:rPr>
        <w:t>做深做实政治素质考察，综合运用日常了解、调研谈话、核实甄别、分析研判等方法，把年度考核、巡视巡察等情况结合起来，多渠道把干部考准考实。对政治上不合格、存在“七个有之”等问题一票否决，坚决防止“带病提拔”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严明纪律规矩，全程监督换届风气。</w:t>
      </w:r>
      <w:r>
        <w:rPr>
          <w:rFonts w:ascii="Times New Roman" w:hAnsi="Times New Roman" w:eastAsia="仿宋_GB2312"/>
          <w:b w:val="0"/>
          <w:sz w:val="32"/>
        </w:rPr>
        <w:t>落实“十严禁”换届纪律，开展专题教育，签订守纪承诺书，划出红线、标明禁区。构建市县乡三级监督网络，普遍开展风险隐患大排查，实行风气监测、报告制度，对违纪行为露头就打、一案双查，以严肃纪律保证换届健康平稳。</w:t>
      </w:r>
    </w:p>
    <w:p>
      <w:pPr>
        <w:spacing w:before="120" w:after="0" w:lineRule="exact" w:line="56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二、存在的问题和建议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对照选优配强领导班子、优化结构增强功能的要求，当前工作中还存在一些需要重视和解决的问题。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政治素质考察深度精度有待提升。</w:t>
      </w:r>
      <w:r>
        <w:rPr>
          <w:rFonts w:ascii="Times New Roman" w:hAnsi="Times New Roman" w:eastAsia="仿宋_GB2312"/>
          <w:b w:val="0"/>
          <w:sz w:val="32"/>
        </w:rPr>
        <w:t>有时还停留在谈话了解、民主测评层面，以事察人、知事识人的精准度有待提高。建议进一步细化政治标准具体指标，深入重大任务、重大斗争一线了解干部真实表现，做到见人见事见思想。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班子结构功能匹配还需统筹把握。</w:t>
      </w:r>
      <w:r>
        <w:rPr>
          <w:rFonts w:ascii="Times New Roman" w:hAnsi="Times New Roman" w:eastAsia="仿宋_GB2312"/>
          <w:b w:val="0"/>
          <w:sz w:val="32"/>
        </w:rPr>
        <w:t>存在重结构达标、轻功能优化的倾向，个别班子结构“达标”但成员互补不够，党政正职搭配考虑不充分。建议强化比选择优，坚持结构服从功能、数量服从质量，防止结构“硬”、功能“软”。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干部专业化能力短板比较突出。</w:t>
      </w:r>
      <w:r>
        <w:rPr>
          <w:rFonts w:ascii="Times New Roman" w:hAnsi="Times New Roman" w:eastAsia="仿宋_GB2312"/>
          <w:b w:val="0"/>
          <w:sz w:val="32"/>
        </w:rPr>
        <w:t>对熟悉现代产业、科技创新、基层治理、财政金融等领域的专业型干部需求迫切，但相关储备相对不足。建议打通机关、高校、国企、科研院所等交流渠道，注重从各领域选拔优秀人才，优化班子专业结构。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年轻干部战略储备尚显不足。</w:t>
      </w:r>
      <w:r>
        <w:rPr>
          <w:rFonts w:ascii="Times New Roman" w:hAnsi="Times New Roman" w:eastAsia="仿宋_GB2312"/>
          <w:b w:val="0"/>
          <w:sz w:val="32"/>
        </w:rPr>
        <w:t>培养选拔常态化机制不够健全，源头培养、战略储备不足，存在急用现找现象。建议着眼集中换届做好需求测算、落实“一市一策”，完善“青苗培育”、结对帮带、压担锻炼等机制，确保年轻干部“一池活水”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换届纪律风险防控仍有薄弱环节。</w:t>
      </w:r>
      <w:r>
        <w:rPr>
          <w:rFonts w:ascii="Times New Roman" w:hAnsi="Times New Roman" w:eastAsia="仿宋_GB2312"/>
          <w:b w:val="0"/>
          <w:sz w:val="32"/>
        </w:rPr>
        <w:t>县市区换届考察、人事安排即将展开，纪律风险防控压力增大，个别干部存在思想侥幸。建议紧盯代表委员产生、人选推荐提名、组织选举等关键环节，健全联审把关机制，抓早抓小、防微杜渐。</w:t>
      </w:r>
    </w:p>
    <w:p>
      <w:pPr>
        <w:spacing w:before="120" w:after="0" w:lineRule="exact" w:line="560"/>
        <w:ind w:firstLine="640"/>
        <w:jc w:val="both"/>
      </w:pPr>
      <w:r>
        <w:rPr>
          <w:rFonts w:ascii="Times New Roman" w:hAnsi="Times New Roman" w:eastAsia="黑体"/>
          <w:b w:val="0"/>
          <w:sz w:val="32"/>
        </w:rPr>
        <w:t>三、下一步打算</w:t>
      </w:r>
    </w:p>
    <w:p>
      <w:pPr>
        <w:spacing w:before="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下一步，我们将紧扣选优配强领导班子这一核心任务，以更高标准、更严要求抓好换届各项工作。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考准考实干部，抓好县市区换届考察。</w:t>
      </w:r>
      <w:r>
        <w:rPr>
          <w:rFonts w:ascii="Times New Roman" w:hAnsi="Times New Roman" w:eastAsia="仿宋_GB2312"/>
          <w:b w:val="0"/>
          <w:sz w:val="32"/>
        </w:rPr>
        <w:t>突出政治标准，做深做实政治素质考察，画准“政治像”、把好“政治关”，对政治上不合格、存在“七个有之”等问题一票否决。深入重大任务、重大斗争一线了解真实情况，用好巡视巡察、信访、审计等成果，坚决把有问题干部挡在门外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选优配强班子，优化结构增强整体功能。</w:t>
      </w:r>
      <w:r>
        <w:rPr>
          <w:rFonts w:ascii="Times New Roman" w:hAnsi="Times New Roman" w:eastAsia="仿宋_GB2312"/>
          <w:b w:val="0"/>
          <w:sz w:val="32"/>
        </w:rPr>
        <w:t>坚持事业为上、依事择人、人岗相适，突出选好配强党政正职，注重选拔政治过硬、经受斗争考验、驾驭局面能力强的干部。坚持结构服从功能、数量服从质量，统筹抓好优秀年轻干部和女干部、少数民族干部、党外干部配备，强化比选择优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严守纪律底线，确保换届风清气正。</w:t>
      </w:r>
      <w:r>
        <w:rPr>
          <w:rFonts w:ascii="Times New Roman" w:hAnsi="Times New Roman" w:eastAsia="仿宋_GB2312"/>
          <w:b w:val="0"/>
          <w:sz w:val="32"/>
        </w:rPr>
        <w:t>持续抓好“十严禁”换届纪律落实，做实做细谈心谈话，教育引导干部正确对待进退留转。加强换届风气全程监督，紧盯代表委员产生、人选推荐提名、组织选举等关键环节，对拉票贿选、说情打招呼等违纪违法行为发现一起、查处一起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抓好代表委员工作，依法依规按章办事。</w:t>
      </w:r>
      <w:r>
        <w:rPr>
          <w:rFonts w:ascii="Times New Roman" w:hAnsi="Times New Roman" w:eastAsia="仿宋_GB2312"/>
          <w:b w:val="0"/>
          <w:sz w:val="32"/>
        </w:rPr>
        <w:t>坚持党的领导、充分发扬民主、依法按章办事相统一，严把代表委员人选政治关、身份关、廉洁关，健全联审把关机制。在大会酝酿候选人过程中，积极支持代表委员畅所欲言、各抒己见，确保组织意图真正体现干部群众意愿。</w:t>
      </w:r>
    </w:p>
    <w:p>
      <w:pPr>
        <w:spacing w:lineRule="exact" w:line="560"/>
        <w:ind w:firstLine="640"/>
        <w:jc w:val="both"/>
      </w:pPr>
      <w:r>
        <w:rPr>
          <w:rFonts w:ascii="Times New Roman" w:hAnsi="Times New Roman" w:eastAsia="仿宋_GB2312"/>
          <w:b/>
          <w:sz w:val="32"/>
        </w:rPr>
        <w:t>注重思想引导，做好换届“后半篇文章”。</w:t>
      </w:r>
      <w:r>
        <w:rPr>
          <w:rFonts w:ascii="Times New Roman" w:hAnsi="Times New Roman" w:eastAsia="仿宋_GB2312"/>
          <w:b w:val="0"/>
          <w:sz w:val="32"/>
        </w:rPr>
        <w:t>坚持“接位”更要“接力”，引导新进班子干部树立和践行正确政绩观，一张蓝图绘到底、一任接着一任干，防止“新官不理旧账”、盲目“翻烧饼”。抓好新任职领导干部培训，健全议事规则和决策程序，用好容错纠错机制，以换届新气象推动事业开创新局面。</w:t>
      </w:r>
    </w:p>
    <w:p>
      <w:pPr>
        <w:spacing w:before="120" w:after="0" w:lineRule="exact" w:line="560"/>
        <w:ind w:firstLine="640"/>
        <w:jc w:val="both"/>
      </w:pPr>
      <w:r>
        <w:rPr>
          <w:rFonts w:ascii="Times New Roman" w:hAnsi="Times New Roman" w:eastAsia="仿宋_GB2312"/>
          <w:b w:val="0"/>
          <w:sz w:val="32"/>
        </w:rPr>
        <w:t>汇报完毕，不当之处，请批评指正。</w:t>
      </w:r>
    </w:p>
    <w:sectPr w:rsidR="00FC693F" w:rsidRPr="0006063C" w:rsidSect="00034616">
      <w:headerReference w:type="default" r:id="rId10"/>
      <w:pgSz w:w="12240" w:h="15840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