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A5" w:rsidRPr="00171B03" w:rsidRDefault="00171B03" w:rsidP="00171B03">
      <w:pPr>
        <w:jc w:val="center"/>
        <w:rPr>
          <w:b/>
        </w:rPr>
      </w:pPr>
      <w:bookmarkStart w:id="0" w:name="OLE_LINK1"/>
      <w:bookmarkStart w:id="1" w:name="_GoBack"/>
      <w:r w:rsidRPr="00171B03">
        <w:rPr>
          <w:rFonts w:hint="eastAsia"/>
          <w:b/>
        </w:rPr>
        <w:t>会计实验中心主要设备</w:t>
      </w:r>
    </w:p>
    <w:tbl>
      <w:tblPr>
        <w:tblW w:w="86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05"/>
        <w:gridCol w:w="2186"/>
        <w:gridCol w:w="1843"/>
        <w:gridCol w:w="425"/>
        <w:gridCol w:w="1276"/>
        <w:gridCol w:w="850"/>
        <w:gridCol w:w="590"/>
      </w:tblGrid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line="28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序号 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>设备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平台</w:t>
            </w:r>
            <w:r w:rsidRPr="00B972BE">
              <w:rPr>
                <w:rFonts w:ascii="楷体" w:eastAsia="楷体" w:hAnsi="楷体" w:cs="宋体"/>
                <w:kern w:val="0"/>
                <w:sz w:val="24"/>
              </w:rPr>
              <w:t>类型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设备名称 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型号 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数量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购置时间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/>
                <w:kern w:val="0"/>
                <w:sz w:val="24"/>
              </w:rPr>
              <w:t>原值</w:t>
            </w:r>
            <w:r w:rsidRPr="00B972BE">
              <w:rPr>
                <w:rFonts w:ascii="楷体" w:eastAsia="楷体" w:hAnsi="楷体" w:cs="宋体" w:hint="eastAsia"/>
                <w:kern w:val="0"/>
                <w:sz w:val="24"/>
              </w:rPr>
              <w:t>（元）</w:t>
            </w:r>
            <w:r w:rsidRPr="00B972BE">
              <w:rPr>
                <w:rFonts w:ascii="楷体" w:eastAsia="楷体" w:hAnsi="楷体" w:cs="宋体"/>
                <w:kern w:val="0"/>
                <w:sz w:val="24"/>
              </w:rPr>
              <w:t xml:space="preserve"> 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B972BE" w:rsidRDefault="00171B03" w:rsidP="00874453">
            <w:pPr>
              <w:widowControl/>
              <w:spacing w:before="100" w:beforeAutospacing="1" w:after="100" w:afterAutospacing="1" w:line="400" w:lineRule="atLeast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 w:hint="eastAsia"/>
                <w:kern w:val="0"/>
                <w:sz w:val="24"/>
              </w:rPr>
              <w:t>利用率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电子计算机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联想启天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M6500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16.416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B972BE" w:rsidRDefault="00171B03" w:rsidP="00874453">
            <w:pPr>
              <w:widowControl/>
              <w:spacing w:line="120" w:lineRule="auto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972BE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后级功放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飞达P-3500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无线多媒体控制器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spacing w:after="24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海之声VK1000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0.246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高保真音响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飞达FDS-100NC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高保真音响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飞达FDS-100NC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组合式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推拉绿板</w:t>
            </w:r>
            <w:proofErr w:type="gram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兴博益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XBY-11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短焦投影机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松下PT-X3230STC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0.855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电子白板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灵畅</w:t>
            </w:r>
            <w:proofErr w:type="gramEnd"/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0.479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调音台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1624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0.436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后级功放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P-3500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无线多媒体控制器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VK1000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0.246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高保真音响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FDS-100NC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高保真音响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FDS-100NC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教育录播系统资源管理平台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SORESOURCE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1.588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导播控制台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EKB-SY1000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1.265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一键式录播中控系统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中广上洋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SO-YX600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1.358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录播高清摄像机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中广上洋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SOCAM-AV10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录播高清摄像机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中广上洋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SOCAM-AV10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录播高清摄像机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中广上洋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SOCAM-AV10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lastRenderedPageBreak/>
              <w:t>20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录播高清摄像机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中广上洋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SOCAM-AV10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资源存储服务器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NF5240M3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6.855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8路混音器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BC-783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0.45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四机位录播主机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RH600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13.185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录播系统软件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recorder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2.175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跟踪定位服务器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T1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1.15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跟踪系统软件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Tracer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1.18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后期编辑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EDIT EDU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2.168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审计学软件</w:t>
            </w:r>
            <w:proofErr w:type="gram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网中网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审计学软件</w:t>
            </w:r>
            <w:proofErr w:type="gramEnd"/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2010-12-01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财务沙盘模拟系统教学软件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网中网财务决策平台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基础会计情景互动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微课资源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2015-09-21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成本会计情景互动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微课资源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2015-09-21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财务会计情景互动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微课资源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2015-09-21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出纳岗位情景互动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微课资源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平台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NF5240M3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2015-09-21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教学云平台软件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2016-11-09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会计电算化云平台软件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2016-11-09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4.33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财务管理实验室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助考训练云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平台软件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科云V1.0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2016-11-09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4.65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标准投影仪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明基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MX520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功放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梭尼</w:t>
            </w:r>
            <w:proofErr w:type="spellStart"/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sonnea</w:t>
            </w:r>
            <w:proofErr w:type="spell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 xml:space="preserve"> ST-1130u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电子计算机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联想启天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M6500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25.137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浪潮NF5240M3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6.854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lastRenderedPageBreak/>
              <w:t>41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塔式服务器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浪潮NP5020M3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HPLH3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2000-05-01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4.13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打印机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HP-1150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2004-05-01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0.277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激光打印机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LaserJet M1005 MFP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2015-12-17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0.33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安全网关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锐捷RG-AG350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2016-04-18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2.16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臣河AV-860A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0.165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财会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虚拟商圈实训教学软件</w:t>
            </w:r>
            <w:proofErr w:type="gram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网中网财会商圈平台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成本会计实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训教学软件</w:t>
            </w:r>
            <w:proofErr w:type="gram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网中网成本会计实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训教学软件</w:t>
            </w:r>
            <w:proofErr w:type="gramEnd"/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国泰安财务分析实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系统软件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国泰安V2.0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3.2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国泰安税务实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系统软件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国泰安V2.0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国泰安电子报税实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系统软件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国泰安V2.0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会计软件实验室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会计模拟教学软件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网络板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2000-12-01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中控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讯控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M3200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0.155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功放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梭尼</w:t>
            </w:r>
            <w:proofErr w:type="spellStart"/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sonnea</w:t>
            </w:r>
            <w:proofErr w:type="spell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 xml:space="preserve"> ST-1130u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视频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图象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展示台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臣河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音响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臣河AV-860A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0.165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电子计算机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hp6380pro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0.513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音箱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欧特华-333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0.11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会计模拟实验室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标准投影仪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明基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MX520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0.75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计算机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 DX2818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2009-12-01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22.728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ML370G5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2009-12-01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2.48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lastRenderedPageBreak/>
              <w:t>62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 ML-150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2004-09-01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1.6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易盛投资系统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易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盛教学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系统3.0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2004-09-01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金融教学系统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钱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龙金融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教学系统V5.0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6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/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2/22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银行会计实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训教学软件</w:t>
            </w:r>
            <w:proofErr w:type="gram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网中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网银行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会计实</w:t>
            </w: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训软件</w:t>
            </w:r>
            <w:proofErr w:type="gram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金融实验室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商业银行管理模拟软件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B／S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2010-06-01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5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.2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计算机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hp3348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49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2012-05-01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16.17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交换机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TL-SG10483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2012-05-01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0.165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惠普服务器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hpML150G2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2005-06-01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2.05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惠普服务器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hpML150G6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2012-05-01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spell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Spss</w:t>
            </w:r>
            <w:proofErr w:type="spell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统计软件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析数</w:t>
            </w:r>
            <w:proofErr w:type="gramEnd"/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spell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Spss</w:t>
            </w:r>
            <w:proofErr w:type="spell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统计</w:t>
            </w:r>
            <w:proofErr w:type="spell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amos</w:t>
            </w:r>
            <w:proofErr w:type="spellEnd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模块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proofErr w:type="gramStart"/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析数</w:t>
            </w:r>
            <w:proofErr w:type="gramEnd"/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2014-12-01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4.18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ERP-U8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用友新道EPS教学系统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6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/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2/22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29.45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T3会计信息化软件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畅捷通T3会计电算化教学专版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2016-01-15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15.3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信息管理实验室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金蝶软件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K3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2005-10-01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沙盘实验室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笔记本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联想L430-550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2014-06-19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1.01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笔记本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东芝Z930-K01S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笔记本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联想K4450A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79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笔记本电脑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spacing w:after="24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联想ThinkpadT450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2015-10-14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5.22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教师机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HPpro3380MT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0.405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投影仪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EPSON EB-C30XH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2014-06-23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0.72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lastRenderedPageBreak/>
              <w:t>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lastRenderedPageBreak/>
              <w:t>投影机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优派PJD5232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0.612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服务器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浪潮NP3020M2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0.88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用友ERP物理沙盘/新道创业者电子沙盘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V1.0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2016-01-15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Default="00171B03" w:rsidP="0087445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19.68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tr w:rsidR="00171B03" w:rsidRPr="00B972BE" w:rsidTr="00874453">
        <w:trPr>
          <w:trHeight w:val="510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85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沙盘实训室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决策与创业管理系统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V4.0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2014-09-29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35</w:t>
            </w:r>
            <w:r>
              <w:rPr>
                <w:rFonts w:hint="eastAsia"/>
                <w:sz w:val="22"/>
                <w:szCs w:val="22"/>
              </w:rPr>
              <w:t>.</w:t>
            </w:r>
            <w:r w:rsidRPr="007A4837">
              <w:rPr>
                <w:rFonts w:ascii="楷体" w:eastAsia="楷体" w:hAnsi="楷体" w:cs="宋体" w:hint="eastAsia"/>
                <w:kern w:val="0"/>
                <w:sz w:val="24"/>
              </w:rPr>
              <w:t>9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1B03" w:rsidRPr="007A4837" w:rsidRDefault="00171B03" w:rsidP="00874453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BA2186">
              <w:rPr>
                <w:rFonts w:ascii="楷体" w:eastAsia="楷体" w:hAnsi="楷体" w:cs="宋体" w:hint="eastAsia"/>
                <w:kern w:val="0"/>
                <w:sz w:val="24"/>
              </w:rPr>
              <w:t>100%</w:t>
            </w:r>
          </w:p>
        </w:tc>
      </w:tr>
      <w:bookmarkEnd w:id="0"/>
      <w:bookmarkEnd w:id="1"/>
    </w:tbl>
    <w:p w:rsidR="00171B03" w:rsidRDefault="00171B03"/>
    <w:sectPr w:rsidR="00171B03" w:rsidSect="00F83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1B03"/>
    <w:rsid w:val="00171B03"/>
    <w:rsid w:val="00895A46"/>
    <w:rsid w:val="00CA6B6F"/>
    <w:rsid w:val="00F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EA357-69FD-4F89-9D3A-F7B131A9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B03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辉哥</cp:lastModifiedBy>
  <cp:revision>5</cp:revision>
  <dcterms:created xsi:type="dcterms:W3CDTF">2017-04-14T06:07:00Z</dcterms:created>
  <dcterms:modified xsi:type="dcterms:W3CDTF">2017-06-23T08:10:00Z</dcterms:modified>
</cp:coreProperties>
</file>