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4216" w:rsidRDefault="003E4216" w:rsidP="003E4216">
      <w:pPr>
        <w:spacing w:line="400" w:lineRule="exact"/>
        <w:jc w:val="center"/>
        <w:rPr>
          <w:b/>
          <w:bCs/>
          <w:sz w:val="32"/>
        </w:rPr>
      </w:pPr>
      <w:r>
        <w:rPr>
          <w:rFonts w:hint="eastAsia"/>
          <w:b/>
          <w:bCs/>
          <w:sz w:val="32"/>
        </w:rPr>
        <w:t>《企业经营决策模拟沙盘》教学大纲</w:t>
      </w:r>
    </w:p>
    <w:p w:rsidR="003E4216" w:rsidRDefault="003E4216" w:rsidP="00781DBA">
      <w:pPr>
        <w:spacing w:beforeLines="30" w:afterLines="30" w:line="360" w:lineRule="exact"/>
        <w:rPr>
          <w:rFonts w:ascii="黑体" w:eastAsia="黑体"/>
        </w:rPr>
      </w:pPr>
    </w:p>
    <w:p w:rsidR="003E4216" w:rsidRPr="00B15818" w:rsidRDefault="003E4216" w:rsidP="00781DBA">
      <w:pPr>
        <w:spacing w:beforeLines="30" w:afterLines="30" w:line="360" w:lineRule="exact"/>
        <w:rPr>
          <w:rFonts w:ascii="宋体" w:hAnsi="宋体"/>
          <w:szCs w:val="21"/>
        </w:rPr>
      </w:pPr>
      <w:r w:rsidRPr="00B15818">
        <w:rPr>
          <w:rFonts w:ascii="宋体" w:hAnsi="宋体" w:hint="eastAsia"/>
        </w:rPr>
        <w:t>课程编号：</w:t>
      </w:r>
      <w:r w:rsidR="00781DBA">
        <w:rPr>
          <w:rFonts w:ascii="宋体" w:hAnsi="宋体" w:hint="eastAsia"/>
          <w:bCs/>
        </w:rPr>
        <w:t>0746102</w:t>
      </w:r>
      <w:r w:rsidRPr="00B15818">
        <w:rPr>
          <w:rFonts w:ascii="宋体" w:hAnsi="宋体" w:hint="eastAsia"/>
          <w:szCs w:val="21"/>
        </w:rPr>
        <w:t xml:space="preserve">                           课程性质：必修</w:t>
      </w:r>
    </w:p>
    <w:p w:rsidR="003E4216" w:rsidRPr="00B15818" w:rsidRDefault="003E4216" w:rsidP="00781DBA">
      <w:pPr>
        <w:spacing w:beforeLines="30" w:afterLines="30" w:line="360" w:lineRule="exact"/>
        <w:rPr>
          <w:rFonts w:ascii="宋体" w:hAnsi="宋体"/>
          <w:szCs w:val="21"/>
        </w:rPr>
      </w:pPr>
      <w:r w:rsidRPr="00B15818">
        <w:rPr>
          <w:rFonts w:ascii="宋体" w:hAnsi="宋体" w:hint="eastAsia"/>
          <w:szCs w:val="21"/>
        </w:rPr>
        <w:t>课程名称：</w:t>
      </w:r>
      <w:r>
        <w:rPr>
          <w:rFonts w:ascii="宋体" w:hAnsi="宋体" w:hint="eastAsia"/>
          <w:szCs w:val="21"/>
        </w:rPr>
        <w:t>生产实习</w:t>
      </w:r>
      <w:r w:rsidR="00781DBA">
        <w:rPr>
          <w:rFonts w:ascii="宋体" w:hAnsi="宋体" w:hint="eastAsia"/>
          <w:szCs w:val="21"/>
        </w:rPr>
        <w:t>-经营决策实训</w:t>
      </w:r>
      <w:r w:rsidRPr="00B15818">
        <w:rPr>
          <w:rFonts w:ascii="宋体" w:hAnsi="宋体" w:hint="eastAsia"/>
          <w:szCs w:val="21"/>
        </w:rPr>
        <w:t xml:space="preserve">             总学时：</w:t>
      </w:r>
      <w:r>
        <w:rPr>
          <w:rFonts w:ascii="宋体" w:hAnsi="宋体" w:hint="eastAsia"/>
          <w:szCs w:val="21"/>
        </w:rPr>
        <w:t>3</w:t>
      </w:r>
      <w:r w:rsidRPr="00B15818">
        <w:rPr>
          <w:rFonts w:ascii="宋体" w:hAnsi="宋体" w:hint="eastAsia"/>
          <w:szCs w:val="21"/>
        </w:rPr>
        <w:t>0</w:t>
      </w:r>
    </w:p>
    <w:p w:rsidR="003E4216" w:rsidRDefault="003E4216" w:rsidP="00781DBA">
      <w:pPr>
        <w:spacing w:beforeLines="30" w:afterLines="30" w:line="360" w:lineRule="exact"/>
        <w:rPr>
          <w:rFonts w:ascii="宋体" w:hAnsi="宋体"/>
          <w:szCs w:val="21"/>
        </w:rPr>
      </w:pPr>
      <w:r w:rsidRPr="00B15818">
        <w:rPr>
          <w:rFonts w:ascii="宋体" w:hAnsi="宋体" w:hint="eastAsia"/>
          <w:szCs w:val="21"/>
        </w:rPr>
        <w:t>选用教材：</w:t>
      </w:r>
      <w:r>
        <w:rPr>
          <w:rFonts w:ascii="宋体" w:hAnsi="宋体" w:hint="eastAsia"/>
          <w:szCs w:val="21"/>
        </w:rPr>
        <w:t>企业经营决策模拟沙盘实训教学</w:t>
      </w:r>
      <w:r w:rsidRPr="00B15818">
        <w:rPr>
          <w:rFonts w:ascii="宋体" w:hAnsi="宋体" w:hint="eastAsia"/>
          <w:szCs w:val="21"/>
        </w:rPr>
        <w:t xml:space="preserve">指导书（本校编写） </w:t>
      </w:r>
    </w:p>
    <w:p w:rsidR="003E4216" w:rsidRPr="00B15818" w:rsidRDefault="003E4216" w:rsidP="00781DBA">
      <w:pPr>
        <w:spacing w:beforeLines="30" w:afterLines="30" w:line="360" w:lineRule="exact"/>
        <w:rPr>
          <w:rFonts w:ascii="宋体" w:hAnsi="宋体"/>
          <w:szCs w:val="21"/>
        </w:rPr>
      </w:pPr>
      <w:r w:rsidRPr="00B15818">
        <w:rPr>
          <w:rFonts w:ascii="宋体" w:hAnsi="宋体" w:hint="eastAsia"/>
          <w:szCs w:val="21"/>
        </w:rPr>
        <w:t>大纲执笔人：</w:t>
      </w:r>
      <w:r>
        <w:rPr>
          <w:rFonts w:ascii="宋体" w:hAnsi="宋体" w:hint="eastAsia"/>
          <w:szCs w:val="21"/>
        </w:rPr>
        <w:t>王国付</w:t>
      </w:r>
    </w:p>
    <w:p w:rsidR="00781DBA" w:rsidRDefault="003E4216" w:rsidP="00781DBA">
      <w:pPr>
        <w:spacing w:beforeLines="30" w:afterLines="30" w:line="360" w:lineRule="exact"/>
        <w:rPr>
          <w:rFonts w:ascii="宋体" w:hAnsi="宋体" w:hint="eastAsia"/>
          <w:szCs w:val="21"/>
        </w:rPr>
      </w:pPr>
      <w:r w:rsidRPr="00B15818">
        <w:rPr>
          <w:rFonts w:ascii="宋体" w:hAnsi="宋体" w:hint="eastAsia"/>
          <w:szCs w:val="21"/>
        </w:rPr>
        <w:t>先修课程：基础会计、</w:t>
      </w:r>
      <w:r w:rsidR="00781DBA">
        <w:rPr>
          <w:rFonts w:ascii="宋体" w:hAnsi="宋体" w:hint="eastAsia"/>
          <w:szCs w:val="21"/>
        </w:rPr>
        <w:t>中级财务会计、成本会计学、财务管理学、</w:t>
      </w:r>
      <w:r w:rsidRPr="00B15818">
        <w:rPr>
          <w:rFonts w:ascii="宋体" w:hAnsi="宋体" w:hint="eastAsia"/>
          <w:szCs w:val="21"/>
        </w:rPr>
        <w:t>税法</w:t>
      </w:r>
    </w:p>
    <w:p w:rsidR="003E4216" w:rsidRPr="00B15818" w:rsidRDefault="003E4216" w:rsidP="00781DBA">
      <w:pPr>
        <w:spacing w:beforeLines="30" w:afterLines="30" w:line="360" w:lineRule="exact"/>
        <w:rPr>
          <w:rFonts w:ascii="宋体" w:hAnsi="宋体"/>
          <w:szCs w:val="21"/>
        </w:rPr>
      </w:pPr>
      <w:r w:rsidRPr="00B15818">
        <w:rPr>
          <w:rFonts w:ascii="宋体" w:hAnsi="宋体" w:hint="eastAsia"/>
          <w:szCs w:val="21"/>
        </w:rPr>
        <w:t>大纲审核人：仝新顺</w:t>
      </w:r>
    </w:p>
    <w:p w:rsidR="003E4216" w:rsidRPr="00B15818" w:rsidRDefault="003E4216" w:rsidP="00781DBA">
      <w:pPr>
        <w:spacing w:beforeLines="30" w:afterLines="30" w:line="360" w:lineRule="exact"/>
        <w:rPr>
          <w:rFonts w:ascii="宋体" w:hAnsi="宋体"/>
          <w:szCs w:val="21"/>
        </w:rPr>
      </w:pPr>
      <w:r w:rsidRPr="00B15818">
        <w:rPr>
          <w:rFonts w:ascii="宋体" w:hAnsi="宋体" w:hint="eastAsia"/>
          <w:szCs w:val="21"/>
        </w:rPr>
        <w:t>适用专业：会计学、财务管理</w:t>
      </w:r>
      <w:r>
        <w:rPr>
          <w:rFonts w:ascii="宋体" w:hAnsi="宋体" w:hint="eastAsia"/>
          <w:szCs w:val="21"/>
        </w:rPr>
        <w:t>学</w:t>
      </w:r>
    </w:p>
    <w:p w:rsidR="003E4216" w:rsidRPr="00F82B1B" w:rsidRDefault="003E4216" w:rsidP="000001B3">
      <w:pPr>
        <w:spacing w:line="400" w:lineRule="exact"/>
        <w:ind w:firstLineChars="200" w:firstLine="422"/>
        <w:rPr>
          <w:rFonts w:eastAsia="黑体"/>
          <w:b/>
        </w:rPr>
      </w:pPr>
      <w:r w:rsidRPr="00F82B1B">
        <w:rPr>
          <w:rFonts w:eastAsia="黑体" w:hint="eastAsia"/>
          <w:b/>
        </w:rPr>
        <w:t>一、</w:t>
      </w:r>
      <w:r>
        <w:rPr>
          <w:rFonts w:eastAsia="黑体" w:hint="eastAsia"/>
          <w:b/>
        </w:rPr>
        <w:t>教学目标</w:t>
      </w:r>
    </w:p>
    <w:p w:rsidR="00026D92" w:rsidRPr="00026D92" w:rsidRDefault="00903CC8" w:rsidP="00781DBA">
      <w:pPr>
        <w:widowControl/>
        <w:shd w:val="clear" w:color="auto" w:fill="FFFFFF"/>
        <w:ind w:firstLineChars="200" w:firstLine="420"/>
        <w:jc w:val="left"/>
        <w:rPr>
          <w:rFonts w:ascii="宋体" w:hAnsi="宋体"/>
          <w:szCs w:val="21"/>
        </w:rPr>
      </w:pPr>
      <w:r>
        <w:rPr>
          <w:rFonts w:ascii="宋体" w:hAnsi="宋体" w:hint="eastAsia"/>
          <w:szCs w:val="21"/>
        </w:rPr>
        <w:t>企业经营</w:t>
      </w:r>
      <w:r w:rsidRPr="00026D92">
        <w:rPr>
          <w:rFonts w:ascii="宋体" w:hAnsi="宋体" w:hint="eastAsia"/>
          <w:szCs w:val="21"/>
        </w:rPr>
        <w:t>模拟</w:t>
      </w:r>
      <w:r w:rsidR="00026D92" w:rsidRPr="00026D92">
        <w:rPr>
          <w:rFonts w:ascii="宋体" w:hAnsi="宋体" w:hint="eastAsia"/>
          <w:szCs w:val="21"/>
        </w:rPr>
        <w:t>沙盘”，汲取了国内外咨询公司和培训机构的管理训练课程精髓而设计的企业经营管理</w:t>
      </w:r>
      <w:r>
        <w:rPr>
          <w:rFonts w:ascii="宋体" w:hAnsi="宋体" w:hint="eastAsia"/>
          <w:szCs w:val="21"/>
        </w:rPr>
        <w:t>实训</w:t>
      </w:r>
      <w:r w:rsidR="00026D92" w:rsidRPr="00026D92">
        <w:rPr>
          <w:rFonts w:ascii="宋体" w:hAnsi="宋体" w:hint="eastAsia"/>
          <w:szCs w:val="21"/>
        </w:rPr>
        <w:t>课程。</w:t>
      </w:r>
      <w:r>
        <w:rPr>
          <w:rFonts w:ascii="宋体" w:hAnsi="宋体" w:hint="eastAsia"/>
          <w:szCs w:val="21"/>
        </w:rPr>
        <w:t>该实训</w:t>
      </w:r>
      <w:r w:rsidR="00026D92" w:rsidRPr="00026D92">
        <w:rPr>
          <w:rFonts w:ascii="宋体" w:hAnsi="宋体" w:hint="eastAsia"/>
          <w:szCs w:val="21"/>
        </w:rPr>
        <w:t>课程的展开就是针对一个模拟企业，把该模拟企业运营的关键环节：战略规划、资金筹集、市场营销、产品研发、生产组织、物资采购、设备投资与改造、财务核算与管理等几个部分设计为ERP沙盘模拟课程的主要内容，把企业运营所处的内外部环境抽象为一系列的规则，由受训者组成六个相互竞争的模拟企业，通过模拟企业八年的经营，使受训者在分析市场、制定战略、营销策划、组织生产、财务管理等一系列活动中，参悟科学的管理规律，全面提升管理能力。</w:t>
      </w:r>
      <w:r w:rsidR="00026D92" w:rsidRPr="00026D92">
        <w:rPr>
          <w:rFonts w:ascii="宋体" w:hAnsi="宋体"/>
          <w:szCs w:val="21"/>
        </w:rPr>
        <w:t> </w:t>
      </w:r>
    </w:p>
    <w:p w:rsidR="00026D92" w:rsidRPr="00026D92" w:rsidRDefault="00026D92" w:rsidP="00903CC8">
      <w:pPr>
        <w:widowControl/>
        <w:shd w:val="clear" w:color="auto" w:fill="FFFFFF"/>
        <w:ind w:firstLineChars="200" w:firstLine="420"/>
        <w:jc w:val="left"/>
        <w:rPr>
          <w:rFonts w:ascii="宋体" w:hAnsi="宋体"/>
          <w:szCs w:val="21"/>
        </w:rPr>
      </w:pPr>
      <w:r w:rsidRPr="00026D92">
        <w:rPr>
          <w:rFonts w:ascii="宋体" w:hAnsi="宋体" w:hint="eastAsia"/>
          <w:szCs w:val="21"/>
        </w:rPr>
        <w:t>以生产型企业为背景，让每个参赛学生和老师置身商业实战场景，以各自代表的企业经营管理者的身份，涉及财务、物流、生产、营销等重要角色，切身体验企业竞争的激烈性。</w:t>
      </w:r>
      <w:r w:rsidRPr="00026D92">
        <w:rPr>
          <w:rFonts w:ascii="宋体" w:hAnsi="宋体"/>
          <w:szCs w:val="21"/>
        </w:rPr>
        <w:t> </w:t>
      </w:r>
    </w:p>
    <w:p w:rsidR="00026D92" w:rsidRPr="00026D92" w:rsidRDefault="00026D92" w:rsidP="00903CC8">
      <w:pPr>
        <w:widowControl/>
        <w:shd w:val="clear" w:color="auto" w:fill="FFFFFF"/>
        <w:ind w:firstLineChars="200" w:firstLine="420"/>
        <w:jc w:val="left"/>
        <w:rPr>
          <w:rFonts w:ascii="宋体" w:hAnsi="宋体"/>
          <w:szCs w:val="21"/>
        </w:rPr>
      </w:pPr>
      <w:r w:rsidRPr="00026D92">
        <w:rPr>
          <w:rFonts w:ascii="宋体" w:hAnsi="宋体" w:hint="eastAsia"/>
          <w:szCs w:val="21"/>
        </w:rPr>
        <w:t>本课程开设的主要目的是使学生通过本课程的学习，对企业的创立，组织结构，业务的基本流程以及经营理念有全面的了解，并掌握市场规则，企业经营规则，生产计划，订单选择等，同时要求学生会出具财务报表；体验团队协作精神，打造复合型人才，全面提高学生经营管理的实践能力。</w:t>
      </w:r>
    </w:p>
    <w:p w:rsidR="00026D92" w:rsidRPr="00026D92" w:rsidRDefault="00026D92" w:rsidP="00903CC8">
      <w:pPr>
        <w:widowControl/>
        <w:shd w:val="clear" w:color="auto" w:fill="FFFFFF"/>
        <w:ind w:firstLineChars="200" w:firstLine="420"/>
        <w:jc w:val="left"/>
        <w:rPr>
          <w:rFonts w:ascii="宋体" w:hAnsi="宋体"/>
          <w:szCs w:val="21"/>
        </w:rPr>
      </w:pPr>
      <w:r w:rsidRPr="00026D92">
        <w:rPr>
          <w:rFonts w:ascii="宋体" w:hAnsi="宋体" w:hint="eastAsia"/>
          <w:szCs w:val="21"/>
        </w:rPr>
        <w:t>在课程结束时，学生应能达到：1</w:t>
      </w:r>
      <w:r w:rsidR="00903CC8">
        <w:rPr>
          <w:rFonts w:ascii="宋体" w:hAnsi="宋体" w:hint="eastAsia"/>
          <w:szCs w:val="21"/>
        </w:rPr>
        <w:t>、</w:t>
      </w:r>
      <w:r w:rsidRPr="00026D92">
        <w:rPr>
          <w:rFonts w:ascii="宋体" w:hAnsi="宋体" w:hint="eastAsia"/>
          <w:szCs w:val="21"/>
        </w:rPr>
        <w:t>掌握企业内部职能部门的划分以及各部门职员的职责；同时熟悉相关专业名词的含义。</w:t>
      </w:r>
      <w:r w:rsidR="00903CC8">
        <w:rPr>
          <w:rFonts w:ascii="宋体" w:hAnsi="宋体" w:hint="eastAsia"/>
          <w:szCs w:val="21"/>
        </w:rPr>
        <w:t>2、</w:t>
      </w:r>
      <w:r w:rsidRPr="00026D92">
        <w:rPr>
          <w:rFonts w:ascii="宋体" w:hAnsi="宋体" w:hint="eastAsia"/>
          <w:szCs w:val="21"/>
        </w:rPr>
        <w:t>了解沙盘活动规则的重要性，掌握沙盘模拟活动规则。</w:t>
      </w:r>
      <w:r w:rsidR="00903CC8">
        <w:rPr>
          <w:rFonts w:ascii="宋体" w:hAnsi="宋体" w:hint="eastAsia"/>
          <w:szCs w:val="21"/>
        </w:rPr>
        <w:t>3、</w:t>
      </w:r>
      <w:r w:rsidRPr="00026D92">
        <w:rPr>
          <w:rFonts w:ascii="宋体" w:hAnsi="宋体" w:hint="eastAsia"/>
          <w:szCs w:val="21"/>
        </w:rPr>
        <w:t>熟悉企业经营流程，根据自己在团队中担任的角色，掌握流程当中所涉及的业务操作。</w:t>
      </w:r>
      <w:r w:rsidR="00903CC8">
        <w:rPr>
          <w:rFonts w:ascii="宋体" w:hAnsi="宋体" w:hint="eastAsia"/>
          <w:szCs w:val="21"/>
        </w:rPr>
        <w:t>4、</w:t>
      </w:r>
      <w:r w:rsidRPr="00026D92">
        <w:rPr>
          <w:rFonts w:ascii="宋体" w:hAnsi="宋体" w:hint="eastAsia"/>
          <w:szCs w:val="21"/>
        </w:rPr>
        <w:t>熟练掌握订单登记表、产品核算统计表、综合管理费用明细表、损益表以及资产负债表的编制。</w:t>
      </w:r>
      <w:r w:rsidR="00903CC8">
        <w:rPr>
          <w:rFonts w:ascii="宋体" w:hAnsi="宋体" w:hint="eastAsia"/>
          <w:szCs w:val="21"/>
        </w:rPr>
        <w:t>5、</w:t>
      </w:r>
      <w:r w:rsidRPr="00026D92">
        <w:rPr>
          <w:rFonts w:ascii="宋体" w:hAnsi="宋体" w:hint="eastAsia"/>
          <w:szCs w:val="21"/>
        </w:rPr>
        <w:t>理解企业系统运营流程，打破狭隘的部门分割，增强管理者的全局意识。</w:t>
      </w:r>
      <w:r w:rsidRPr="00026D92">
        <w:rPr>
          <w:rFonts w:ascii="宋体" w:hAnsi="宋体"/>
          <w:szCs w:val="21"/>
        </w:rPr>
        <w:t> </w:t>
      </w:r>
    </w:p>
    <w:p w:rsidR="00026D92" w:rsidRPr="000001B3" w:rsidRDefault="00832F11" w:rsidP="000001B3">
      <w:pPr>
        <w:spacing w:line="400" w:lineRule="exact"/>
        <w:ind w:firstLineChars="200" w:firstLine="422"/>
        <w:rPr>
          <w:rFonts w:eastAsia="黑体"/>
          <w:b/>
        </w:rPr>
      </w:pPr>
      <w:r>
        <w:rPr>
          <w:rFonts w:eastAsia="黑体" w:hint="eastAsia"/>
          <w:b/>
        </w:rPr>
        <w:t>二</w:t>
      </w:r>
      <w:r w:rsidR="00026D92" w:rsidRPr="00026D92">
        <w:rPr>
          <w:rFonts w:eastAsia="黑体" w:hint="eastAsia"/>
          <w:b/>
        </w:rPr>
        <w:t>、实习基本内容</w:t>
      </w:r>
    </w:p>
    <w:p w:rsidR="00026D92" w:rsidRPr="00026D92"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t>1、</w:t>
      </w:r>
      <w:r w:rsidR="00026D92" w:rsidRPr="00026D92">
        <w:rPr>
          <w:rFonts w:ascii="宋体" w:hAnsi="宋体" w:hint="eastAsia"/>
          <w:szCs w:val="21"/>
        </w:rPr>
        <w:t>全面阐述一个制造型企业的概貌：制造型企业经营所涉及的因素；企业物流运作的规则；企业财务管理、资金流控制运作的规则；企业生产、采购、销售和库存管理的动作规则；企业面临的市场、竞争对手、未末发展趋分析；企业的组织结构和岗位职责等。  </w:t>
      </w:r>
    </w:p>
    <w:p w:rsidR="00026D92" w:rsidRPr="00026D92"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t>2、</w:t>
      </w:r>
      <w:r w:rsidR="00026D92" w:rsidRPr="00026D92">
        <w:rPr>
          <w:rFonts w:ascii="宋体" w:hAnsi="宋体" w:hint="eastAsia"/>
          <w:szCs w:val="21"/>
        </w:rPr>
        <w:t>了解企业经营的本质：资本、资产、损益的流程、企来资产与负债和权益的结构；企业经营的本质—利润和成本的关系、增加企业利润的关键因素；影响企业利润的因素—成本控制需要考虑的因素；影响企业利润的因素—</w:t>
      </w:r>
      <w:r>
        <w:rPr>
          <w:rFonts w:ascii="宋体" w:hAnsi="宋体" w:hint="eastAsia"/>
          <w:szCs w:val="21"/>
        </w:rPr>
        <w:t>扩大销售需要考虑的因素；</w:t>
      </w:r>
      <w:r w:rsidR="00026D92" w:rsidRPr="00026D92">
        <w:rPr>
          <w:rFonts w:ascii="宋体" w:hAnsi="宋体" w:hint="eastAsia"/>
          <w:szCs w:val="21"/>
        </w:rPr>
        <w:t>如何增加企业的利润？  </w:t>
      </w:r>
    </w:p>
    <w:p w:rsidR="00026D92" w:rsidRPr="00026D92"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t>3、</w:t>
      </w:r>
      <w:r w:rsidR="00026D92" w:rsidRPr="00026D92">
        <w:rPr>
          <w:rFonts w:ascii="宋体" w:hAnsi="宋体" w:hint="eastAsia"/>
          <w:szCs w:val="21"/>
        </w:rPr>
        <w:t>确定您的市场战略和产品、市场的定位：产品需求的数量趋分析；产品销售价位、销售毛分析；市场开拓与品牌建设对企业经营的影响；市场投入的效益分析；产品盈亏平衡点预测</w:t>
      </w:r>
      <w:r>
        <w:rPr>
          <w:rFonts w:ascii="宋体" w:hAnsi="宋体" w:hint="eastAsia"/>
          <w:szCs w:val="21"/>
        </w:rPr>
        <w:t>；</w:t>
      </w:r>
      <w:r w:rsidR="00026D92" w:rsidRPr="00026D92">
        <w:rPr>
          <w:rFonts w:ascii="宋体" w:hAnsi="宋体" w:hint="eastAsia"/>
          <w:szCs w:val="21"/>
        </w:rPr>
        <w:t>如何才能拿到大的市场份额？  </w:t>
      </w:r>
    </w:p>
    <w:p w:rsidR="00026D92" w:rsidRPr="00026D92"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lastRenderedPageBreak/>
        <w:t>4、</w:t>
      </w:r>
      <w:r w:rsidR="00026D92" w:rsidRPr="00026D92">
        <w:rPr>
          <w:rFonts w:ascii="宋体" w:hAnsi="宋体" w:hint="eastAsia"/>
          <w:szCs w:val="21"/>
        </w:rPr>
        <w:t>掌握生产管理与成本控制:采购定单的控制——以销定产、以产定购的管理思想；库存控制—ROA与减少库存的关系；JIT—准时生产的管理思想；生产成本控制—生产线改造和建设的意义；产销排程管理—根据销售定单的生产计划与采购计划</w:t>
      </w:r>
      <w:r>
        <w:rPr>
          <w:rFonts w:ascii="宋体" w:hAnsi="宋体" w:hint="eastAsia"/>
          <w:szCs w:val="21"/>
        </w:rPr>
        <w:t>；</w:t>
      </w:r>
      <w:r w:rsidR="00026D92" w:rsidRPr="00026D92">
        <w:rPr>
          <w:rFonts w:ascii="宋体" w:hAnsi="宋体" w:hint="eastAsia"/>
          <w:szCs w:val="21"/>
        </w:rPr>
        <w:t>如何合理的安排采购和生产？  </w:t>
      </w:r>
    </w:p>
    <w:p w:rsidR="00026D92" w:rsidRPr="00026D92"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t>5、</w:t>
      </w:r>
      <w:r w:rsidR="00026D92" w:rsidRPr="00026D92">
        <w:rPr>
          <w:rFonts w:ascii="宋体" w:hAnsi="宋体" w:hint="eastAsia"/>
          <w:szCs w:val="21"/>
        </w:rPr>
        <w:t>全面计划预算管理：企业如何制定财务预算—现金流控制策略；如何制定销售计划和市场投入；如何根据市场分析和销售计划；制定安排生产计划和采购计划；如何进行高效益的融资管理</w:t>
      </w:r>
      <w:r>
        <w:rPr>
          <w:rFonts w:ascii="宋体" w:hAnsi="宋体" w:hint="eastAsia"/>
          <w:szCs w:val="21"/>
        </w:rPr>
        <w:t>；</w:t>
      </w:r>
      <w:r w:rsidR="00026D92" w:rsidRPr="00026D92">
        <w:rPr>
          <w:rFonts w:ascii="宋体" w:hAnsi="宋体" w:hint="eastAsia"/>
          <w:szCs w:val="21"/>
        </w:rPr>
        <w:t>如何理解“预则立，不预则废”的管理思想？  </w:t>
      </w:r>
    </w:p>
    <w:p w:rsidR="00026D92" w:rsidRPr="003E4216" w:rsidRDefault="00903CC8" w:rsidP="00903CC8">
      <w:pPr>
        <w:widowControl/>
        <w:shd w:val="clear" w:color="auto" w:fill="FFFFFF"/>
        <w:ind w:firstLineChars="200" w:firstLine="420"/>
        <w:jc w:val="left"/>
        <w:rPr>
          <w:rFonts w:ascii="宋体" w:hAnsi="宋体"/>
          <w:szCs w:val="21"/>
        </w:rPr>
      </w:pPr>
      <w:r>
        <w:rPr>
          <w:rFonts w:ascii="宋体" w:hAnsi="宋体" w:hint="eastAsia"/>
          <w:szCs w:val="21"/>
        </w:rPr>
        <w:t>6、</w:t>
      </w:r>
      <w:r w:rsidR="00026D92" w:rsidRPr="00026D92">
        <w:rPr>
          <w:rFonts w:ascii="宋体" w:hAnsi="宋体" w:hint="eastAsia"/>
          <w:szCs w:val="21"/>
        </w:rPr>
        <w:t>科学统筹人力资源管理：如何安排各个管理岗位的职能；如何对各个岗位进行业绩衡量及评估；理解“岗位胜任符合度”的度量思想</w:t>
      </w:r>
      <w:r w:rsidR="00832F11">
        <w:rPr>
          <w:rFonts w:ascii="宋体" w:hAnsi="宋体" w:hint="eastAsia"/>
          <w:szCs w:val="21"/>
        </w:rPr>
        <w:t>；</w:t>
      </w:r>
      <w:r w:rsidR="00026D92" w:rsidRPr="00026D92">
        <w:rPr>
          <w:rFonts w:ascii="宋体" w:hAnsi="宋体" w:hint="eastAsia"/>
          <w:szCs w:val="21"/>
        </w:rPr>
        <w:t>如何更有效地监控各个岗位的绩效？  </w:t>
      </w:r>
    </w:p>
    <w:p w:rsidR="00026D92" w:rsidRPr="00026D92" w:rsidRDefault="00832F11" w:rsidP="00832F11">
      <w:pPr>
        <w:widowControl/>
        <w:shd w:val="clear" w:color="auto" w:fill="FFFFFF"/>
        <w:ind w:firstLineChars="200" w:firstLine="420"/>
        <w:jc w:val="left"/>
        <w:rPr>
          <w:rFonts w:ascii="宋体" w:hAnsi="宋体"/>
          <w:szCs w:val="21"/>
        </w:rPr>
      </w:pPr>
      <w:r>
        <w:rPr>
          <w:rFonts w:ascii="宋体" w:hAnsi="宋体" w:hint="eastAsia"/>
          <w:szCs w:val="21"/>
        </w:rPr>
        <w:t>7、</w:t>
      </w:r>
      <w:r w:rsidR="00026D92" w:rsidRPr="00026D92">
        <w:rPr>
          <w:rFonts w:ascii="宋体" w:hAnsi="宋体" w:hint="eastAsia"/>
          <w:szCs w:val="21"/>
        </w:rPr>
        <w:t>获得学习点评：培训学员实际训练数据分析；综合理解局部管理与整体效益的关系；优胜企业与失败企业的关键差异。</w:t>
      </w:r>
      <w:r w:rsidR="00026D92" w:rsidRPr="00026D92">
        <w:rPr>
          <w:rFonts w:ascii="宋体" w:hAnsi="宋体"/>
          <w:szCs w:val="21"/>
        </w:rPr>
        <w:t> </w:t>
      </w:r>
    </w:p>
    <w:p w:rsidR="00026D92" w:rsidRPr="00026D92" w:rsidRDefault="00832F11" w:rsidP="00832F11">
      <w:pPr>
        <w:spacing w:line="400" w:lineRule="exact"/>
        <w:ind w:firstLineChars="200" w:firstLine="422"/>
        <w:rPr>
          <w:rFonts w:ascii="宋体" w:hAnsi="宋体"/>
          <w:szCs w:val="21"/>
        </w:rPr>
      </w:pPr>
      <w:r>
        <w:rPr>
          <w:rFonts w:eastAsia="黑体" w:hint="eastAsia"/>
          <w:b/>
        </w:rPr>
        <w:t>三</w:t>
      </w:r>
      <w:r w:rsidR="00026D92" w:rsidRPr="00026D92">
        <w:rPr>
          <w:rFonts w:eastAsia="黑体" w:hint="eastAsia"/>
          <w:b/>
        </w:rPr>
        <w:t>、实习方法与步骤</w:t>
      </w:r>
    </w:p>
    <w:p w:rsidR="00026D92" w:rsidRPr="00026D92" w:rsidRDefault="00026D92" w:rsidP="00026D92">
      <w:pPr>
        <w:widowControl/>
        <w:shd w:val="clear" w:color="auto" w:fill="FFFFFF"/>
        <w:jc w:val="left"/>
        <w:rPr>
          <w:rFonts w:ascii="宋体" w:hAnsi="宋体"/>
          <w:szCs w:val="21"/>
        </w:rPr>
      </w:pPr>
      <w:r w:rsidRPr="00026D92">
        <w:rPr>
          <w:rFonts w:ascii="宋体" w:hAnsi="宋体"/>
          <w:szCs w:val="21"/>
        </w:rPr>
        <w:t> </w:t>
      </w:r>
      <w:r w:rsidR="00832F11">
        <w:rPr>
          <w:rFonts w:ascii="宋体" w:hAnsi="宋体" w:hint="eastAsia"/>
          <w:szCs w:val="21"/>
        </w:rPr>
        <w:t xml:space="preserve">  </w:t>
      </w:r>
      <w:r w:rsidRPr="00026D92">
        <w:rPr>
          <w:rFonts w:ascii="宋体" w:hAnsi="宋体" w:hint="eastAsia"/>
          <w:szCs w:val="21"/>
        </w:rPr>
        <w:t>1.方法 </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沙盘模拟分小组实训，每队6-7个学生，为一个模拟公司，学生要担任不同企业角色，每个学生至少要担任一个角色。在运营企业前，每个小组要制订出企业运营规划，运行结束后要提交模拟训练总结，与前期的规划对比。小组每个成员按角色记录运作步骤结果，记录模拟过程中出现的问题。</w:t>
      </w:r>
      <w:r w:rsidRPr="00026D92">
        <w:rPr>
          <w:rFonts w:ascii="宋体" w:hAnsi="宋体"/>
          <w:szCs w:val="21"/>
        </w:rPr>
        <w:t> </w:t>
      </w:r>
    </w:p>
    <w:p w:rsidR="002D60D4" w:rsidRPr="003E4216"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2.步骤</w:t>
      </w:r>
    </w:p>
    <w:tbl>
      <w:tblPr>
        <w:tblStyle w:val="a4"/>
        <w:tblW w:w="0" w:type="auto"/>
        <w:tblLook w:val="04A0"/>
      </w:tblPr>
      <w:tblGrid>
        <w:gridCol w:w="1242"/>
        <w:gridCol w:w="3119"/>
        <w:gridCol w:w="1417"/>
        <w:gridCol w:w="1276"/>
        <w:gridCol w:w="1468"/>
      </w:tblGrid>
      <w:tr w:rsidR="002D60D4" w:rsidTr="002D60D4">
        <w:tc>
          <w:tcPr>
            <w:tcW w:w="1242" w:type="dxa"/>
            <w:vAlign w:val="center"/>
          </w:tcPr>
          <w:p w:rsidR="002D60D4" w:rsidRDefault="002D60D4" w:rsidP="002D60D4">
            <w:pPr>
              <w:widowControl/>
              <w:jc w:val="center"/>
              <w:rPr>
                <w:rFonts w:ascii="宋体" w:hAnsi="宋体"/>
                <w:szCs w:val="21"/>
              </w:rPr>
            </w:pPr>
            <w:r>
              <w:rPr>
                <w:rFonts w:ascii="宋体" w:hAnsi="宋体"/>
                <w:szCs w:val="21"/>
              </w:rPr>
              <w:t>序号</w:t>
            </w:r>
          </w:p>
        </w:tc>
        <w:tc>
          <w:tcPr>
            <w:tcW w:w="3119" w:type="dxa"/>
            <w:vAlign w:val="center"/>
          </w:tcPr>
          <w:p w:rsidR="002D60D4" w:rsidRDefault="002D60D4" w:rsidP="002D60D4">
            <w:pPr>
              <w:widowControl/>
              <w:jc w:val="center"/>
              <w:rPr>
                <w:rFonts w:ascii="宋体" w:hAnsi="宋体"/>
                <w:szCs w:val="21"/>
              </w:rPr>
            </w:pPr>
            <w:r>
              <w:rPr>
                <w:rFonts w:ascii="宋体" w:hAnsi="宋体"/>
                <w:szCs w:val="21"/>
              </w:rPr>
              <w:t>教学内容</w:t>
            </w:r>
          </w:p>
        </w:tc>
        <w:tc>
          <w:tcPr>
            <w:tcW w:w="1417" w:type="dxa"/>
            <w:vAlign w:val="center"/>
          </w:tcPr>
          <w:p w:rsidR="002D60D4" w:rsidRDefault="002D60D4" w:rsidP="002D60D4">
            <w:pPr>
              <w:widowControl/>
              <w:jc w:val="center"/>
              <w:rPr>
                <w:rFonts w:ascii="宋体" w:hAnsi="宋体"/>
                <w:szCs w:val="21"/>
              </w:rPr>
            </w:pPr>
            <w:r>
              <w:rPr>
                <w:rFonts w:ascii="宋体" w:hAnsi="宋体"/>
                <w:szCs w:val="21"/>
              </w:rPr>
              <w:t>理论教学学时</w:t>
            </w:r>
          </w:p>
        </w:tc>
        <w:tc>
          <w:tcPr>
            <w:tcW w:w="1276" w:type="dxa"/>
            <w:vAlign w:val="center"/>
          </w:tcPr>
          <w:p w:rsidR="002D60D4" w:rsidRDefault="002D60D4" w:rsidP="002D60D4">
            <w:pPr>
              <w:widowControl/>
              <w:jc w:val="center"/>
              <w:rPr>
                <w:rFonts w:ascii="宋体" w:hAnsi="宋体"/>
                <w:szCs w:val="21"/>
              </w:rPr>
            </w:pPr>
            <w:r>
              <w:rPr>
                <w:rFonts w:ascii="宋体" w:hAnsi="宋体"/>
                <w:szCs w:val="21"/>
              </w:rPr>
              <w:t>实训教学学时</w:t>
            </w:r>
          </w:p>
        </w:tc>
        <w:tc>
          <w:tcPr>
            <w:tcW w:w="1468" w:type="dxa"/>
            <w:vAlign w:val="center"/>
          </w:tcPr>
          <w:p w:rsidR="002D60D4" w:rsidRDefault="002D60D4" w:rsidP="002D60D4">
            <w:pPr>
              <w:widowControl/>
              <w:jc w:val="center"/>
              <w:rPr>
                <w:rFonts w:ascii="宋体" w:hAnsi="宋体"/>
                <w:szCs w:val="21"/>
              </w:rPr>
            </w:pPr>
            <w:r>
              <w:rPr>
                <w:rFonts w:ascii="宋体" w:hAnsi="宋体"/>
                <w:szCs w:val="21"/>
              </w:rPr>
              <w:t>地点</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1</w:t>
            </w:r>
          </w:p>
        </w:tc>
        <w:tc>
          <w:tcPr>
            <w:tcW w:w="3119" w:type="dxa"/>
            <w:vAlign w:val="center"/>
          </w:tcPr>
          <w:p w:rsidR="002D60D4" w:rsidRDefault="002D60D4" w:rsidP="002D60D4">
            <w:pPr>
              <w:widowControl/>
              <w:jc w:val="center"/>
              <w:rPr>
                <w:rFonts w:ascii="宋体" w:hAnsi="宋体"/>
                <w:szCs w:val="21"/>
              </w:rPr>
            </w:pPr>
            <w:r>
              <w:rPr>
                <w:rFonts w:ascii="宋体" w:hAnsi="宋体"/>
                <w:szCs w:val="21"/>
              </w:rPr>
              <w:t>模拟企业概况</w:t>
            </w:r>
          </w:p>
        </w:tc>
        <w:tc>
          <w:tcPr>
            <w:tcW w:w="1417" w:type="dxa"/>
            <w:vAlign w:val="center"/>
          </w:tcPr>
          <w:p w:rsidR="002D60D4" w:rsidRDefault="00DE1843" w:rsidP="002D60D4">
            <w:pPr>
              <w:widowControl/>
              <w:jc w:val="center"/>
              <w:rPr>
                <w:rFonts w:ascii="宋体" w:hAnsi="宋体"/>
                <w:szCs w:val="21"/>
              </w:rPr>
            </w:pPr>
            <w:r>
              <w:rPr>
                <w:rFonts w:ascii="宋体" w:hAnsi="宋体" w:hint="eastAsia"/>
                <w:szCs w:val="21"/>
              </w:rPr>
              <w:t>2</w:t>
            </w:r>
          </w:p>
        </w:tc>
        <w:tc>
          <w:tcPr>
            <w:tcW w:w="1276" w:type="dxa"/>
            <w:vAlign w:val="center"/>
          </w:tcPr>
          <w:p w:rsidR="002D60D4" w:rsidRDefault="002D60D4" w:rsidP="002D60D4">
            <w:pPr>
              <w:widowControl/>
              <w:jc w:val="center"/>
              <w:rPr>
                <w:rFonts w:ascii="宋体" w:hAnsi="宋体"/>
                <w:szCs w:val="21"/>
              </w:rPr>
            </w:pPr>
          </w:p>
        </w:tc>
        <w:tc>
          <w:tcPr>
            <w:tcW w:w="1468" w:type="dxa"/>
            <w:vAlign w:val="center"/>
          </w:tcPr>
          <w:p w:rsidR="002D60D4" w:rsidRDefault="002D60D4" w:rsidP="00DE1843">
            <w:pPr>
              <w:widowControl/>
              <w:jc w:val="center"/>
              <w:rPr>
                <w:rFonts w:ascii="宋体" w:hAnsi="宋体"/>
                <w:szCs w:val="21"/>
              </w:rPr>
            </w:pPr>
            <w:r>
              <w:rPr>
                <w:rFonts w:ascii="宋体" w:hAnsi="宋体"/>
                <w:szCs w:val="21"/>
              </w:rPr>
              <w:t>沙盘实验室</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2</w:t>
            </w:r>
          </w:p>
        </w:tc>
        <w:tc>
          <w:tcPr>
            <w:tcW w:w="3119" w:type="dxa"/>
            <w:vAlign w:val="center"/>
          </w:tcPr>
          <w:p w:rsidR="002D60D4" w:rsidRDefault="002D60D4" w:rsidP="002D60D4">
            <w:pPr>
              <w:widowControl/>
              <w:jc w:val="center"/>
              <w:rPr>
                <w:rFonts w:ascii="宋体" w:hAnsi="宋体"/>
                <w:szCs w:val="21"/>
              </w:rPr>
            </w:pPr>
            <w:r>
              <w:rPr>
                <w:rFonts w:ascii="宋体" w:hAnsi="宋体"/>
                <w:szCs w:val="21"/>
              </w:rPr>
              <w:t>沙盘活动规则</w:t>
            </w:r>
          </w:p>
        </w:tc>
        <w:tc>
          <w:tcPr>
            <w:tcW w:w="1417" w:type="dxa"/>
            <w:vAlign w:val="center"/>
          </w:tcPr>
          <w:p w:rsidR="002D60D4" w:rsidRDefault="002D60D4" w:rsidP="002D60D4">
            <w:pPr>
              <w:widowControl/>
              <w:jc w:val="center"/>
              <w:rPr>
                <w:rFonts w:ascii="宋体" w:hAnsi="宋体"/>
                <w:szCs w:val="21"/>
              </w:rPr>
            </w:pPr>
            <w:r>
              <w:rPr>
                <w:rFonts w:ascii="宋体" w:hAnsi="宋体" w:hint="eastAsia"/>
                <w:szCs w:val="21"/>
              </w:rPr>
              <w:t>1</w:t>
            </w:r>
          </w:p>
        </w:tc>
        <w:tc>
          <w:tcPr>
            <w:tcW w:w="1276" w:type="dxa"/>
            <w:vAlign w:val="center"/>
          </w:tcPr>
          <w:p w:rsidR="002D60D4" w:rsidRDefault="002D60D4" w:rsidP="002D60D4">
            <w:pPr>
              <w:widowControl/>
              <w:jc w:val="center"/>
              <w:rPr>
                <w:rFonts w:ascii="宋体" w:hAnsi="宋体"/>
                <w:szCs w:val="21"/>
              </w:rPr>
            </w:pPr>
          </w:p>
        </w:tc>
        <w:tc>
          <w:tcPr>
            <w:tcW w:w="1468" w:type="dxa"/>
            <w:vAlign w:val="center"/>
          </w:tcPr>
          <w:p w:rsidR="002D60D4" w:rsidRDefault="002D60D4" w:rsidP="00DE1843">
            <w:pPr>
              <w:jc w:val="center"/>
            </w:pPr>
            <w:r w:rsidRPr="00B4360B">
              <w:rPr>
                <w:rFonts w:ascii="宋体" w:hAnsi="宋体"/>
                <w:szCs w:val="21"/>
              </w:rPr>
              <w:t>沙盘实验室</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3</w:t>
            </w:r>
          </w:p>
        </w:tc>
        <w:tc>
          <w:tcPr>
            <w:tcW w:w="3119" w:type="dxa"/>
            <w:vAlign w:val="center"/>
          </w:tcPr>
          <w:p w:rsidR="002D60D4" w:rsidRDefault="002D60D4" w:rsidP="002D60D4">
            <w:pPr>
              <w:widowControl/>
              <w:jc w:val="center"/>
              <w:rPr>
                <w:rFonts w:ascii="宋体" w:hAnsi="宋体"/>
                <w:szCs w:val="21"/>
              </w:rPr>
            </w:pPr>
            <w:r>
              <w:rPr>
                <w:rFonts w:ascii="宋体" w:hAnsi="宋体"/>
                <w:szCs w:val="21"/>
              </w:rPr>
              <w:t>模拟企业经营及实训起始年</w:t>
            </w:r>
          </w:p>
        </w:tc>
        <w:tc>
          <w:tcPr>
            <w:tcW w:w="1417" w:type="dxa"/>
            <w:vAlign w:val="center"/>
          </w:tcPr>
          <w:p w:rsidR="002D60D4" w:rsidRDefault="002D60D4" w:rsidP="002D60D4">
            <w:pPr>
              <w:widowControl/>
              <w:jc w:val="center"/>
              <w:rPr>
                <w:rFonts w:ascii="宋体" w:hAnsi="宋体"/>
                <w:szCs w:val="21"/>
              </w:rPr>
            </w:pPr>
            <w:r>
              <w:rPr>
                <w:rFonts w:ascii="宋体" w:hAnsi="宋体" w:hint="eastAsia"/>
                <w:szCs w:val="21"/>
              </w:rPr>
              <w:t>1</w:t>
            </w:r>
          </w:p>
        </w:tc>
        <w:tc>
          <w:tcPr>
            <w:tcW w:w="1276" w:type="dxa"/>
            <w:vAlign w:val="center"/>
          </w:tcPr>
          <w:p w:rsidR="002D60D4" w:rsidRDefault="00DE1843" w:rsidP="002D60D4">
            <w:pPr>
              <w:widowControl/>
              <w:jc w:val="center"/>
              <w:rPr>
                <w:rFonts w:ascii="宋体" w:hAnsi="宋体"/>
                <w:szCs w:val="21"/>
              </w:rPr>
            </w:pPr>
            <w:r>
              <w:rPr>
                <w:rFonts w:ascii="宋体" w:hAnsi="宋体" w:hint="eastAsia"/>
                <w:szCs w:val="21"/>
              </w:rPr>
              <w:t>2</w:t>
            </w:r>
          </w:p>
        </w:tc>
        <w:tc>
          <w:tcPr>
            <w:tcW w:w="1468" w:type="dxa"/>
            <w:vAlign w:val="center"/>
          </w:tcPr>
          <w:p w:rsidR="002D60D4" w:rsidRDefault="002D60D4" w:rsidP="00DE1843">
            <w:pPr>
              <w:jc w:val="center"/>
            </w:pPr>
            <w:r w:rsidRPr="00B4360B">
              <w:rPr>
                <w:rFonts w:ascii="宋体" w:hAnsi="宋体"/>
                <w:szCs w:val="21"/>
              </w:rPr>
              <w:t>沙盘实验室</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4</w:t>
            </w:r>
          </w:p>
        </w:tc>
        <w:tc>
          <w:tcPr>
            <w:tcW w:w="3119" w:type="dxa"/>
            <w:vAlign w:val="center"/>
          </w:tcPr>
          <w:p w:rsidR="002D60D4" w:rsidRDefault="002D60D4" w:rsidP="002D60D4">
            <w:pPr>
              <w:widowControl/>
              <w:jc w:val="center"/>
              <w:rPr>
                <w:rFonts w:ascii="宋体" w:hAnsi="宋体"/>
                <w:szCs w:val="21"/>
              </w:rPr>
            </w:pPr>
            <w:r>
              <w:rPr>
                <w:rFonts w:ascii="宋体" w:hAnsi="宋体"/>
                <w:szCs w:val="21"/>
              </w:rPr>
              <w:t>模拟企业的运作</w:t>
            </w:r>
            <w:r>
              <w:rPr>
                <w:rFonts w:ascii="宋体" w:hAnsi="宋体" w:hint="eastAsia"/>
                <w:szCs w:val="21"/>
              </w:rPr>
              <w:t>（第一年）</w:t>
            </w:r>
          </w:p>
        </w:tc>
        <w:tc>
          <w:tcPr>
            <w:tcW w:w="1417" w:type="dxa"/>
            <w:vAlign w:val="center"/>
          </w:tcPr>
          <w:p w:rsidR="002D60D4" w:rsidRDefault="002D60D4" w:rsidP="002D60D4">
            <w:pPr>
              <w:widowControl/>
              <w:jc w:val="center"/>
              <w:rPr>
                <w:rFonts w:ascii="宋体" w:hAnsi="宋体"/>
                <w:szCs w:val="21"/>
              </w:rPr>
            </w:pPr>
          </w:p>
        </w:tc>
        <w:tc>
          <w:tcPr>
            <w:tcW w:w="1276" w:type="dxa"/>
            <w:vAlign w:val="center"/>
          </w:tcPr>
          <w:p w:rsidR="002D60D4" w:rsidRDefault="002D60D4" w:rsidP="002D60D4">
            <w:pPr>
              <w:widowControl/>
              <w:jc w:val="center"/>
              <w:rPr>
                <w:rFonts w:ascii="宋体" w:hAnsi="宋体"/>
                <w:szCs w:val="21"/>
              </w:rPr>
            </w:pPr>
            <w:r>
              <w:rPr>
                <w:rFonts w:ascii="宋体" w:hAnsi="宋体" w:hint="eastAsia"/>
                <w:szCs w:val="21"/>
              </w:rPr>
              <w:t>4</w:t>
            </w:r>
          </w:p>
        </w:tc>
        <w:tc>
          <w:tcPr>
            <w:tcW w:w="1468" w:type="dxa"/>
            <w:vAlign w:val="center"/>
          </w:tcPr>
          <w:p w:rsidR="002D60D4" w:rsidRDefault="002D60D4" w:rsidP="00DE1843">
            <w:pPr>
              <w:jc w:val="center"/>
            </w:pPr>
            <w:r w:rsidRPr="00B4360B">
              <w:rPr>
                <w:rFonts w:ascii="宋体" w:hAnsi="宋体"/>
                <w:szCs w:val="21"/>
              </w:rPr>
              <w:t>沙盘实验室</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5</w:t>
            </w:r>
          </w:p>
        </w:tc>
        <w:tc>
          <w:tcPr>
            <w:tcW w:w="3119" w:type="dxa"/>
            <w:vAlign w:val="center"/>
          </w:tcPr>
          <w:p w:rsidR="002D60D4" w:rsidRDefault="002D60D4" w:rsidP="002D60D4">
            <w:pPr>
              <w:jc w:val="center"/>
            </w:pPr>
            <w:r w:rsidRPr="00D71C07">
              <w:rPr>
                <w:rFonts w:ascii="宋体" w:hAnsi="宋体"/>
                <w:szCs w:val="21"/>
              </w:rPr>
              <w:t>模拟企业的运作</w:t>
            </w:r>
            <w:r w:rsidRPr="00D71C07">
              <w:rPr>
                <w:rFonts w:ascii="宋体" w:hAnsi="宋体" w:hint="eastAsia"/>
                <w:szCs w:val="21"/>
              </w:rPr>
              <w:t>（第</w:t>
            </w:r>
            <w:r>
              <w:rPr>
                <w:rFonts w:ascii="宋体" w:hAnsi="宋体" w:hint="eastAsia"/>
                <w:szCs w:val="21"/>
              </w:rPr>
              <w:t>二</w:t>
            </w:r>
            <w:r w:rsidRPr="00D71C07">
              <w:rPr>
                <w:rFonts w:ascii="宋体" w:hAnsi="宋体" w:hint="eastAsia"/>
                <w:szCs w:val="21"/>
              </w:rPr>
              <w:t>年）</w:t>
            </w:r>
          </w:p>
        </w:tc>
        <w:tc>
          <w:tcPr>
            <w:tcW w:w="1417" w:type="dxa"/>
            <w:vAlign w:val="center"/>
          </w:tcPr>
          <w:p w:rsidR="002D60D4" w:rsidRDefault="002D60D4" w:rsidP="002D60D4">
            <w:pPr>
              <w:widowControl/>
              <w:jc w:val="center"/>
              <w:rPr>
                <w:rFonts w:ascii="宋体" w:hAnsi="宋体"/>
                <w:szCs w:val="21"/>
              </w:rPr>
            </w:pPr>
          </w:p>
        </w:tc>
        <w:tc>
          <w:tcPr>
            <w:tcW w:w="1276" w:type="dxa"/>
            <w:vAlign w:val="center"/>
          </w:tcPr>
          <w:p w:rsidR="002D60D4" w:rsidRDefault="00DE1843" w:rsidP="002D60D4">
            <w:pPr>
              <w:widowControl/>
              <w:jc w:val="center"/>
              <w:rPr>
                <w:rFonts w:ascii="宋体" w:hAnsi="宋体"/>
                <w:szCs w:val="21"/>
              </w:rPr>
            </w:pPr>
            <w:r>
              <w:rPr>
                <w:rFonts w:ascii="宋体" w:hAnsi="宋体" w:hint="eastAsia"/>
                <w:szCs w:val="21"/>
              </w:rPr>
              <w:t>4</w:t>
            </w:r>
          </w:p>
        </w:tc>
        <w:tc>
          <w:tcPr>
            <w:tcW w:w="1468" w:type="dxa"/>
            <w:vAlign w:val="center"/>
          </w:tcPr>
          <w:p w:rsidR="002D60D4" w:rsidRDefault="002D60D4" w:rsidP="00DE1843">
            <w:pPr>
              <w:jc w:val="center"/>
            </w:pPr>
            <w:r w:rsidRPr="00B4360B">
              <w:rPr>
                <w:rFonts w:ascii="宋体" w:hAnsi="宋体"/>
                <w:szCs w:val="21"/>
              </w:rPr>
              <w:t>沙盘实验室</w:t>
            </w:r>
          </w:p>
        </w:tc>
      </w:tr>
      <w:tr w:rsidR="002D60D4" w:rsidTr="00DE1843">
        <w:tc>
          <w:tcPr>
            <w:tcW w:w="1242" w:type="dxa"/>
            <w:vAlign w:val="center"/>
          </w:tcPr>
          <w:p w:rsidR="002D60D4" w:rsidRDefault="002D60D4" w:rsidP="002D60D4">
            <w:pPr>
              <w:widowControl/>
              <w:jc w:val="center"/>
              <w:rPr>
                <w:rFonts w:ascii="宋体" w:hAnsi="宋体"/>
                <w:szCs w:val="21"/>
              </w:rPr>
            </w:pPr>
            <w:r>
              <w:rPr>
                <w:rFonts w:ascii="宋体" w:hAnsi="宋体" w:hint="eastAsia"/>
                <w:szCs w:val="21"/>
              </w:rPr>
              <w:t>6</w:t>
            </w:r>
          </w:p>
        </w:tc>
        <w:tc>
          <w:tcPr>
            <w:tcW w:w="3119" w:type="dxa"/>
            <w:vAlign w:val="center"/>
          </w:tcPr>
          <w:p w:rsidR="002D60D4" w:rsidRDefault="002D60D4" w:rsidP="002D60D4">
            <w:pPr>
              <w:jc w:val="center"/>
            </w:pPr>
            <w:r w:rsidRPr="00D71C07">
              <w:rPr>
                <w:rFonts w:ascii="宋体" w:hAnsi="宋体"/>
                <w:szCs w:val="21"/>
              </w:rPr>
              <w:t>模拟企业的运作</w:t>
            </w:r>
            <w:r w:rsidRPr="00D71C07">
              <w:rPr>
                <w:rFonts w:ascii="宋体" w:hAnsi="宋体" w:hint="eastAsia"/>
                <w:szCs w:val="21"/>
              </w:rPr>
              <w:t>（第</w:t>
            </w:r>
            <w:r>
              <w:rPr>
                <w:rFonts w:ascii="宋体" w:hAnsi="宋体" w:hint="eastAsia"/>
                <w:szCs w:val="21"/>
              </w:rPr>
              <w:t>三</w:t>
            </w:r>
            <w:r w:rsidRPr="00D71C07">
              <w:rPr>
                <w:rFonts w:ascii="宋体" w:hAnsi="宋体" w:hint="eastAsia"/>
                <w:szCs w:val="21"/>
              </w:rPr>
              <w:t>年）</w:t>
            </w:r>
          </w:p>
        </w:tc>
        <w:tc>
          <w:tcPr>
            <w:tcW w:w="1417" w:type="dxa"/>
            <w:vAlign w:val="center"/>
          </w:tcPr>
          <w:p w:rsidR="002D60D4" w:rsidRDefault="002D60D4" w:rsidP="002D60D4">
            <w:pPr>
              <w:widowControl/>
              <w:jc w:val="center"/>
              <w:rPr>
                <w:rFonts w:ascii="宋体" w:hAnsi="宋体"/>
                <w:szCs w:val="21"/>
              </w:rPr>
            </w:pPr>
          </w:p>
        </w:tc>
        <w:tc>
          <w:tcPr>
            <w:tcW w:w="1276" w:type="dxa"/>
            <w:vAlign w:val="center"/>
          </w:tcPr>
          <w:p w:rsidR="002D60D4" w:rsidRDefault="00DE1843" w:rsidP="002D60D4">
            <w:pPr>
              <w:widowControl/>
              <w:jc w:val="center"/>
              <w:rPr>
                <w:rFonts w:ascii="宋体" w:hAnsi="宋体"/>
                <w:szCs w:val="21"/>
              </w:rPr>
            </w:pPr>
            <w:r>
              <w:rPr>
                <w:rFonts w:ascii="宋体" w:hAnsi="宋体" w:hint="eastAsia"/>
                <w:szCs w:val="21"/>
              </w:rPr>
              <w:t>4</w:t>
            </w:r>
          </w:p>
        </w:tc>
        <w:tc>
          <w:tcPr>
            <w:tcW w:w="1468" w:type="dxa"/>
            <w:vAlign w:val="center"/>
          </w:tcPr>
          <w:p w:rsidR="002D60D4" w:rsidRDefault="002D60D4" w:rsidP="00DE1843">
            <w:pPr>
              <w:jc w:val="center"/>
            </w:pPr>
            <w:r w:rsidRPr="00B4360B">
              <w:rPr>
                <w:rFonts w:ascii="宋体" w:hAnsi="宋体"/>
                <w:szCs w:val="21"/>
              </w:rPr>
              <w:t>沙盘实验室</w:t>
            </w:r>
          </w:p>
        </w:tc>
      </w:tr>
      <w:tr w:rsidR="002D60D4" w:rsidTr="00DE1843">
        <w:tc>
          <w:tcPr>
            <w:tcW w:w="1242" w:type="dxa"/>
            <w:vAlign w:val="center"/>
          </w:tcPr>
          <w:p w:rsidR="002D60D4" w:rsidRDefault="00DE1843" w:rsidP="002D60D4">
            <w:pPr>
              <w:widowControl/>
              <w:jc w:val="center"/>
              <w:rPr>
                <w:rFonts w:ascii="宋体" w:hAnsi="宋体"/>
                <w:szCs w:val="21"/>
              </w:rPr>
            </w:pPr>
            <w:r>
              <w:rPr>
                <w:rFonts w:ascii="宋体" w:hAnsi="宋体" w:hint="eastAsia"/>
                <w:szCs w:val="21"/>
              </w:rPr>
              <w:t>7</w:t>
            </w:r>
          </w:p>
        </w:tc>
        <w:tc>
          <w:tcPr>
            <w:tcW w:w="3119" w:type="dxa"/>
            <w:vAlign w:val="center"/>
          </w:tcPr>
          <w:p w:rsidR="002D60D4" w:rsidRDefault="002D60D4" w:rsidP="002D60D4">
            <w:pPr>
              <w:jc w:val="center"/>
            </w:pPr>
            <w:r w:rsidRPr="00D71C07">
              <w:rPr>
                <w:rFonts w:ascii="宋体" w:hAnsi="宋体"/>
                <w:szCs w:val="21"/>
              </w:rPr>
              <w:t>模拟企业的运作</w:t>
            </w:r>
            <w:r w:rsidRPr="00D71C07">
              <w:rPr>
                <w:rFonts w:ascii="宋体" w:hAnsi="宋体" w:hint="eastAsia"/>
                <w:szCs w:val="21"/>
              </w:rPr>
              <w:t>（第</w:t>
            </w:r>
            <w:r>
              <w:rPr>
                <w:rFonts w:ascii="宋体" w:hAnsi="宋体" w:hint="eastAsia"/>
                <w:szCs w:val="21"/>
              </w:rPr>
              <w:t>四</w:t>
            </w:r>
            <w:r w:rsidRPr="00D71C07">
              <w:rPr>
                <w:rFonts w:ascii="宋体" w:hAnsi="宋体" w:hint="eastAsia"/>
                <w:szCs w:val="21"/>
              </w:rPr>
              <w:t>年）</w:t>
            </w:r>
          </w:p>
        </w:tc>
        <w:tc>
          <w:tcPr>
            <w:tcW w:w="1417" w:type="dxa"/>
            <w:vAlign w:val="center"/>
          </w:tcPr>
          <w:p w:rsidR="002D60D4" w:rsidRDefault="002D60D4" w:rsidP="002D60D4">
            <w:pPr>
              <w:widowControl/>
              <w:jc w:val="center"/>
              <w:rPr>
                <w:rFonts w:ascii="宋体" w:hAnsi="宋体"/>
                <w:szCs w:val="21"/>
              </w:rPr>
            </w:pPr>
          </w:p>
        </w:tc>
        <w:tc>
          <w:tcPr>
            <w:tcW w:w="1276" w:type="dxa"/>
            <w:vAlign w:val="center"/>
          </w:tcPr>
          <w:p w:rsidR="002D60D4" w:rsidRDefault="00DE1843" w:rsidP="002D60D4">
            <w:pPr>
              <w:widowControl/>
              <w:jc w:val="center"/>
              <w:rPr>
                <w:rFonts w:ascii="宋体" w:hAnsi="宋体"/>
                <w:szCs w:val="21"/>
              </w:rPr>
            </w:pPr>
            <w:r>
              <w:rPr>
                <w:rFonts w:ascii="宋体" w:hAnsi="宋体" w:hint="eastAsia"/>
                <w:szCs w:val="21"/>
              </w:rPr>
              <w:t>4</w:t>
            </w:r>
          </w:p>
        </w:tc>
        <w:tc>
          <w:tcPr>
            <w:tcW w:w="1468" w:type="dxa"/>
            <w:vAlign w:val="center"/>
          </w:tcPr>
          <w:p w:rsidR="002D60D4" w:rsidRDefault="002D60D4" w:rsidP="00DE1843">
            <w:pPr>
              <w:jc w:val="center"/>
            </w:pPr>
            <w:r w:rsidRPr="00B4360B">
              <w:rPr>
                <w:rFonts w:ascii="宋体" w:hAnsi="宋体"/>
                <w:szCs w:val="21"/>
              </w:rPr>
              <w:t>沙盘实验室</w:t>
            </w:r>
          </w:p>
        </w:tc>
      </w:tr>
      <w:tr w:rsidR="00DE1843" w:rsidTr="00DE1843">
        <w:tc>
          <w:tcPr>
            <w:tcW w:w="1242" w:type="dxa"/>
            <w:vAlign w:val="center"/>
          </w:tcPr>
          <w:p w:rsidR="00DE1843" w:rsidRDefault="00DE1843" w:rsidP="002D60D4">
            <w:pPr>
              <w:widowControl/>
              <w:jc w:val="center"/>
              <w:rPr>
                <w:rFonts w:ascii="宋体" w:hAnsi="宋体"/>
                <w:szCs w:val="21"/>
              </w:rPr>
            </w:pPr>
            <w:r>
              <w:rPr>
                <w:rFonts w:ascii="宋体" w:hAnsi="宋体" w:hint="eastAsia"/>
                <w:szCs w:val="21"/>
              </w:rPr>
              <w:t>8</w:t>
            </w:r>
          </w:p>
        </w:tc>
        <w:tc>
          <w:tcPr>
            <w:tcW w:w="3119" w:type="dxa"/>
            <w:vAlign w:val="center"/>
          </w:tcPr>
          <w:p w:rsidR="00DE1843" w:rsidRDefault="00DE1843" w:rsidP="002D60D4">
            <w:pPr>
              <w:jc w:val="center"/>
            </w:pPr>
            <w:r w:rsidRPr="00E95B5F">
              <w:rPr>
                <w:rFonts w:ascii="宋体" w:hAnsi="宋体"/>
                <w:szCs w:val="21"/>
              </w:rPr>
              <w:t>模拟企业的运作</w:t>
            </w:r>
            <w:r w:rsidRPr="00E95B5F">
              <w:rPr>
                <w:rFonts w:ascii="宋体" w:hAnsi="宋体" w:hint="eastAsia"/>
                <w:szCs w:val="21"/>
              </w:rPr>
              <w:t>（第</w:t>
            </w:r>
            <w:r>
              <w:rPr>
                <w:rFonts w:ascii="宋体" w:hAnsi="宋体" w:hint="eastAsia"/>
                <w:szCs w:val="21"/>
              </w:rPr>
              <w:t>五</w:t>
            </w:r>
            <w:r w:rsidRPr="00E95B5F">
              <w:rPr>
                <w:rFonts w:ascii="宋体" w:hAnsi="宋体" w:hint="eastAsia"/>
                <w:szCs w:val="21"/>
              </w:rPr>
              <w:t>年）</w:t>
            </w:r>
          </w:p>
        </w:tc>
        <w:tc>
          <w:tcPr>
            <w:tcW w:w="1417" w:type="dxa"/>
            <w:vAlign w:val="center"/>
          </w:tcPr>
          <w:p w:rsidR="00DE1843" w:rsidRDefault="00DE1843" w:rsidP="002D60D4">
            <w:pPr>
              <w:widowControl/>
              <w:jc w:val="center"/>
              <w:rPr>
                <w:rFonts w:ascii="宋体" w:hAnsi="宋体"/>
                <w:szCs w:val="21"/>
              </w:rPr>
            </w:pPr>
          </w:p>
        </w:tc>
        <w:tc>
          <w:tcPr>
            <w:tcW w:w="1276" w:type="dxa"/>
            <w:vAlign w:val="center"/>
          </w:tcPr>
          <w:p w:rsidR="00DE1843" w:rsidRDefault="00DE1843" w:rsidP="002D60D4">
            <w:pPr>
              <w:widowControl/>
              <w:jc w:val="center"/>
              <w:rPr>
                <w:rFonts w:ascii="宋体" w:hAnsi="宋体"/>
                <w:szCs w:val="21"/>
              </w:rPr>
            </w:pPr>
            <w:r>
              <w:rPr>
                <w:rFonts w:ascii="宋体" w:hAnsi="宋体" w:hint="eastAsia"/>
                <w:szCs w:val="21"/>
              </w:rPr>
              <w:t>4</w:t>
            </w:r>
          </w:p>
        </w:tc>
        <w:tc>
          <w:tcPr>
            <w:tcW w:w="1468" w:type="dxa"/>
            <w:vAlign w:val="center"/>
          </w:tcPr>
          <w:p w:rsidR="00DE1843" w:rsidRDefault="00DE1843" w:rsidP="00DE1843">
            <w:pPr>
              <w:jc w:val="center"/>
            </w:pPr>
            <w:r w:rsidRPr="0032633F">
              <w:rPr>
                <w:rFonts w:ascii="宋体" w:hAnsi="宋体"/>
                <w:szCs w:val="21"/>
              </w:rPr>
              <w:t>沙盘实验室</w:t>
            </w:r>
          </w:p>
        </w:tc>
      </w:tr>
      <w:tr w:rsidR="00DE1843" w:rsidTr="00DE1843">
        <w:tc>
          <w:tcPr>
            <w:tcW w:w="1242" w:type="dxa"/>
            <w:vAlign w:val="center"/>
          </w:tcPr>
          <w:p w:rsidR="00DE1843" w:rsidRDefault="00DE1843" w:rsidP="002D60D4">
            <w:pPr>
              <w:widowControl/>
              <w:jc w:val="center"/>
              <w:rPr>
                <w:rFonts w:ascii="宋体" w:hAnsi="宋体"/>
                <w:szCs w:val="21"/>
              </w:rPr>
            </w:pPr>
            <w:r>
              <w:rPr>
                <w:rFonts w:ascii="宋体" w:hAnsi="宋体" w:hint="eastAsia"/>
                <w:szCs w:val="21"/>
              </w:rPr>
              <w:t>9</w:t>
            </w:r>
          </w:p>
        </w:tc>
        <w:tc>
          <w:tcPr>
            <w:tcW w:w="3119" w:type="dxa"/>
            <w:vAlign w:val="center"/>
          </w:tcPr>
          <w:p w:rsidR="00DE1843" w:rsidRDefault="00DE1843" w:rsidP="002D60D4">
            <w:pPr>
              <w:jc w:val="center"/>
            </w:pPr>
            <w:r w:rsidRPr="00E95B5F">
              <w:rPr>
                <w:rFonts w:ascii="宋体" w:hAnsi="宋体"/>
                <w:szCs w:val="21"/>
              </w:rPr>
              <w:t>模拟企业的运作</w:t>
            </w:r>
            <w:r w:rsidRPr="00E95B5F">
              <w:rPr>
                <w:rFonts w:ascii="宋体" w:hAnsi="宋体" w:hint="eastAsia"/>
                <w:szCs w:val="21"/>
              </w:rPr>
              <w:t>（</w:t>
            </w:r>
            <w:r>
              <w:rPr>
                <w:rFonts w:ascii="宋体" w:hAnsi="宋体" w:hint="eastAsia"/>
                <w:szCs w:val="21"/>
              </w:rPr>
              <w:t>第六</w:t>
            </w:r>
            <w:r w:rsidRPr="00E95B5F">
              <w:rPr>
                <w:rFonts w:ascii="宋体" w:hAnsi="宋体" w:hint="eastAsia"/>
                <w:szCs w:val="21"/>
              </w:rPr>
              <w:t>年）</w:t>
            </w:r>
          </w:p>
        </w:tc>
        <w:tc>
          <w:tcPr>
            <w:tcW w:w="1417" w:type="dxa"/>
            <w:vAlign w:val="center"/>
          </w:tcPr>
          <w:p w:rsidR="00DE1843" w:rsidRDefault="00DE1843" w:rsidP="002D60D4">
            <w:pPr>
              <w:widowControl/>
              <w:jc w:val="center"/>
              <w:rPr>
                <w:rFonts w:ascii="宋体" w:hAnsi="宋体"/>
                <w:szCs w:val="21"/>
              </w:rPr>
            </w:pPr>
          </w:p>
        </w:tc>
        <w:tc>
          <w:tcPr>
            <w:tcW w:w="1276" w:type="dxa"/>
            <w:vAlign w:val="center"/>
          </w:tcPr>
          <w:p w:rsidR="00DE1843" w:rsidRDefault="00DE1843" w:rsidP="002D60D4">
            <w:pPr>
              <w:widowControl/>
              <w:jc w:val="center"/>
              <w:rPr>
                <w:rFonts w:ascii="宋体" w:hAnsi="宋体"/>
                <w:szCs w:val="21"/>
              </w:rPr>
            </w:pPr>
            <w:r>
              <w:rPr>
                <w:rFonts w:ascii="宋体" w:hAnsi="宋体" w:hint="eastAsia"/>
                <w:szCs w:val="21"/>
              </w:rPr>
              <w:t>4</w:t>
            </w:r>
          </w:p>
        </w:tc>
        <w:tc>
          <w:tcPr>
            <w:tcW w:w="1468" w:type="dxa"/>
            <w:vAlign w:val="center"/>
          </w:tcPr>
          <w:p w:rsidR="00DE1843" w:rsidRDefault="00DE1843" w:rsidP="00DE1843">
            <w:pPr>
              <w:jc w:val="center"/>
            </w:pPr>
            <w:r w:rsidRPr="0032633F">
              <w:rPr>
                <w:rFonts w:ascii="宋体" w:hAnsi="宋体"/>
                <w:szCs w:val="21"/>
              </w:rPr>
              <w:t>沙盘实验室</w:t>
            </w:r>
          </w:p>
        </w:tc>
      </w:tr>
      <w:tr w:rsidR="002D60D4" w:rsidTr="002D60D4">
        <w:tc>
          <w:tcPr>
            <w:tcW w:w="1242" w:type="dxa"/>
            <w:vAlign w:val="center"/>
          </w:tcPr>
          <w:p w:rsidR="002D60D4" w:rsidRDefault="00DE1843" w:rsidP="002D60D4">
            <w:pPr>
              <w:widowControl/>
              <w:jc w:val="center"/>
              <w:rPr>
                <w:rFonts w:ascii="宋体" w:hAnsi="宋体"/>
                <w:szCs w:val="21"/>
              </w:rPr>
            </w:pPr>
            <w:r>
              <w:rPr>
                <w:rFonts w:ascii="宋体" w:hAnsi="宋体"/>
                <w:szCs w:val="21"/>
              </w:rPr>
              <w:t>合计</w:t>
            </w:r>
          </w:p>
        </w:tc>
        <w:tc>
          <w:tcPr>
            <w:tcW w:w="3119" w:type="dxa"/>
            <w:vAlign w:val="center"/>
          </w:tcPr>
          <w:p w:rsidR="002D60D4" w:rsidRPr="00D71C07" w:rsidRDefault="002D60D4" w:rsidP="002D60D4">
            <w:pPr>
              <w:jc w:val="center"/>
              <w:rPr>
                <w:rFonts w:ascii="宋体" w:hAnsi="宋体"/>
                <w:szCs w:val="21"/>
              </w:rPr>
            </w:pPr>
          </w:p>
        </w:tc>
        <w:tc>
          <w:tcPr>
            <w:tcW w:w="1417" w:type="dxa"/>
            <w:vAlign w:val="center"/>
          </w:tcPr>
          <w:p w:rsidR="002D60D4" w:rsidRDefault="00DE1843" w:rsidP="002D60D4">
            <w:pPr>
              <w:widowControl/>
              <w:jc w:val="center"/>
              <w:rPr>
                <w:rFonts w:ascii="宋体" w:hAnsi="宋体"/>
                <w:szCs w:val="21"/>
              </w:rPr>
            </w:pPr>
            <w:r>
              <w:rPr>
                <w:rFonts w:ascii="宋体" w:hAnsi="宋体" w:hint="eastAsia"/>
                <w:szCs w:val="21"/>
              </w:rPr>
              <w:t>4</w:t>
            </w:r>
          </w:p>
        </w:tc>
        <w:tc>
          <w:tcPr>
            <w:tcW w:w="1276" w:type="dxa"/>
            <w:vAlign w:val="center"/>
          </w:tcPr>
          <w:p w:rsidR="002D60D4" w:rsidRDefault="00DE1843" w:rsidP="002D60D4">
            <w:pPr>
              <w:widowControl/>
              <w:jc w:val="center"/>
              <w:rPr>
                <w:rFonts w:ascii="宋体" w:hAnsi="宋体"/>
                <w:szCs w:val="21"/>
              </w:rPr>
            </w:pPr>
            <w:r>
              <w:rPr>
                <w:rFonts w:ascii="宋体" w:hAnsi="宋体" w:hint="eastAsia"/>
                <w:szCs w:val="21"/>
              </w:rPr>
              <w:t>26</w:t>
            </w:r>
          </w:p>
        </w:tc>
        <w:tc>
          <w:tcPr>
            <w:tcW w:w="1468" w:type="dxa"/>
          </w:tcPr>
          <w:p w:rsidR="002D60D4" w:rsidRPr="00B4360B" w:rsidRDefault="002D60D4">
            <w:pPr>
              <w:rPr>
                <w:rFonts w:ascii="宋体" w:hAnsi="宋体"/>
                <w:szCs w:val="21"/>
              </w:rPr>
            </w:pPr>
          </w:p>
        </w:tc>
      </w:tr>
    </w:tbl>
    <w:p w:rsidR="00026D92" w:rsidRPr="003E4216" w:rsidRDefault="00026D92" w:rsidP="00026D92">
      <w:pPr>
        <w:widowControl/>
        <w:shd w:val="clear" w:color="auto" w:fill="FFFFFF"/>
        <w:jc w:val="left"/>
        <w:rPr>
          <w:rFonts w:ascii="宋体" w:hAnsi="宋体"/>
          <w:szCs w:val="21"/>
        </w:rPr>
      </w:pPr>
    </w:p>
    <w:p w:rsidR="00026D92" w:rsidRPr="00026D92" w:rsidRDefault="00832F11" w:rsidP="00832F11">
      <w:pPr>
        <w:spacing w:line="400" w:lineRule="exact"/>
        <w:ind w:firstLineChars="200" w:firstLine="422"/>
        <w:rPr>
          <w:rFonts w:ascii="宋体" w:hAnsi="宋体"/>
          <w:szCs w:val="21"/>
        </w:rPr>
      </w:pPr>
      <w:r>
        <w:rPr>
          <w:rFonts w:eastAsia="黑体" w:hint="eastAsia"/>
          <w:b/>
        </w:rPr>
        <w:t>四</w:t>
      </w:r>
      <w:r w:rsidR="00026D92" w:rsidRPr="00026D92">
        <w:rPr>
          <w:rFonts w:eastAsia="黑体" w:hint="eastAsia"/>
          <w:b/>
        </w:rPr>
        <w:t>、（实习）报告要求</w:t>
      </w:r>
      <w:r w:rsidR="00026D92" w:rsidRPr="00026D92">
        <w:rPr>
          <w:rFonts w:ascii="宋体" w:hAnsi="宋体" w:hint="eastAsia"/>
          <w:szCs w:val="21"/>
        </w:rPr>
        <w:t>  </w:t>
      </w:r>
    </w:p>
    <w:p w:rsidR="00026D92" w:rsidRPr="003E4216"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1.模拟活动结束后提交沙盘模拟总结报告，主要总结模拟的感受和问题。  </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2.每小组对企业经营结果做出自己的分析，以及与竞争对手的优势和劣势分析，整改措施等。</w:t>
      </w:r>
    </w:p>
    <w:p w:rsidR="00026D92" w:rsidRPr="00026D92" w:rsidRDefault="00832F11" w:rsidP="00832F11">
      <w:pPr>
        <w:spacing w:line="400" w:lineRule="exact"/>
        <w:ind w:firstLineChars="200" w:firstLine="422"/>
        <w:rPr>
          <w:rFonts w:ascii="宋体" w:hAnsi="宋体"/>
          <w:szCs w:val="21"/>
        </w:rPr>
      </w:pPr>
      <w:r>
        <w:rPr>
          <w:rFonts w:eastAsia="黑体" w:hint="eastAsia"/>
          <w:b/>
        </w:rPr>
        <w:t>五</w:t>
      </w:r>
      <w:r w:rsidR="00026D92" w:rsidRPr="00026D92">
        <w:rPr>
          <w:rFonts w:eastAsia="黑体" w:hint="eastAsia"/>
          <w:b/>
        </w:rPr>
        <w:t>、考核方式与成绩评定标准</w:t>
      </w:r>
      <w:r w:rsidR="00026D92" w:rsidRPr="00026D92">
        <w:rPr>
          <w:rFonts w:ascii="宋体" w:hAnsi="宋体"/>
          <w:szCs w:val="21"/>
        </w:rPr>
        <w:t> </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1.考核方式：以小组运营成绩和总结报告中的问题及改进分析的内容和深度评定。  </w:t>
      </w:r>
    </w:p>
    <w:p w:rsidR="00D5512B" w:rsidRPr="003E4216" w:rsidRDefault="00026D92" w:rsidP="00832F11">
      <w:pPr>
        <w:spacing w:line="500" w:lineRule="exact"/>
        <w:ind w:firstLineChars="200" w:firstLine="420"/>
        <w:rPr>
          <w:rFonts w:ascii="宋体" w:hAnsi="宋体"/>
          <w:szCs w:val="21"/>
        </w:rPr>
      </w:pPr>
      <w:r w:rsidRPr="00026D92">
        <w:rPr>
          <w:rFonts w:ascii="宋体" w:hAnsi="宋体" w:hint="eastAsia"/>
          <w:szCs w:val="21"/>
        </w:rPr>
        <w:t>2.考核标准为：</w:t>
      </w:r>
      <w:r w:rsidR="00D5512B" w:rsidRPr="003E4216">
        <w:rPr>
          <w:rFonts w:ascii="宋体" w:hAnsi="宋体" w:hint="eastAsia"/>
          <w:szCs w:val="21"/>
        </w:rPr>
        <w:t>实训报告以每人为评价单位，要求独立完成实训报告。成绩评定分为优秀、良好、中等、合格和不合格四等级。考核内容包括平时实训过程的认真程度；遵守实训工作规章制度情况；实训作品完成的质量和撰写的实训报告的质量等。</w:t>
      </w:r>
    </w:p>
    <w:p w:rsidR="00D5512B" w:rsidRPr="00D5512B" w:rsidRDefault="00D5512B" w:rsidP="00D5512B">
      <w:pPr>
        <w:widowControl/>
        <w:spacing w:line="500" w:lineRule="exact"/>
        <w:ind w:firstLine="482"/>
        <w:jc w:val="left"/>
        <w:rPr>
          <w:rFonts w:ascii="宋体" w:hAnsi="宋体"/>
          <w:szCs w:val="21"/>
        </w:rPr>
      </w:pPr>
      <w:r w:rsidRPr="00D5512B">
        <w:rPr>
          <w:rFonts w:ascii="宋体" w:hAnsi="宋体" w:hint="eastAsia"/>
          <w:szCs w:val="21"/>
        </w:rPr>
        <w:t>实训报告各等级成绩评定标准：</w:t>
      </w:r>
    </w:p>
    <w:p w:rsidR="00D5512B" w:rsidRPr="00D5512B" w:rsidRDefault="00D5512B" w:rsidP="00D5512B">
      <w:pPr>
        <w:widowControl/>
        <w:spacing w:line="500" w:lineRule="exact"/>
        <w:ind w:firstLine="482"/>
        <w:jc w:val="left"/>
        <w:rPr>
          <w:rFonts w:ascii="宋体" w:hAnsi="宋体"/>
          <w:szCs w:val="21"/>
        </w:rPr>
      </w:pPr>
      <w:r w:rsidRPr="00D5512B">
        <w:rPr>
          <w:rFonts w:ascii="宋体" w:hAnsi="宋体" w:hint="eastAsia"/>
          <w:szCs w:val="21"/>
        </w:rPr>
        <w:lastRenderedPageBreak/>
        <w:t>优秀：积极认真从事实训活动，主动性强，撰写的报告内容完整、体会深刻，文章用词准确精炼、结构合理、逻辑性强。</w:t>
      </w:r>
    </w:p>
    <w:p w:rsidR="00D5512B" w:rsidRPr="00D5512B" w:rsidRDefault="00D5512B" w:rsidP="00D5512B">
      <w:pPr>
        <w:widowControl/>
        <w:spacing w:line="500" w:lineRule="exact"/>
        <w:ind w:firstLine="482"/>
        <w:jc w:val="left"/>
        <w:rPr>
          <w:rFonts w:ascii="宋体" w:hAnsi="宋体"/>
          <w:szCs w:val="21"/>
        </w:rPr>
      </w:pPr>
      <w:r w:rsidRPr="00D5512B">
        <w:rPr>
          <w:rFonts w:ascii="宋体" w:hAnsi="宋体" w:hint="eastAsia"/>
          <w:szCs w:val="21"/>
        </w:rPr>
        <w:t>良好：能按规定从事实训活动，配合完成各项工作，撰写的报告内容完整、真实，有体会，表述符合知识原理。</w:t>
      </w:r>
    </w:p>
    <w:p w:rsidR="00026D92" w:rsidRPr="00026D92" w:rsidRDefault="00D5512B" w:rsidP="00D5512B">
      <w:pPr>
        <w:widowControl/>
        <w:spacing w:line="500" w:lineRule="exact"/>
        <w:ind w:firstLine="482"/>
        <w:jc w:val="left"/>
        <w:rPr>
          <w:rFonts w:ascii="宋体" w:hAnsi="宋体"/>
          <w:szCs w:val="21"/>
        </w:rPr>
      </w:pPr>
      <w:r w:rsidRPr="00D5512B">
        <w:rPr>
          <w:rFonts w:ascii="宋体" w:hAnsi="宋体" w:hint="eastAsia"/>
          <w:szCs w:val="21"/>
        </w:rPr>
        <w:t>合格：能按规定保证见习、实训、实习活动的时间，基本上能完成各项工作，撰写的报告内容完整、真实，有体会。</w:t>
      </w:r>
    </w:p>
    <w:p w:rsidR="00925B5D" w:rsidRDefault="00832F11" w:rsidP="00832F11">
      <w:pPr>
        <w:spacing w:line="400" w:lineRule="exact"/>
        <w:ind w:firstLineChars="200" w:firstLine="422"/>
        <w:rPr>
          <w:rFonts w:eastAsia="黑体"/>
          <w:b/>
        </w:rPr>
      </w:pPr>
      <w:r>
        <w:rPr>
          <w:rFonts w:eastAsia="黑体" w:hint="eastAsia"/>
          <w:b/>
        </w:rPr>
        <w:t>六</w:t>
      </w:r>
      <w:r w:rsidR="00925B5D">
        <w:rPr>
          <w:rFonts w:eastAsia="黑体" w:hint="eastAsia"/>
          <w:b/>
        </w:rPr>
        <w:t>、教学参考书和教学资源</w:t>
      </w:r>
    </w:p>
    <w:p w:rsidR="00925B5D" w:rsidRPr="00B15818" w:rsidRDefault="00925B5D" w:rsidP="00925B5D">
      <w:pPr>
        <w:spacing w:line="400" w:lineRule="exact"/>
        <w:ind w:firstLine="435"/>
        <w:rPr>
          <w:rFonts w:ascii="宋体" w:hAnsi="宋体"/>
        </w:rPr>
      </w:pPr>
      <w:r w:rsidRPr="00B15818">
        <w:rPr>
          <w:rFonts w:ascii="宋体" w:hAnsi="宋体" w:hint="eastAsia"/>
        </w:rPr>
        <w:t>1.郑州轻工业学院经济与管理学院编写.</w:t>
      </w:r>
      <w:r>
        <w:rPr>
          <w:rFonts w:ascii="宋体" w:hAnsi="宋体" w:hint="eastAsia"/>
        </w:rPr>
        <w:t>企业经营决策模拟</w:t>
      </w:r>
      <w:r w:rsidRPr="00B15818">
        <w:rPr>
          <w:rFonts w:ascii="宋体" w:hAnsi="宋体" w:hint="eastAsia"/>
        </w:rPr>
        <w:t>实训教学指导书</w:t>
      </w:r>
    </w:p>
    <w:p w:rsidR="00026D92" w:rsidRPr="00026D92" w:rsidRDefault="00925B5D" w:rsidP="00832F11">
      <w:pPr>
        <w:spacing w:line="400" w:lineRule="exact"/>
        <w:ind w:firstLine="435"/>
        <w:rPr>
          <w:rFonts w:ascii="宋体" w:hAnsi="宋体"/>
          <w:szCs w:val="21"/>
        </w:rPr>
      </w:pPr>
      <w:r w:rsidRPr="00B15818">
        <w:rPr>
          <w:rFonts w:ascii="宋体" w:hAnsi="宋体" w:hint="eastAsia"/>
        </w:rPr>
        <w:t>2.</w:t>
      </w:r>
      <w:r>
        <w:rPr>
          <w:rFonts w:ascii="宋体" w:hAnsi="宋体" w:hint="eastAsia"/>
        </w:rPr>
        <w:t>用友公司企业经营决策物理沙盘和电子沙盘。</w:t>
      </w:r>
      <w:r w:rsidR="00026D92" w:rsidRPr="00026D92">
        <w:rPr>
          <w:rFonts w:ascii="宋体" w:hAnsi="宋体"/>
          <w:szCs w:val="21"/>
        </w:rPr>
        <w:t> </w:t>
      </w:r>
    </w:p>
    <w:p w:rsidR="00026D92" w:rsidRPr="00026D92" w:rsidRDefault="00832F11" w:rsidP="000001B3">
      <w:pPr>
        <w:spacing w:line="400" w:lineRule="exact"/>
        <w:ind w:firstLineChars="200" w:firstLine="422"/>
        <w:rPr>
          <w:rFonts w:ascii="宋体" w:hAnsi="宋体"/>
          <w:szCs w:val="21"/>
        </w:rPr>
      </w:pPr>
      <w:r>
        <w:rPr>
          <w:rFonts w:eastAsia="黑体" w:hint="eastAsia"/>
          <w:b/>
        </w:rPr>
        <w:t>七</w:t>
      </w:r>
      <w:r w:rsidR="00026D92" w:rsidRPr="00026D92">
        <w:rPr>
          <w:rFonts w:eastAsia="黑体" w:hint="eastAsia"/>
          <w:b/>
        </w:rPr>
        <w:t>、大纲说明</w:t>
      </w:r>
      <w:r w:rsidR="00026D92" w:rsidRPr="00026D92">
        <w:rPr>
          <w:rFonts w:ascii="宋体" w:hAnsi="宋体"/>
          <w:szCs w:val="21"/>
        </w:rPr>
        <w:t> </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1.本课程</w:t>
      </w:r>
      <w:r w:rsidR="00832F11">
        <w:rPr>
          <w:rFonts w:ascii="宋体" w:hAnsi="宋体" w:hint="eastAsia"/>
          <w:szCs w:val="21"/>
        </w:rPr>
        <w:t>属于综合性实训，也是创新性实训平台，</w:t>
      </w:r>
      <w:r w:rsidRPr="00026D92">
        <w:rPr>
          <w:rFonts w:ascii="宋体" w:hAnsi="宋体" w:hint="eastAsia"/>
          <w:szCs w:val="21"/>
        </w:rPr>
        <w:t>教学方法比较灵活；</w:t>
      </w:r>
      <w:r w:rsidRPr="00026D92">
        <w:rPr>
          <w:rFonts w:ascii="宋体" w:hAnsi="宋体"/>
          <w:szCs w:val="21"/>
        </w:rPr>
        <w:t> </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2.讲究团队成员内部的合作、团队与团队之间的</w:t>
      </w:r>
      <w:r w:rsidR="00832F11">
        <w:rPr>
          <w:rFonts w:ascii="宋体" w:hAnsi="宋体" w:hint="eastAsia"/>
          <w:szCs w:val="21"/>
        </w:rPr>
        <w:t>竞争</w:t>
      </w:r>
      <w:r w:rsidRPr="00026D92">
        <w:rPr>
          <w:rFonts w:ascii="宋体" w:hAnsi="宋体" w:hint="eastAsia"/>
          <w:szCs w:val="21"/>
        </w:rPr>
        <w:t>。</w:t>
      </w:r>
      <w:r w:rsidRPr="00026D92">
        <w:rPr>
          <w:rFonts w:ascii="宋体" w:hAnsi="宋体"/>
          <w:szCs w:val="21"/>
        </w:rPr>
        <w:t> </w:t>
      </w:r>
    </w:p>
    <w:p w:rsidR="00832F11" w:rsidRDefault="00832F11" w:rsidP="00832F11">
      <w:pPr>
        <w:widowControl/>
        <w:shd w:val="clear" w:color="auto" w:fill="FFFFFF"/>
        <w:ind w:firstLineChars="200" w:firstLine="420"/>
        <w:jc w:val="left"/>
        <w:rPr>
          <w:rFonts w:ascii="宋体" w:hAnsi="宋体" w:hint="eastAsia"/>
          <w:szCs w:val="21"/>
        </w:rPr>
      </w:pPr>
    </w:p>
    <w:p w:rsidR="00832F11" w:rsidRDefault="00026D92" w:rsidP="00832F11">
      <w:pPr>
        <w:widowControl/>
        <w:shd w:val="clear" w:color="auto" w:fill="FFFFFF"/>
        <w:ind w:firstLineChars="200" w:firstLine="420"/>
        <w:jc w:val="left"/>
        <w:rPr>
          <w:rFonts w:ascii="宋体" w:hAnsi="宋体" w:hint="eastAsia"/>
          <w:szCs w:val="21"/>
        </w:rPr>
      </w:pPr>
      <w:r w:rsidRPr="00026D92">
        <w:rPr>
          <w:rFonts w:ascii="宋体" w:hAnsi="宋体" w:hint="eastAsia"/>
          <w:szCs w:val="21"/>
        </w:rPr>
        <w:t>编写人：</w:t>
      </w:r>
      <w:r w:rsidR="007F7A2C" w:rsidRPr="003E4216">
        <w:rPr>
          <w:rFonts w:ascii="宋体" w:hAnsi="宋体" w:hint="eastAsia"/>
          <w:szCs w:val="21"/>
        </w:rPr>
        <w:t>王国付</w:t>
      </w:r>
      <w:r w:rsidR="00832F11">
        <w:rPr>
          <w:rFonts w:ascii="宋体" w:hAnsi="宋体" w:hint="eastAsia"/>
          <w:szCs w:val="21"/>
        </w:rPr>
        <w:t xml:space="preserve">                       </w:t>
      </w:r>
      <w:r w:rsidRPr="00026D92">
        <w:rPr>
          <w:rFonts w:ascii="宋体" w:hAnsi="宋体" w:hint="eastAsia"/>
          <w:szCs w:val="21"/>
        </w:rPr>
        <w:t>审核人：</w:t>
      </w:r>
      <w:r w:rsidR="007F7A2C" w:rsidRPr="003E4216">
        <w:rPr>
          <w:rFonts w:ascii="宋体" w:hAnsi="宋体" w:hint="eastAsia"/>
          <w:szCs w:val="21"/>
        </w:rPr>
        <w:t>周广亮</w:t>
      </w:r>
    </w:p>
    <w:p w:rsidR="00026D92" w:rsidRPr="00026D92" w:rsidRDefault="00026D92" w:rsidP="00832F11">
      <w:pPr>
        <w:widowControl/>
        <w:shd w:val="clear" w:color="auto" w:fill="FFFFFF"/>
        <w:ind w:firstLineChars="200" w:firstLine="420"/>
        <w:jc w:val="left"/>
        <w:rPr>
          <w:rFonts w:ascii="宋体" w:hAnsi="宋体"/>
          <w:szCs w:val="21"/>
        </w:rPr>
      </w:pPr>
      <w:r w:rsidRPr="00026D92">
        <w:rPr>
          <w:rFonts w:ascii="宋体" w:hAnsi="宋体" w:hint="eastAsia"/>
          <w:szCs w:val="21"/>
        </w:rPr>
        <w:t>           </w:t>
      </w:r>
    </w:p>
    <w:p w:rsidR="00FD6F92" w:rsidRPr="003E4216" w:rsidRDefault="00026D92" w:rsidP="00832F11">
      <w:pPr>
        <w:widowControl/>
        <w:shd w:val="clear" w:color="auto" w:fill="FFFFFF"/>
        <w:ind w:firstLineChars="800" w:firstLine="1680"/>
        <w:jc w:val="left"/>
        <w:rPr>
          <w:rFonts w:ascii="宋体" w:hAnsi="宋体"/>
          <w:szCs w:val="21"/>
        </w:rPr>
      </w:pPr>
      <w:r w:rsidRPr="00026D92">
        <w:rPr>
          <w:rFonts w:ascii="宋体" w:hAnsi="宋体" w:hint="eastAsia"/>
          <w:szCs w:val="21"/>
        </w:rPr>
        <w:t>编写日期：201</w:t>
      </w:r>
      <w:r w:rsidR="00180711">
        <w:rPr>
          <w:rFonts w:ascii="宋体" w:hAnsi="宋体" w:hint="eastAsia"/>
          <w:szCs w:val="21"/>
        </w:rPr>
        <w:t>4</w:t>
      </w:r>
      <w:r w:rsidRPr="00026D92">
        <w:rPr>
          <w:rFonts w:ascii="宋体" w:hAnsi="宋体" w:hint="eastAsia"/>
          <w:szCs w:val="21"/>
        </w:rPr>
        <w:t>年</w:t>
      </w:r>
      <w:r w:rsidR="00180711">
        <w:rPr>
          <w:rFonts w:ascii="宋体" w:hAnsi="宋体" w:hint="eastAsia"/>
          <w:szCs w:val="21"/>
        </w:rPr>
        <w:t>9</w:t>
      </w:r>
      <w:r w:rsidRPr="00026D92">
        <w:rPr>
          <w:rFonts w:ascii="宋体" w:hAnsi="宋体" w:hint="eastAsia"/>
          <w:szCs w:val="21"/>
        </w:rPr>
        <w:t>月</w:t>
      </w:r>
      <w:r w:rsidR="00180711">
        <w:rPr>
          <w:rFonts w:ascii="宋体" w:hAnsi="宋体" w:hint="eastAsia"/>
          <w:szCs w:val="21"/>
        </w:rPr>
        <w:t>10</w:t>
      </w:r>
      <w:r w:rsidRPr="00026D92">
        <w:rPr>
          <w:rFonts w:ascii="宋体" w:hAnsi="宋体" w:hint="eastAsia"/>
          <w:szCs w:val="21"/>
        </w:rPr>
        <w:t>日</w:t>
      </w:r>
    </w:p>
    <w:sectPr w:rsidR="00FD6F92" w:rsidRPr="003E4216" w:rsidSect="00FD6F9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026D92"/>
    <w:rsid w:val="000001B3"/>
    <w:rsid w:val="00026D92"/>
    <w:rsid w:val="00180711"/>
    <w:rsid w:val="002D60D4"/>
    <w:rsid w:val="003E4216"/>
    <w:rsid w:val="00487F0F"/>
    <w:rsid w:val="0068103B"/>
    <w:rsid w:val="00781DBA"/>
    <w:rsid w:val="007F7A2C"/>
    <w:rsid w:val="00832F11"/>
    <w:rsid w:val="00903CC8"/>
    <w:rsid w:val="00925B5D"/>
    <w:rsid w:val="00D5512B"/>
    <w:rsid w:val="00DE1843"/>
    <w:rsid w:val="00FD6F9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6F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026D92"/>
    <w:pPr>
      <w:widowControl/>
      <w:spacing w:before="100" w:beforeAutospacing="1" w:after="100" w:afterAutospacing="1"/>
      <w:jc w:val="left"/>
    </w:pPr>
    <w:rPr>
      <w:rFonts w:ascii="宋体" w:eastAsia="宋体" w:hAnsi="宋体" w:cs="宋体"/>
      <w:kern w:val="0"/>
      <w:sz w:val="24"/>
      <w:szCs w:val="24"/>
    </w:rPr>
  </w:style>
  <w:style w:type="paragraph" w:styleId="a3">
    <w:name w:val="Balloon Text"/>
    <w:basedOn w:val="a"/>
    <w:link w:val="Char"/>
    <w:uiPriority w:val="99"/>
    <w:semiHidden/>
    <w:unhideWhenUsed/>
    <w:rsid w:val="00026D92"/>
    <w:rPr>
      <w:sz w:val="18"/>
      <w:szCs w:val="18"/>
    </w:rPr>
  </w:style>
  <w:style w:type="character" w:customStyle="1" w:styleId="Char">
    <w:name w:val="批注框文本 Char"/>
    <w:basedOn w:val="a0"/>
    <w:link w:val="a3"/>
    <w:uiPriority w:val="99"/>
    <w:semiHidden/>
    <w:rsid w:val="00026D92"/>
    <w:rPr>
      <w:sz w:val="18"/>
      <w:szCs w:val="18"/>
    </w:rPr>
  </w:style>
  <w:style w:type="table" w:styleId="a4">
    <w:name w:val="Table Grid"/>
    <w:basedOn w:val="a1"/>
    <w:uiPriority w:val="59"/>
    <w:rsid w:val="002D60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81586174">
      <w:bodyDiv w:val="1"/>
      <w:marLeft w:val="0"/>
      <w:marRight w:val="0"/>
      <w:marTop w:val="0"/>
      <w:marBottom w:val="0"/>
      <w:divBdr>
        <w:top w:val="none" w:sz="0" w:space="0" w:color="auto"/>
        <w:left w:val="none" w:sz="0" w:space="0" w:color="auto"/>
        <w:bottom w:val="none" w:sz="0" w:space="0" w:color="auto"/>
        <w:right w:val="none" w:sz="0" w:space="0" w:color="auto"/>
      </w:divBdr>
      <w:divsChild>
        <w:div w:id="2063213147">
          <w:marLeft w:val="0"/>
          <w:marRight w:val="0"/>
          <w:marTop w:val="0"/>
          <w:marBottom w:val="0"/>
          <w:divBdr>
            <w:top w:val="none" w:sz="0" w:space="0" w:color="auto"/>
            <w:left w:val="none" w:sz="0" w:space="0" w:color="auto"/>
            <w:bottom w:val="none" w:sz="0" w:space="0" w:color="auto"/>
            <w:right w:val="none" w:sz="0" w:space="0" w:color="auto"/>
          </w:divBdr>
          <w:divsChild>
            <w:div w:id="1635451857">
              <w:marLeft w:val="0"/>
              <w:marRight w:val="0"/>
              <w:marTop w:val="0"/>
              <w:marBottom w:val="0"/>
              <w:divBdr>
                <w:top w:val="none" w:sz="0" w:space="0" w:color="auto"/>
                <w:left w:val="none" w:sz="0" w:space="0" w:color="auto"/>
                <w:bottom w:val="none" w:sz="0" w:space="0" w:color="auto"/>
                <w:right w:val="none" w:sz="0" w:space="0" w:color="auto"/>
              </w:divBdr>
              <w:divsChild>
                <w:div w:id="1150750597">
                  <w:marLeft w:val="0"/>
                  <w:marRight w:val="0"/>
                  <w:marTop w:val="0"/>
                  <w:marBottom w:val="0"/>
                  <w:divBdr>
                    <w:top w:val="none" w:sz="0" w:space="0" w:color="auto"/>
                    <w:left w:val="none" w:sz="0" w:space="0" w:color="auto"/>
                    <w:bottom w:val="none" w:sz="0" w:space="0" w:color="auto"/>
                    <w:right w:val="none" w:sz="0" w:space="0" w:color="auto"/>
                  </w:divBdr>
                  <w:divsChild>
                    <w:div w:id="1110977621">
                      <w:marLeft w:val="0"/>
                      <w:marRight w:val="0"/>
                      <w:marTop w:val="109"/>
                      <w:marBottom w:val="0"/>
                      <w:divBdr>
                        <w:top w:val="single" w:sz="6" w:space="0" w:color="CECBCE"/>
                        <w:left w:val="single" w:sz="6" w:space="0" w:color="CECBCE"/>
                        <w:bottom w:val="single" w:sz="6" w:space="0" w:color="CECBCE"/>
                        <w:right w:val="single" w:sz="6" w:space="0" w:color="CECBCE"/>
                      </w:divBdr>
                      <w:divsChild>
                        <w:div w:id="346520760">
                          <w:marLeft w:val="272"/>
                          <w:marRight w:val="272"/>
                          <w:marTop w:val="136"/>
                          <w:marBottom w:val="136"/>
                          <w:divBdr>
                            <w:top w:val="none" w:sz="0" w:space="0" w:color="auto"/>
                            <w:left w:val="none" w:sz="0" w:space="0" w:color="auto"/>
                            <w:bottom w:val="none" w:sz="0" w:space="0" w:color="auto"/>
                            <w:right w:val="none" w:sz="0" w:space="0" w:color="auto"/>
                          </w:divBdr>
                          <w:divsChild>
                            <w:div w:id="1305618295">
                              <w:marLeft w:val="136"/>
                              <w:marRight w:val="136"/>
                              <w:marTop w:val="136"/>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43986">
      <w:bodyDiv w:val="1"/>
      <w:marLeft w:val="0"/>
      <w:marRight w:val="0"/>
      <w:marTop w:val="0"/>
      <w:marBottom w:val="0"/>
      <w:divBdr>
        <w:top w:val="none" w:sz="0" w:space="0" w:color="auto"/>
        <w:left w:val="none" w:sz="0" w:space="0" w:color="auto"/>
        <w:bottom w:val="none" w:sz="0" w:space="0" w:color="auto"/>
        <w:right w:val="none" w:sz="0" w:space="0" w:color="auto"/>
      </w:divBdr>
      <w:divsChild>
        <w:div w:id="1248032076">
          <w:marLeft w:val="0"/>
          <w:marRight w:val="0"/>
          <w:marTop w:val="0"/>
          <w:marBottom w:val="82"/>
          <w:divBdr>
            <w:top w:val="single" w:sz="6" w:space="0" w:color="D3D3D3"/>
            <w:left w:val="single" w:sz="6" w:space="0" w:color="D3D3D3"/>
            <w:bottom w:val="single" w:sz="6" w:space="0" w:color="D3D3D3"/>
            <w:right w:val="single" w:sz="6" w:space="0" w:color="D3D3D3"/>
          </w:divBdr>
          <w:divsChild>
            <w:div w:id="1370228178">
              <w:marLeft w:val="68"/>
              <w:marRight w:val="68"/>
              <w:marTop w:val="0"/>
              <w:marBottom w:val="0"/>
              <w:divBdr>
                <w:top w:val="none" w:sz="0" w:space="0" w:color="auto"/>
                <w:left w:val="none" w:sz="0" w:space="0" w:color="auto"/>
                <w:bottom w:val="none" w:sz="0" w:space="0" w:color="auto"/>
                <w:right w:val="none" w:sz="0" w:space="0" w:color="auto"/>
              </w:divBdr>
              <w:divsChild>
                <w:div w:id="2116440889">
                  <w:marLeft w:val="0"/>
                  <w:marRight w:val="0"/>
                  <w:marTop w:val="0"/>
                  <w:marBottom w:val="0"/>
                  <w:divBdr>
                    <w:top w:val="none" w:sz="0" w:space="0" w:color="auto"/>
                    <w:left w:val="none" w:sz="0" w:space="0" w:color="auto"/>
                    <w:bottom w:val="none" w:sz="0" w:space="0" w:color="auto"/>
                    <w:right w:val="none" w:sz="0" w:space="0" w:color="auto"/>
                  </w:divBdr>
                  <w:divsChild>
                    <w:div w:id="1611693919">
                      <w:marLeft w:val="0"/>
                      <w:marRight w:val="0"/>
                      <w:marTop w:val="0"/>
                      <w:marBottom w:val="0"/>
                      <w:divBdr>
                        <w:top w:val="none" w:sz="0" w:space="0" w:color="auto"/>
                        <w:left w:val="none" w:sz="0" w:space="0" w:color="auto"/>
                        <w:bottom w:val="none" w:sz="0" w:space="0" w:color="auto"/>
                        <w:right w:val="none" w:sz="0" w:space="0" w:color="auto"/>
                      </w:divBdr>
                      <w:divsChild>
                        <w:div w:id="1697077083">
                          <w:marLeft w:val="0"/>
                          <w:marRight w:val="0"/>
                          <w:marTop w:val="0"/>
                          <w:marBottom w:val="0"/>
                          <w:divBdr>
                            <w:top w:val="none" w:sz="0" w:space="0" w:color="auto"/>
                            <w:left w:val="none" w:sz="0" w:space="0" w:color="auto"/>
                            <w:bottom w:val="none" w:sz="0" w:space="0" w:color="auto"/>
                            <w:right w:val="none" w:sz="0" w:space="0" w:color="auto"/>
                          </w:divBdr>
                          <w:divsChild>
                            <w:div w:id="796293291">
                              <w:marLeft w:val="0"/>
                              <w:marRight w:val="0"/>
                              <w:marTop w:val="0"/>
                              <w:marBottom w:val="0"/>
                              <w:divBdr>
                                <w:top w:val="none" w:sz="0" w:space="0" w:color="auto"/>
                                <w:left w:val="none" w:sz="0" w:space="0" w:color="auto"/>
                                <w:bottom w:val="none" w:sz="0" w:space="0" w:color="auto"/>
                                <w:right w:val="none" w:sz="0" w:space="0" w:color="auto"/>
                              </w:divBdr>
                              <w:divsChild>
                                <w:div w:id="57899975">
                                  <w:marLeft w:val="0"/>
                                  <w:marRight w:val="0"/>
                                  <w:marTop w:val="0"/>
                                  <w:marBottom w:val="0"/>
                                  <w:divBdr>
                                    <w:top w:val="none" w:sz="0" w:space="0" w:color="auto"/>
                                    <w:left w:val="none" w:sz="0" w:space="0" w:color="auto"/>
                                    <w:bottom w:val="none" w:sz="0" w:space="0" w:color="auto"/>
                                    <w:right w:val="none" w:sz="0" w:space="0" w:color="auto"/>
                                  </w:divBdr>
                                  <w:divsChild>
                                    <w:div w:id="1549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2659513">
          <w:marLeft w:val="0"/>
          <w:marRight w:val="0"/>
          <w:marTop w:val="0"/>
          <w:marBottom w:val="82"/>
          <w:divBdr>
            <w:top w:val="single" w:sz="6" w:space="0" w:color="DEDEDE"/>
            <w:left w:val="single" w:sz="6" w:space="0" w:color="DEDEDE"/>
            <w:bottom w:val="single" w:sz="6" w:space="0" w:color="DEDEDE"/>
            <w:right w:val="single" w:sz="6" w:space="0" w:color="DEDEDE"/>
          </w:divBdr>
          <w:divsChild>
            <w:div w:id="530609048">
              <w:marLeft w:val="0"/>
              <w:marRight w:val="0"/>
              <w:marTop w:val="0"/>
              <w:marBottom w:val="0"/>
              <w:divBdr>
                <w:top w:val="none" w:sz="0" w:space="0" w:color="auto"/>
                <w:left w:val="none" w:sz="0" w:space="0" w:color="auto"/>
                <w:bottom w:val="none" w:sz="0" w:space="0" w:color="auto"/>
                <w:right w:val="none" w:sz="0" w:space="0" w:color="auto"/>
              </w:divBdr>
            </w:div>
          </w:divsChild>
        </w:div>
        <w:div w:id="107820648">
          <w:marLeft w:val="0"/>
          <w:marRight w:val="0"/>
          <w:marTop w:val="0"/>
          <w:marBottom w:val="82"/>
          <w:divBdr>
            <w:top w:val="single" w:sz="6" w:space="0" w:color="D3D3D3"/>
            <w:left w:val="single" w:sz="6" w:space="0" w:color="D3D3D3"/>
            <w:bottom w:val="single" w:sz="6" w:space="0" w:color="D3D3D3"/>
            <w:right w:val="single" w:sz="6" w:space="0" w:color="D3D3D3"/>
          </w:divBdr>
          <w:divsChild>
            <w:div w:id="1725061860">
              <w:marLeft w:val="68"/>
              <w:marRight w:val="68"/>
              <w:marTop w:val="0"/>
              <w:marBottom w:val="0"/>
              <w:divBdr>
                <w:top w:val="none" w:sz="0" w:space="0" w:color="auto"/>
                <w:left w:val="none" w:sz="0" w:space="0" w:color="auto"/>
                <w:bottom w:val="none" w:sz="0" w:space="0" w:color="auto"/>
                <w:right w:val="none" w:sz="0" w:space="0" w:color="auto"/>
              </w:divBdr>
              <w:divsChild>
                <w:div w:id="487863759">
                  <w:marLeft w:val="0"/>
                  <w:marRight w:val="0"/>
                  <w:marTop w:val="0"/>
                  <w:marBottom w:val="0"/>
                  <w:divBdr>
                    <w:top w:val="none" w:sz="0" w:space="0" w:color="auto"/>
                    <w:left w:val="none" w:sz="0" w:space="0" w:color="auto"/>
                    <w:bottom w:val="none" w:sz="0" w:space="0" w:color="auto"/>
                    <w:right w:val="none" w:sz="0" w:space="0" w:color="auto"/>
                  </w:divBdr>
                  <w:divsChild>
                    <w:div w:id="2044557141">
                      <w:marLeft w:val="0"/>
                      <w:marRight w:val="0"/>
                      <w:marTop w:val="0"/>
                      <w:marBottom w:val="0"/>
                      <w:divBdr>
                        <w:top w:val="none" w:sz="0" w:space="0" w:color="auto"/>
                        <w:left w:val="none" w:sz="0" w:space="0" w:color="auto"/>
                        <w:bottom w:val="none" w:sz="0" w:space="0" w:color="auto"/>
                        <w:right w:val="none" w:sz="0" w:space="0" w:color="auto"/>
                      </w:divBdr>
                      <w:divsChild>
                        <w:div w:id="883441088">
                          <w:marLeft w:val="0"/>
                          <w:marRight w:val="0"/>
                          <w:marTop w:val="0"/>
                          <w:marBottom w:val="0"/>
                          <w:divBdr>
                            <w:top w:val="none" w:sz="0" w:space="0" w:color="auto"/>
                            <w:left w:val="none" w:sz="0" w:space="0" w:color="auto"/>
                            <w:bottom w:val="none" w:sz="0" w:space="0" w:color="auto"/>
                            <w:right w:val="none" w:sz="0" w:space="0" w:color="auto"/>
                          </w:divBdr>
                          <w:divsChild>
                            <w:div w:id="450827260">
                              <w:marLeft w:val="0"/>
                              <w:marRight w:val="0"/>
                              <w:marTop w:val="0"/>
                              <w:marBottom w:val="0"/>
                              <w:divBdr>
                                <w:top w:val="none" w:sz="0" w:space="0" w:color="auto"/>
                                <w:left w:val="none" w:sz="0" w:space="0" w:color="auto"/>
                                <w:bottom w:val="none" w:sz="0" w:space="0" w:color="auto"/>
                                <w:right w:val="none" w:sz="0" w:space="0" w:color="auto"/>
                              </w:divBdr>
                              <w:divsChild>
                                <w:div w:id="1197352456">
                                  <w:marLeft w:val="0"/>
                                  <w:marRight w:val="0"/>
                                  <w:marTop w:val="0"/>
                                  <w:marBottom w:val="0"/>
                                  <w:divBdr>
                                    <w:top w:val="none" w:sz="0" w:space="0" w:color="auto"/>
                                    <w:left w:val="none" w:sz="0" w:space="0" w:color="auto"/>
                                    <w:bottom w:val="none" w:sz="0" w:space="0" w:color="auto"/>
                                    <w:right w:val="none" w:sz="0" w:space="0" w:color="auto"/>
                                  </w:divBdr>
                                  <w:divsChild>
                                    <w:div w:id="184362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415039">
          <w:marLeft w:val="0"/>
          <w:marRight w:val="0"/>
          <w:marTop w:val="0"/>
          <w:marBottom w:val="82"/>
          <w:divBdr>
            <w:top w:val="single" w:sz="6" w:space="0" w:color="D3D3D3"/>
            <w:left w:val="single" w:sz="6" w:space="0" w:color="D3D3D3"/>
            <w:bottom w:val="single" w:sz="6" w:space="0" w:color="D3D3D3"/>
            <w:right w:val="single" w:sz="6" w:space="0" w:color="D3D3D3"/>
          </w:divBdr>
          <w:divsChild>
            <w:div w:id="1459254497">
              <w:marLeft w:val="68"/>
              <w:marRight w:val="68"/>
              <w:marTop w:val="0"/>
              <w:marBottom w:val="0"/>
              <w:divBdr>
                <w:top w:val="none" w:sz="0" w:space="0" w:color="auto"/>
                <w:left w:val="none" w:sz="0" w:space="0" w:color="auto"/>
                <w:bottom w:val="none" w:sz="0" w:space="0" w:color="auto"/>
                <w:right w:val="none" w:sz="0" w:space="0" w:color="auto"/>
              </w:divBdr>
              <w:divsChild>
                <w:div w:id="1142818291">
                  <w:marLeft w:val="0"/>
                  <w:marRight w:val="0"/>
                  <w:marTop w:val="0"/>
                  <w:marBottom w:val="0"/>
                  <w:divBdr>
                    <w:top w:val="none" w:sz="0" w:space="0" w:color="auto"/>
                    <w:left w:val="none" w:sz="0" w:space="0" w:color="auto"/>
                    <w:bottom w:val="none" w:sz="0" w:space="0" w:color="auto"/>
                    <w:right w:val="none" w:sz="0" w:space="0" w:color="auto"/>
                  </w:divBdr>
                  <w:divsChild>
                    <w:div w:id="1055616166">
                      <w:marLeft w:val="0"/>
                      <w:marRight w:val="0"/>
                      <w:marTop w:val="0"/>
                      <w:marBottom w:val="0"/>
                      <w:divBdr>
                        <w:top w:val="none" w:sz="0" w:space="0" w:color="auto"/>
                        <w:left w:val="none" w:sz="0" w:space="0" w:color="auto"/>
                        <w:bottom w:val="none" w:sz="0" w:space="0" w:color="auto"/>
                        <w:right w:val="none" w:sz="0" w:space="0" w:color="auto"/>
                      </w:divBdr>
                      <w:divsChild>
                        <w:div w:id="1149055852">
                          <w:marLeft w:val="0"/>
                          <w:marRight w:val="0"/>
                          <w:marTop w:val="0"/>
                          <w:marBottom w:val="0"/>
                          <w:divBdr>
                            <w:top w:val="none" w:sz="0" w:space="0" w:color="auto"/>
                            <w:left w:val="none" w:sz="0" w:space="0" w:color="auto"/>
                            <w:bottom w:val="none" w:sz="0" w:space="0" w:color="auto"/>
                            <w:right w:val="none" w:sz="0" w:space="0" w:color="auto"/>
                          </w:divBdr>
                          <w:divsChild>
                            <w:div w:id="1896962486">
                              <w:marLeft w:val="0"/>
                              <w:marRight w:val="0"/>
                              <w:marTop w:val="0"/>
                              <w:marBottom w:val="0"/>
                              <w:divBdr>
                                <w:top w:val="none" w:sz="0" w:space="0" w:color="auto"/>
                                <w:left w:val="none" w:sz="0" w:space="0" w:color="auto"/>
                                <w:bottom w:val="none" w:sz="0" w:space="0" w:color="auto"/>
                                <w:right w:val="none" w:sz="0" w:space="0" w:color="auto"/>
                              </w:divBdr>
                              <w:divsChild>
                                <w:div w:id="1111706969">
                                  <w:marLeft w:val="0"/>
                                  <w:marRight w:val="0"/>
                                  <w:marTop w:val="0"/>
                                  <w:marBottom w:val="0"/>
                                  <w:divBdr>
                                    <w:top w:val="none" w:sz="0" w:space="0" w:color="auto"/>
                                    <w:left w:val="none" w:sz="0" w:space="0" w:color="auto"/>
                                    <w:bottom w:val="none" w:sz="0" w:space="0" w:color="auto"/>
                                    <w:right w:val="none" w:sz="0" w:space="0" w:color="auto"/>
                                  </w:divBdr>
                                  <w:divsChild>
                                    <w:div w:id="152358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394</Words>
  <Characters>2247</Characters>
  <Application>Microsoft Office Word</Application>
  <DocSecurity>0</DocSecurity>
  <Lines>18</Lines>
  <Paragraphs>5</Paragraphs>
  <ScaleCrop>false</ScaleCrop>
  <Company/>
  <LinksUpToDate>false</LinksUpToDate>
  <CharactersWithSpaces>2636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10</cp:revision>
  <dcterms:created xsi:type="dcterms:W3CDTF">2017-06-21T06:51:00Z</dcterms:created>
  <dcterms:modified xsi:type="dcterms:W3CDTF">2017-06-22T01:06:00Z</dcterms:modified>
</cp:coreProperties>
</file>