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7670273C" w:rsidR="00BC591A" w:rsidRPr="00282D04" w:rsidRDefault="00540BB7" w:rsidP="00106875">
      <w:pPr>
        <w:pStyle w:val="Title"/>
      </w:pPr>
      <w:r w:rsidRPr="00282D04">
        <w:t xml:space="preserve">Metal </w:t>
      </w:r>
      <w:r w:rsidR="00106875" w:rsidRPr="00282D04">
        <w:t>3D</w:t>
      </w:r>
      <w:r w:rsidRPr="00282D04">
        <w:t xml:space="preserve"> printing preprocessing optimization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7C81DCE8" w14:textId="1D1AFCCD" w:rsidR="00540BB7" w:rsidRPr="00282D04" w:rsidRDefault="00540BB7" w:rsidP="00E760E2">
      <w:pPr>
        <w:pStyle w:val="Heading1"/>
        <w:numPr>
          <w:ilvl w:val="0"/>
          <w:numId w:val="0"/>
        </w:numPr>
        <w:ind w:left="720" w:hanging="360"/>
      </w:pPr>
      <w:r w:rsidRPr="00282D04">
        <w:t>Abstract</w:t>
      </w:r>
    </w:p>
    <w:p w14:paraId="2F60FDDE" w14:textId="15940496" w:rsidR="00540BB7" w:rsidRPr="00282D04" w:rsidRDefault="001A4A05" w:rsidP="00540BB7">
      <w:pPr>
        <w:rPr>
          <w:i/>
          <w:iCs/>
          <w:color w:val="FF0000"/>
        </w:rPr>
      </w:pPr>
      <w:r w:rsidRPr="00282D04">
        <w:rPr>
          <w:i/>
          <w:iCs/>
          <w:color w:val="FF0000"/>
          <w:highlight w:val="yellow"/>
        </w:rPr>
        <w:t xml:space="preserve">What is this paper about and what are outcomes of my </w:t>
      </w:r>
      <w:proofErr w:type="gramStart"/>
      <w:r w:rsidRPr="00282D04">
        <w:rPr>
          <w:i/>
          <w:iCs/>
          <w:color w:val="FF0000"/>
          <w:highlight w:val="yellow"/>
        </w:rPr>
        <w:t>work</w:t>
      </w:r>
      <w:proofErr w:type="gramEnd"/>
    </w:p>
    <w:p w14:paraId="6A80B0BA" w14:textId="6608BF49" w:rsidR="007A45D4" w:rsidRPr="00282D04" w:rsidRDefault="007A45D4" w:rsidP="00540BB7">
      <w:pPr>
        <w:rPr>
          <w:i/>
          <w:iCs/>
          <w:color w:val="FF0000"/>
        </w:rPr>
      </w:pPr>
    </w:p>
    <w:p w14:paraId="789F4D0D" w14:textId="03D64580" w:rsidR="007A45D4" w:rsidRPr="00282D04" w:rsidRDefault="00EE6BAE" w:rsidP="007A45D4">
      <w:r w:rsidRPr="00282D04">
        <w:t>This</w:t>
      </w:r>
      <w:r w:rsidR="007A45D4" w:rsidRPr="00282D04">
        <w:t xml:space="preserve"> work </w:t>
      </w:r>
      <w:r w:rsidRPr="00282D04">
        <w:t>was done with focus</w:t>
      </w:r>
      <w:r w:rsidR="007A45D4" w:rsidRPr="00282D04">
        <w:t xml:space="preserve"> on </w:t>
      </w:r>
      <w:r w:rsidRPr="00282D04">
        <w:t>s</w:t>
      </w:r>
      <w:r w:rsidR="00961134" w:rsidRPr="00282D04">
        <w:t>elective laser melting (SLM) method</w:t>
      </w:r>
      <w:r w:rsidRPr="00282D04">
        <w:t xml:space="preserve">, but results are </w:t>
      </w:r>
      <w:r w:rsidR="007F3AC7" w:rsidRPr="00282D04">
        <w:t xml:space="preserve">generally applicable for other 3D printing methods </w:t>
      </w:r>
      <w:r w:rsidR="00372F39" w:rsidRPr="00282D04">
        <w:t>as for example fused deposition modeling (FDM) or</w:t>
      </w:r>
      <w:r w:rsidR="007F3AC7" w:rsidRPr="00282D04">
        <w:t xml:space="preserve"> </w:t>
      </w:r>
      <w:proofErr w:type="spellStart"/>
      <w:r w:rsidR="007A7D98" w:rsidRPr="00282D04">
        <w:t>stereolitography</w:t>
      </w:r>
      <w:proofErr w:type="spellEnd"/>
      <w:r w:rsidR="007A7D98" w:rsidRPr="00282D04">
        <w:t xml:space="preserve"> (</w:t>
      </w:r>
      <w:r w:rsidR="00F70E95" w:rsidRPr="00282D04">
        <w:t>SLA</w:t>
      </w:r>
      <w:r w:rsidR="007A7D98" w:rsidRPr="00282D04">
        <w:t>)</w:t>
      </w:r>
      <w:r w:rsidR="00372F39" w:rsidRPr="00282D04">
        <w:t xml:space="preserve">. </w:t>
      </w:r>
    </w:p>
    <w:p w14:paraId="650D4F07" w14:textId="4A9DAB5D" w:rsidR="00540BB7" w:rsidRPr="00282D04" w:rsidRDefault="00540BB7" w:rsidP="00540BB7">
      <w:pPr>
        <w:rPr>
          <w:color w:val="FF0000"/>
        </w:rPr>
      </w:pP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E83B0F4"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w:t>
      </w:r>
      <w:proofErr w:type="gramStart"/>
      <w:r w:rsidR="00CF3128" w:rsidRPr="00282D04">
        <w:t>more or less influence</w:t>
      </w:r>
      <w:proofErr w:type="gramEnd"/>
      <w:r w:rsidR="00CF3128" w:rsidRPr="00282D04">
        <w:t xml:space="preserve"> all of them. Another barrier for implementation is need for highly qualified personal for operating this technology. These barriers </w:t>
      </w:r>
      <w:r w:rsidR="00343500" w:rsidRPr="00282D04">
        <w:t xml:space="preserve">significantly </w:t>
      </w:r>
      <w:proofErr w:type="gramStart"/>
      <w:r w:rsidR="00CF3128" w:rsidRPr="00282D04">
        <w:t>slows</w:t>
      </w:r>
      <w:proofErr w:type="gramEnd"/>
      <w:r w:rsidR="00CF3128" w:rsidRPr="00282D04">
        <w:t xml:space="preserve"> down</w:t>
      </w:r>
      <w:r w:rsidR="0095167C" w:rsidRPr="00282D04">
        <w:t xml:space="preserve"> application of these technologies </w:t>
      </w:r>
      <w:r w:rsidR="00290CC3" w:rsidRPr="00282D04">
        <w:t>in developing countries</w:t>
      </w:r>
      <w:r w:rsidR="008F3D57" w:rsidRPr="00282D04">
        <w:t xml:space="preserve"> for whose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6AADA341"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2B4987">
        <w:t xml:space="preserve">Figure </w:t>
      </w:r>
      <w:r w:rsidR="002B4987">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3A3373F2" w:rsidR="00041E99" w:rsidRPr="001032A8" w:rsidRDefault="00041E99" w:rsidP="00041E99">
                              <w:pPr>
                                <w:pStyle w:val="Caption"/>
                                <w:rPr>
                                  <w:noProof/>
                                </w:rPr>
                              </w:pPr>
                              <w:bookmarkStart w:id="0" w:name="_Ref147935069"/>
                              <w:r>
                                <w:t xml:space="preserve">Figure </w:t>
                              </w:r>
                              <w:fldSimple w:instr=" SEQ Figure \* ARABIC ">
                                <w:r w:rsidR="002B4987">
                                  <w:rPr>
                                    <w:noProof/>
                                  </w:rPr>
                                  <w:t>1</w:t>
                                </w:r>
                              </w:fldSimple>
                              <w:bookmarkEnd w:id="0"/>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3A3373F2" w:rsidR="00041E99" w:rsidRPr="001032A8" w:rsidRDefault="00041E99" w:rsidP="00041E99">
                        <w:pPr>
                          <w:pStyle w:val="Caption"/>
                          <w:rPr>
                            <w:noProof/>
                          </w:rPr>
                        </w:pPr>
                        <w:bookmarkStart w:id="1" w:name="_Ref147935069"/>
                        <w:r>
                          <w:t xml:space="preserve">Figure </w:t>
                        </w:r>
                        <w:fldSimple w:instr=" SEQ Figure \* ARABIC ">
                          <w:r w:rsidR="002B4987">
                            <w:rPr>
                              <w:noProof/>
                            </w:rPr>
                            <w:t>1</w:t>
                          </w:r>
                        </w:fldSimple>
                        <w:bookmarkEnd w:id="1"/>
                        <w:r>
                          <w:t xml:space="preserve">Process of component design and manufacturing using 3D </w:t>
                        </w:r>
                        <w:r w:rsidR="008E67B9">
                          <w:t>print.</w:t>
                        </w:r>
                      </w:p>
                    </w:txbxContent>
                  </v:textbox>
                </v:shape>
                <w10:anchorlock/>
              </v:group>
            </w:pict>
          </mc:Fallback>
        </mc:AlternateContent>
      </w:r>
    </w:p>
    <w:p w14:paraId="192C1060" w14:textId="56FBF624"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proofErr w:type="spellStart"/>
      <w:r w:rsidR="006876DA" w:rsidRPr="00282D04">
        <w:t>homogenity</w:t>
      </w:r>
      <w:proofErr w:type="spellEnd"/>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CF799D" w:rsidRPr="00CF799D">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CF799D" w:rsidRPr="00CF799D">
            <w:rPr>
              <w:color w:val="000000"/>
            </w:rPr>
            <w:t>[2]</w:t>
          </w:r>
        </w:sdtContent>
      </w:sdt>
      <w:r w:rsidR="002E1357" w:rsidRPr="00282D04">
        <w:t xml:space="preserve">. </w:t>
      </w:r>
    </w:p>
    <w:p w14:paraId="4C988DC1" w14:textId="2C9E0840"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proofErr w:type="gramStart"/>
      <w:r w:rsidR="004A1A91" w:rsidRPr="00282D04">
        <w:t>amount</w:t>
      </w:r>
      <w:proofErr w:type="gramEnd"/>
      <w:r w:rsidR="004A1A91" w:rsidRPr="00282D04">
        <w:t xml:space="preserve"> of </w:t>
      </w:r>
      <w:r w:rsidR="00FB6A79" w:rsidRPr="00282D04">
        <w:t>manual inputs</w:t>
      </w:r>
      <w:r w:rsidR="008057EC" w:rsidRPr="00282D04">
        <w:t xml:space="preserve"> and operat</w:t>
      </w:r>
      <w:r w:rsidR="003B106A" w:rsidRPr="00282D04">
        <w:t>or knowledge</w:t>
      </w:r>
      <w:r w:rsidR="00FB6A79" w:rsidRPr="00282D04">
        <w:t xml:space="preserve"> </w:t>
      </w:r>
      <w:r w:rsidR="008057EC" w:rsidRPr="00282D04">
        <w:t>needed</w:t>
      </w:r>
      <w:r w:rsidR="003B106A" w:rsidRPr="00282D04">
        <w:t>,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38307DF5"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496726065"/>
          <w:placeholder>
            <w:docPart w:val="140E303079D045CEA873BB5B4CF07E29"/>
          </w:placeholder>
        </w:sdtPr>
        <w:sdtContent>
          <w:r w:rsidR="00CF799D" w:rsidRPr="00CF799D">
            <w:rPr>
              <w:color w:val="000000"/>
            </w:rPr>
            <w:t>[3]</w:t>
          </w:r>
          <w:proofErr w:type="gramStart"/>
          <w:r w:rsidR="00CF799D" w:rsidRPr="00CF799D">
            <w:rPr>
              <w:color w:val="000000"/>
            </w:rPr>
            <w:t>–[</w:t>
          </w:r>
          <w:proofErr w:type="gramEnd"/>
          <w:r w:rsidR="00CF799D" w:rsidRPr="00CF799D">
            <w:rPr>
              <w:color w:val="000000"/>
            </w:rPr>
            <w:t>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1FE29C95" w:rsidR="0024136E" w:rsidRDefault="00686ABA" w:rsidP="00686ABA">
      <w:pPr>
        <w:pStyle w:val="Caption"/>
        <w:jc w:val="center"/>
        <w:rPr>
          <w:color w:val="FF0000"/>
        </w:rPr>
      </w:pPr>
      <w:r>
        <w:t xml:space="preserve">Figure </w:t>
      </w:r>
      <w:fldSimple w:instr=" SEQ Figure \* ARABIC ">
        <w:r w:rsidR="002B4987">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
          <w:id w:val="-822047738"/>
          <w:placeholder>
            <w:docPart w:val="140E303079D045CEA873BB5B4CF07E29"/>
          </w:placeholder>
        </w:sdtPr>
        <w:sdtContent>
          <w:r w:rsidR="00CF799D" w:rsidRPr="00CF799D">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 xml:space="preserve">Form errors occurring in SLM are typically not typically on layer height size but bigger scale body distortions due to residual stresses. These stresses </w:t>
      </w:r>
      <w:proofErr w:type="gramStart"/>
      <w:r w:rsidRPr="00282D04">
        <w:t>is</w:t>
      </w:r>
      <w:proofErr w:type="gramEnd"/>
      <w:r w:rsidRPr="00282D04">
        <w:t xml:space="preserve"> almost impossible predict analytically, hence FEM simulation of whole 3D printing process is required</w:t>
      </w:r>
      <w:r w:rsidR="00282D04" w:rsidRPr="00282D04">
        <w:t>. This simulation is high computational power demanding.</w:t>
      </w:r>
    </w:p>
    <w:p w14:paraId="2A0C4B76" w14:textId="506CD974" w:rsidR="00282D04" w:rsidRDefault="00282D04" w:rsidP="002B55B8">
      <w:r w:rsidRPr="00282D04">
        <w:t xml:space="preserve">The most sensitive to thermal affected distortions are parts where one or two dimensions is </w:t>
      </w:r>
      <w:proofErr w:type="spellStart"/>
      <w:r w:rsidRPr="00282D04">
        <w:t>significally</w:t>
      </w:r>
      <w:proofErr w:type="spellEnd"/>
      <w:r w:rsidRPr="00282D04">
        <w:t xml:space="preserve"> smaller than others (thin or long</w:t>
      </w:r>
      <w:r>
        <w:t>). Optimizing component orientation</w:t>
      </w:r>
      <w:r w:rsidRPr="00282D04">
        <w:t xml:space="preserve"> </w:t>
      </w:r>
      <w:r>
        <w:t xml:space="preserve">by minimizing support </w:t>
      </w:r>
      <w:r w:rsidRPr="00282D04">
        <w:t xml:space="preserve">volume </w:t>
      </w:r>
      <w:proofErr w:type="gramStart"/>
      <w:r>
        <w:t>this problematics</w:t>
      </w:r>
      <w:proofErr w:type="gramEnd"/>
      <w:r>
        <w:t xml:space="preserve">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1E10471B" w:rsidR="00564B8C" w:rsidRDefault="003F05F0" w:rsidP="003F05F0">
      <w:pPr>
        <w:pStyle w:val="Caption"/>
        <w:jc w:val="center"/>
      </w:pPr>
      <w:bookmarkStart w:id="2" w:name="_Ref148361571"/>
      <w:bookmarkStart w:id="3" w:name="_Ref148361541"/>
      <w:r>
        <w:t xml:space="preserve">Figure </w:t>
      </w:r>
      <w:fldSimple w:instr=" SEQ Figure \* ARABIC ">
        <w:r w:rsidR="002B4987">
          <w:rPr>
            <w:noProof/>
          </w:rPr>
          <w:t>3</w:t>
        </w:r>
      </w:fldSimple>
      <w:bookmarkEnd w:id="2"/>
      <w:r>
        <w:t xml:space="preserve"> Optimization process</w:t>
      </w:r>
      <w:bookmarkEnd w:id="3"/>
    </w:p>
    <w:p w14:paraId="54767D54" w14:textId="77777777" w:rsidR="00C87EEB" w:rsidRDefault="00C87EEB" w:rsidP="00C87EEB">
      <w:r>
        <w:t xml:space="preserve">Support volume which we are minimizing is function of exact body geometry and two angles of rotation: </w:t>
      </w:r>
    </w:p>
    <w:p w14:paraId="4A6064E4" w14:textId="1BFB6538" w:rsidR="009E16A5" w:rsidRDefault="009E16A5" w:rsidP="009E16A5">
      <w:pPr>
        <w:pStyle w:val="Caption"/>
        <w:keepNext/>
        <w:jc w:val="center"/>
      </w:pPr>
      <w:bookmarkStart w:id="4" w:name="_Ref148451535"/>
      <w:r>
        <w:t xml:space="preserve">Equation </w:t>
      </w:r>
      <w:fldSimple w:instr=" SEQ Equation \* ARABIC ">
        <w:r w:rsidR="002B4987">
          <w:rPr>
            <w:noProof/>
          </w:rPr>
          <w:t>1</w:t>
        </w:r>
      </w:fldSimple>
      <w:bookmarkEnd w:id="4"/>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47B3D075" w14:textId="77777777" w:rsidR="00C87EEB" w:rsidRPr="00CA5276" w:rsidRDefault="00C87EEB" w:rsidP="00C87EEB">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307004D7" w14:textId="77777777" w:rsidR="00C87EEB" w:rsidRPr="00C87EEB" w:rsidRDefault="00C87EEB" w:rsidP="00C87EEB"/>
    <w:p w14:paraId="6A4D9CE8" w14:textId="1342DB25"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2B4987">
        <w:t xml:space="preserve">Figure </w:t>
      </w:r>
      <w:r w:rsidR="002B4987">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 xml:space="preserve">is </w:t>
      </w:r>
      <w:proofErr w:type="gramStart"/>
      <w:r w:rsidR="00BE2CE4" w:rsidRPr="009B7870">
        <w:rPr>
          <w:rFonts w:cs="Times New Roman"/>
          <w:sz w:val="24"/>
          <w:szCs w:val="24"/>
        </w:rPr>
        <w:t>import</w:t>
      </w:r>
      <w:proofErr w:type="gramEnd"/>
      <w:r w:rsidR="00BE2CE4" w:rsidRPr="009B7870">
        <w:rPr>
          <w:rFonts w:cs="Times New Roman"/>
          <w:sz w:val="24"/>
          <w:szCs w:val="24"/>
        </w:rPr>
        <w:t xml:space="preserve">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4068C252" w14:textId="20E97575" w:rsidR="00482C68" w:rsidRDefault="00482C68" w:rsidP="009B7870">
      <w:pPr>
        <w:pStyle w:val="ListParagraph"/>
        <w:numPr>
          <w:ilvl w:val="0"/>
          <w:numId w:val="21"/>
        </w:numPr>
        <w:rPr>
          <w:rFonts w:ascii="Times New Roman" w:hAnsi="Times New Roman" w:cs="Times New Roman"/>
          <w:b/>
          <w:bCs/>
          <w:sz w:val="24"/>
          <w:szCs w:val="24"/>
        </w:rPr>
      </w:pPr>
      <w:proofErr w:type="spellStart"/>
      <w:r w:rsidRPr="00482C68">
        <w:rPr>
          <w:rFonts w:ascii="Times New Roman" w:hAnsi="Times New Roman" w:cs="Times New Roman"/>
          <w:b/>
          <w:bCs/>
          <w:sz w:val="24"/>
          <w:szCs w:val="24"/>
        </w:rPr>
        <w:lastRenderedPageBreak/>
        <w:t>Voxelize</w:t>
      </w:r>
      <w:proofErr w:type="spellEnd"/>
    </w:p>
    <w:p w14:paraId="374BC42C" w14:textId="17E7715C"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 xml:space="preserve">supports </w:t>
      </w:r>
      <w:proofErr w:type="gramStart"/>
      <w:r w:rsidR="00C83BAD">
        <w:rPr>
          <w:rFonts w:ascii="Times New Roman" w:hAnsi="Times New Roman" w:cs="Times New Roman"/>
          <w:b/>
          <w:bCs/>
          <w:sz w:val="24"/>
          <w:szCs w:val="24"/>
        </w:rPr>
        <w:t>volume</w:t>
      </w:r>
      <w:proofErr w:type="gramEnd"/>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proofErr w:type="spellStart"/>
      <w:proofErr w:type="gramStart"/>
      <w:r w:rsidR="00CA5319">
        <w:rPr>
          <w:i/>
          <w:iCs/>
        </w:rPr>
        <w:t>V</w:t>
      </w:r>
      <w:r w:rsidR="00CA5319">
        <w:rPr>
          <w:i/>
          <w:iCs/>
          <w:vertAlign w:val="subscript"/>
        </w:rPr>
        <w:t>support</w:t>
      </w:r>
      <w:proofErr w:type="spellEnd"/>
      <w:r w:rsidR="00CA5319">
        <w:t xml:space="preserve"> .</w:t>
      </w:r>
      <w:proofErr w:type="gramEnd"/>
      <w:r w:rsidR="00CA5319">
        <w:t xml:space="preserve"> Which </w:t>
      </w:r>
      <w:r w:rsidR="00425D02">
        <w:t>makes next step</w:t>
      </w:r>
      <w:r w:rsidR="00BC7F11">
        <w:t xml:space="preserve"> </w:t>
      </w:r>
      <w:proofErr w:type="gramStart"/>
      <w:r w:rsidR="00BC7F11">
        <w:t xml:space="preserve">- </w:t>
      </w:r>
      <w:r w:rsidR="00425D02">
        <w:t xml:space="preserve"> easier</w:t>
      </w:r>
      <w:proofErr w:type="gramEnd"/>
      <w:r w:rsidR="00425D02">
        <w:t>.</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1F8C4BD6" w:rsidR="006E3975" w:rsidRDefault="006E3975" w:rsidP="0093120D">
      <w:r>
        <w:t xml:space="preserve">Function </w:t>
      </w:r>
      <w:r w:rsidR="00CF444F">
        <w:t>of volume support dependent on two rotation angles is</w:t>
      </w:r>
      <w:r w:rsidR="00E845A3">
        <w:t xml:space="preserve"> </w:t>
      </w:r>
      <w:proofErr w:type="spellStart"/>
      <w:r w:rsidR="00A5723E">
        <w:rPr>
          <w:lang w:val="cs-CZ"/>
        </w:rPr>
        <w:t>shown</w:t>
      </w:r>
      <w:proofErr w:type="spellEnd"/>
      <w:r w:rsidR="00CF444F">
        <w:t xml:space="preserve"> </w:t>
      </w:r>
      <w:r>
        <w:fldChar w:fldCharType="begin"/>
      </w:r>
      <w:r>
        <w:instrText xml:space="preserve"> REF _Ref148436071 \h </w:instrText>
      </w:r>
      <w:r>
        <w:fldChar w:fldCharType="separate"/>
      </w:r>
      <w:r w:rsidR="002B4987">
        <w:t xml:space="preserve">Figure </w:t>
      </w:r>
      <w:r w:rsidR="002B4987">
        <w:rPr>
          <w:noProof/>
        </w:rPr>
        <w:t>4</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2B4987">
        <w:t xml:space="preserve">Figure </w:t>
      </w:r>
      <w:r w:rsidR="002B4987">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1E981312"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rsidR="002B4987">
        <w:t xml:space="preserve">Figure </w:t>
      </w:r>
      <w:r w:rsidR="002B4987">
        <w:rPr>
          <w:noProof/>
        </w:rPr>
        <w:t>4</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38270168">
            <wp:extent cx="1721708" cy="1721708"/>
            <wp:effectExtent l="0" t="0" r="0" b="0"/>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1685" cy="1731685"/>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1E6DC350" w:rsidR="00B65EAB" w:rsidRPr="006A69FD" w:rsidRDefault="00B65EAB" w:rsidP="006A69FD">
      <w:pPr>
        <w:pStyle w:val="Caption"/>
        <w:jc w:val="center"/>
        <w:rPr>
          <w:b/>
          <w:bCs/>
        </w:rPr>
      </w:pPr>
      <w:bookmarkStart w:id="5" w:name="_Ref148436071"/>
      <w:bookmarkStart w:id="6" w:name="_Ref148436063"/>
      <w:r>
        <w:t xml:space="preserve">Figure </w:t>
      </w:r>
      <w:fldSimple w:instr=" SEQ Figure \* ARABIC ">
        <w:r w:rsidR="002B4987">
          <w:rPr>
            <w:noProof/>
          </w:rPr>
          <w:t>4</w:t>
        </w:r>
      </w:fldSimple>
      <w:bookmarkEnd w:id="5"/>
      <w:r>
        <w:t xml:space="preserve"> Support volume </w:t>
      </w:r>
      <w:proofErr w:type="spellStart"/>
      <w:r>
        <w:t>V</w:t>
      </w:r>
      <w:r w:rsidRPr="007E0D4B">
        <w:rPr>
          <w:vertAlign w:val="subscript"/>
        </w:rPr>
        <w:t>support</w:t>
      </w:r>
      <w:proofErr w:type="spellEnd"/>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6"/>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40CFD98B"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2B4987">
        <w:t xml:space="preserve">Equation </w:t>
      </w:r>
      <w:r w:rsidR="002B4987">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CF799D" w:rsidRPr="00CF799D">
            <w:rPr>
              <w:color w:val="000000"/>
            </w:rPr>
            <w:t>[6]</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w:t>
      </w:r>
      <w:proofErr w:type="gramStart"/>
      <w:r w:rsidR="00582562" w:rsidRPr="00582562">
        <w:rPr>
          <w:rFonts w:eastAsiaTheme="minorEastAsia"/>
          <w:i/>
          <w:iCs/>
        </w:rPr>
        <w:t>1th</w:t>
      </w:r>
      <w:proofErr w:type="gramEnd"/>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77F32EA3" w:rsidR="00F4042D" w:rsidRDefault="00F4042D" w:rsidP="00F4042D">
      <w:pPr>
        <w:pStyle w:val="Caption"/>
        <w:keepNext/>
        <w:jc w:val="center"/>
      </w:pPr>
      <w:r>
        <w:t xml:space="preserve">Equation </w:t>
      </w:r>
      <w:fldSimple w:instr=" SEQ Equation \* ARABIC ">
        <w:r w:rsidR="002B4987">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350F89D1" w:rsidR="00E158AF" w:rsidRDefault="00C05920" w:rsidP="00C05920">
      <w:pPr>
        <w:pStyle w:val="Caption"/>
        <w:jc w:val="center"/>
        <w:rPr>
          <w:b/>
          <w:bCs/>
          <w:color w:val="FF0000"/>
        </w:rPr>
      </w:pPr>
      <w:r>
        <w:t xml:space="preserve">Figure </w:t>
      </w:r>
      <w:fldSimple w:instr=" SEQ Figure \* ARABIC ">
        <w:r w:rsidR="002B4987">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7243E140" w:rsidR="00E158AF" w:rsidRDefault="0036445F" w:rsidP="0036445F">
      <w:pPr>
        <w:pStyle w:val="Caption"/>
        <w:jc w:val="center"/>
        <w:rPr>
          <w:b/>
          <w:bCs/>
          <w:color w:val="FF0000"/>
        </w:rPr>
      </w:pPr>
      <w:r>
        <w:t xml:space="preserve">Figure </w:t>
      </w:r>
      <w:fldSimple w:instr=" SEQ Figure \* ARABIC ">
        <w:r w:rsidR="002B4987">
          <w:rPr>
            <w:noProof/>
          </w:rPr>
          <w:t>6</w:t>
        </w:r>
      </w:fldSimple>
      <w:r>
        <w:t xml:space="preserve"> Optimized orientation</w:t>
      </w:r>
      <w:r w:rsidR="002108CA">
        <w:t>, a) STL bodies, b) voxelized with supports</w:t>
      </w:r>
    </w:p>
    <w:p w14:paraId="3C6CD8D7" w14:textId="77777777" w:rsidR="0071030B" w:rsidRDefault="0071030B">
      <w:pPr>
        <w:jc w:val="left"/>
        <w:rPr>
          <w:rFonts w:eastAsiaTheme="majorEastAsia" w:cstheme="majorBidi"/>
          <w:sz w:val="32"/>
          <w:szCs w:val="32"/>
        </w:rPr>
      </w:pPr>
      <w:r>
        <w:br w:type="page"/>
      </w:r>
    </w:p>
    <w:p w14:paraId="122931A4" w14:textId="36C78F0A" w:rsidR="00540BB7" w:rsidRDefault="00540BB7" w:rsidP="00114F8E">
      <w:pPr>
        <w:pStyle w:val="Heading1"/>
      </w:pPr>
      <w:r w:rsidRPr="00282D04">
        <w:lastRenderedPageBreak/>
        <w:t>Feature detection</w:t>
      </w:r>
    </w:p>
    <w:p w14:paraId="20C751CB" w14:textId="77777777" w:rsidR="003669F1" w:rsidRDefault="003669F1" w:rsidP="003669F1"/>
    <w:p w14:paraId="735722DC" w14:textId="77777777" w:rsidR="00C9627E" w:rsidRDefault="003B6604" w:rsidP="00031A89">
      <w:r>
        <w:rPr>
          <w:noProof/>
        </w:rPr>
        <w:drawing>
          <wp:inline distT="0" distB="0" distL="0" distR="0" wp14:anchorId="182000AE" wp14:editId="302498D2">
            <wp:extent cx="5943600" cy="763270"/>
            <wp:effectExtent l="0" t="0" r="0" b="0"/>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3270"/>
                    </a:xfrm>
                    <a:prstGeom prst="rect">
                      <a:avLst/>
                    </a:prstGeom>
                    <a:noFill/>
                    <a:ln>
                      <a:noFill/>
                    </a:ln>
                  </pic:spPr>
                </pic:pic>
              </a:graphicData>
            </a:graphic>
          </wp:inline>
        </w:drawing>
      </w:r>
    </w:p>
    <w:p w14:paraId="45E70713" w14:textId="3AFB7DF1" w:rsidR="00190957" w:rsidRDefault="00C9627E" w:rsidP="00C9627E">
      <w:pPr>
        <w:pStyle w:val="Caption"/>
        <w:jc w:val="center"/>
      </w:pPr>
      <w:r>
        <w:t xml:space="preserve">Figure </w:t>
      </w:r>
      <w:fldSimple w:instr=" SEQ Figure \* ARABIC ">
        <w:r w:rsidR="002B4987">
          <w:rPr>
            <w:noProof/>
          </w:rPr>
          <w:t>7</w:t>
        </w:r>
      </w:fldSimple>
      <w:r>
        <w:t xml:space="preserve"> Feature detection flowchart</w:t>
      </w:r>
    </w:p>
    <w:p w14:paraId="46FF5729" w14:textId="5F129C59" w:rsidR="00F73DC8" w:rsidRPr="00F73DC8" w:rsidRDefault="00F73DC8" w:rsidP="00F73DC8">
      <w:pPr>
        <w:ind w:left="360"/>
      </w:pPr>
      <w:r w:rsidRPr="004101EC">
        <w:rPr>
          <w:b/>
          <w:bCs/>
          <w:color w:val="FF0000"/>
        </w:rPr>
        <w:t>Images for all</w:t>
      </w:r>
      <w:r>
        <w:rPr>
          <w:b/>
          <w:bCs/>
          <w:color w:val="FF0000"/>
        </w:rPr>
        <w:t xml:space="preserve"> steps</w:t>
      </w:r>
    </w:p>
    <w:p w14:paraId="0D2E4DCB" w14:textId="7E189CE8" w:rsidR="00190957" w:rsidRDefault="000025ED" w:rsidP="000025ED">
      <w:pPr>
        <w:pStyle w:val="ListParagraph"/>
        <w:numPr>
          <w:ilvl w:val="0"/>
          <w:numId w:val="22"/>
        </w:numPr>
        <w:rPr>
          <w:rFonts w:ascii="Times New Roman" w:hAnsi="Times New Roman" w:cs="Times New Roman"/>
          <w:b/>
          <w:sz w:val="24"/>
          <w:szCs w:val="24"/>
        </w:rPr>
      </w:pPr>
      <w:bookmarkStart w:id="7" w:name="_Ref148521709"/>
      <w:r w:rsidRPr="00482C68">
        <w:rPr>
          <w:rFonts w:ascii="Times New Roman" w:hAnsi="Times New Roman" w:cs="Times New Roman"/>
          <w:b/>
          <w:bCs/>
          <w:sz w:val="24"/>
          <w:szCs w:val="24"/>
        </w:rPr>
        <w:t>Body import</w:t>
      </w:r>
      <w:bookmarkEnd w:id="7"/>
      <w:r>
        <w:rPr>
          <w:rFonts w:ascii="Times New Roman" w:hAnsi="Times New Roman" w:cs="Times New Roman"/>
          <w:b/>
          <w:bCs/>
          <w:sz w:val="24"/>
          <w:szCs w:val="24"/>
        </w:rPr>
        <w:t xml:space="preserve"> </w:t>
      </w:r>
    </w:p>
    <w:p w14:paraId="10C30729" w14:textId="2753F4CE" w:rsidR="00237333" w:rsidRDefault="000025ED" w:rsidP="000025ED">
      <w:pPr>
        <w:rPr>
          <w:rFonts w:eastAsiaTheme="minorEastAsia"/>
        </w:rPr>
      </w:pPr>
      <w:r>
        <w:t xml:space="preserve">First step of body feature detection is import </w:t>
      </w:r>
      <w:r w:rsidR="00B46DA0">
        <w:t>and voxelization of body (optimized orientation from previous step)</w:t>
      </w:r>
      <w:r w:rsidR="004F5126">
        <w:t xml:space="preserve">. </w:t>
      </w:r>
      <w:proofErr w:type="gramStart"/>
      <w:r w:rsidR="00230508">
        <w:t>Also</w:t>
      </w:r>
      <w:proofErr w:type="gramEnd"/>
      <w:r w:rsidR="00230508">
        <w:t xml:space="preserve"> from STL wireframe </w:t>
      </w:r>
      <w:r w:rsidR="0043226E">
        <w:t>is imported. Wireframe consists of all edges between neighboring edges wh</w:t>
      </w:r>
      <w:r w:rsidR="001E4291">
        <w:t xml:space="preserve">ose mutual normal </w:t>
      </w:r>
      <w:r w:rsidR="00706B53">
        <w:t>vector</w:t>
      </w:r>
      <w:r w:rsidR="003C0CA2">
        <w:t xml:space="preserv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 xml:space="preserve"> </m:t>
        </m:r>
      </m:oMath>
      <w:r w:rsidR="003C0CA2">
        <w:rPr>
          <w:rFonts w:eastAsiaTheme="minorEastAsia"/>
        </w:rPr>
        <w:t xml:space="preserve"> </w:t>
      </w:r>
      <w:r w:rsidR="000047FE">
        <w:rPr>
          <w:rFonts w:eastAsiaTheme="minorEastAsia"/>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r>
          <w:rPr>
            <w:rFonts w:ascii="Cambria Math" w:hAnsi="Cambria Math"/>
          </w:rPr>
          <m:t xml:space="preserve"> </m:t>
        </m:r>
      </m:oMath>
      <w:r w:rsidR="000047FE">
        <w:rPr>
          <w:rFonts w:eastAsiaTheme="minorEastAsia"/>
        </w:rPr>
        <w:t xml:space="preserve"> </w:t>
      </w:r>
      <w:r w:rsidR="008379DC">
        <w:rPr>
          <w:rFonts w:eastAsiaTheme="minorEastAsia"/>
        </w:rPr>
        <w:t xml:space="preserve">forms </w:t>
      </w:r>
      <w:r w:rsidR="001E4291">
        <w:t xml:space="preserve">angle is </w:t>
      </w:r>
      <w:r w:rsidR="00417E44">
        <w:t xml:space="preserve">bigger than threshold angle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=25°</m:t>
        </m:r>
      </m:oMath>
    </w:p>
    <w:p w14:paraId="0EC60B17" w14:textId="3B41B646" w:rsidR="00237333" w:rsidRDefault="00237333" w:rsidP="00311F9E">
      <w:pPr>
        <w:pStyle w:val="Caption"/>
        <w:keepNext/>
        <w:jc w:val="center"/>
      </w:pPr>
      <w:r>
        <w:t xml:space="preserve">Equation </w:t>
      </w:r>
      <w:fldSimple w:instr=" SEQ Equation \* ARABIC ">
        <w:r w:rsidR="002B4987">
          <w:rPr>
            <w:noProof/>
          </w:rPr>
          <w:t>3</w:t>
        </w:r>
      </w:fldSimple>
      <w:r>
        <w:t xml:space="preserve"> Angle between two face normals</w:t>
      </w:r>
    </w:p>
    <w:p w14:paraId="2DC3C76B" w14:textId="6E9E6226" w:rsidR="00D66A0D" w:rsidRPr="000047FE" w:rsidRDefault="00000000" w:rsidP="000025ED">
      <w:pPr>
        <w:rPr>
          <w:rFonts w:eastAsiaTheme="minorEastAsia"/>
        </w:rPr>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a</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b</m:t>
                          </m:r>
                        </m:sub>
                      </m:sSub>
                    </m:e>
                  </m:acc>
                </m:e>
              </m:d>
            </m:den>
          </m:f>
          <m:r>
            <w:rPr>
              <w:rFonts w:ascii="Cambria Math" w:hAnsi="Cambria Math"/>
            </w:rPr>
            <m:t>&gt;</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4D2840D8" w14:textId="77777777" w:rsidR="000047FE" w:rsidRPr="001E4291" w:rsidRDefault="000047FE" w:rsidP="000025ED">
      <w:pPr>
        <w:rPr>
          <w:lang w:val="cs-CZ"/>
        </w:rPr>
      </w:pPr>
    </w:p>
    <w:p w14:paraId="4A562229" w14:textId="422CB3B8" w:rsidR="00481A9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Downfacing points </w:t>
      </w:r>
      <w:proofErr w:type="gramStart"/>
      <w:r w:rsidR="006D7BE1">
        <w:rPr>
          <w:rFonts w:ascii="Times New Roman" w:hAnsi="Times New Roman" w:cs="Times New Roman"/>
          <w:b/>
          <w:bCs/>
          <w:sz w:val="24"/>
          <w:szCs w:val="24"/>
        </w:rPr>
        <w:t>extract</w:t>
      </w:r>
      <w:proofErr w:type="gramEnd"/>
    </w:p>
    <w:p w14:paraId="4B80743D" w14:textId="48BC9312" w:rsidR="003F05C1" w:rsidRPr="003F05C1" w:rsidRDefault="006D7BE1" w:rsidP="006D7BE1">
      <w:r>
        <w:t xml:space="preserve">Downfacing points are extracted from voxelized object as </w:t>
      </w:r>
      <w:r w:rsidR="00240767">
        <w:t>positions of all voxels which are not supported.</w:t>
      </w:r>
    </w:p>
    <w:p w14:paraId="066FFC75" w14:textId="0562F9E7" w:rsidR="00481A9D" w:rsidRDefault="00481A9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Filtering </w:t>
      </w:r>
      <w:r w:rsidR="003F05C1">
        <w:rPr>
          <w:rFonts w:ascii="Times New Roman" w:hAnsi="Times New Roman" w:cs="Times New Roman"/>
          <w:b/>
          <w:bCs/>
          <w:sz w:val="24"/>
          <w:szCs w:val="24"/>
        </w:rPr>
        <w:t>wireframe points</w:t>
      </w:r>
    </w:p>
    <w:p w14:paraId="19A5E500" w14:textId="5BEF8254" w:rsidR="002B465B" w:rsidRDefault="00200362" w:rsidP="00240767">
      <w:r>
        <w:t>S</w:t>
      </w:r>
      <w:r w:rsidR="00B4249B">
        <w:t>ituation when two neighboring features share same edge (edge of wireframe)</w:t>
      </w:r>
      <w:r>
        <w:t xml:space="preserve"> could be problematic </w:t>
      </w:r>
      <w:r w:rsidR="00BA49F1">
        <w:t xml:space="preserve">for automatically distinguish between them one from other. This problem solves filtering </w:t>
      </w:r>
      <w:r w:rsidR="00B501E9">
        <w:t xml:space="preserve">point which are close to wireframe </w:t>
      </w:r>
      <w:r w:rsidR="00CB4BF4">
        <w:t xml:space="preserve">which </w:t>
      </w:r>
      <w:r w:rsidR="002B465B">
        <w:t xml:space="preserve">acts like </w:t>
      </w:r>
      <w:r w:rsidR="007F5A57">
        <w:t>border of features</w:t>
      </w:r>
      <w:r w:rsidR="00CB4BF4">
        <w:t xml:space="preserve">. </w:t>
      </w:r>
    </w:p>
    <w:p w14:paraId="0CF86120" w14:textId="05066A70" w:rsidR="00CB4BF4" w:rsidRPr="00240767" w:rsidRDefault="00CB4BF4" w:rsidP="00240767">
      <w:r>
        <w:t xml:space="preserve">With this step some information about </w:t>
      </w:r>
      <w:r w:rsidR="00353A4D">
        <w:t xml:space="preserve">small features could be lost. This </w:t>
      </w:r>
      <w:r w:rsidR="00D63958">
        <w:t xml:space="preserve">could be problem for thin, needle like, features, which stands alone in “in air” and </w:t>
      </w:r>
      <w:r w:rsidR="005512E5">
        <w:t xml:space="preserve">doesn’t have any support around. For </w:t>
      </w:r>
      <w:r w:rsidR="004C3771">
        <w:t>f</w:t>
      </w:r>
      <w:r w:rsidR="005512E5">
        <w:t>eatures</w:t>
      </w:r>
      <w:r w:rsidR="004C3771">
        <w:t xml:space="preserve"> which has any other structures around themselves this should not be such </w:t>
      </w:r>
      <w:r w:rsidR="00B31187">
        <w:t xml:space="preserve">big problem. Mistake made by this information lost is not crucial, because </w:t>
      </w:r>
      <w:r w:rsidR="001D024D">
        <w:t xml:space="preserve">since </w:t>
      </w:r>
      <w:r w:rsidR="00523DDC">
        <w:t>these features</w:t>
      </w:r>
      <w:r w:rsidR="001D024D">
        <w:t xml:space="preserve"> are in comparison </w:t>
      </w:r>
      <w:r w:rsidR="00AB3202">
        <w:t xml:space="preserve">to neighbors small, temperature affection and residual stresses </w:t>
      </w:r>
      <w:r w:rsidR="00E0115D">
        <w:t xml:space="preserve">created by </w:t>
      </w:r>
      <w:r w:rsidR="00523DDC">
        <w:t>these features</w:t>
      </w:r>
      <w:r w:rsidR="00E0115D">
        <w:t xml:space="preserve"> would be negligible.</w:t>
      </w:r>
    </w:p>
    <w:p w14:paraId="3E00156E" w14:textId="6B684B0E" w:rsidR="00D66A0D" w:rsidRDefault="00D66A0D"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3F05C1">
        <w:rPr>
          <w:rFonts w:ascii="Times New Roman" w:hAnsi="Times New Roman" w:cs="Times New Roman"/>
          <w:b/>
          <w:bCs/>
          <w:sz w:val="24"/>
          <w:szCs w:val="24"/>
        </w:rPr>
        <w:t>Clustering points to features</w:t>
      </w:r>
    </w:p>
    <w:p w14:paraId="1B143885" w14:textId="7296A8C3" w:rsidR="00523DDC" w:rsidRPr="00523DDC" w:rsidRDefault="007F6101" w:rsidP="00523DDC">
      <w:pPr>
        <w:rPr>
          <w:rFonts w:cs="Times New Roman"/>
          <w:sz w:val="24"/>
          <w:szCs w:val="24"/>
        </w:rPr>
      </w:pPr>
      <w:r>
        <w:rPr>
          <w:rFonts w:cs="Times New Roman"/>
          <w:sz w:val="24"/>
          <w:szCs w:val="24"/>
        </w:rPr>
        <w:t xml:space="preserve">Points near to each other are compounded into </w:t>
      </w:r>
      <w:r w:rsidR="00C2328B">
        <w:rPr>
          <w:rFonts w:cs="Times New Roman"/>
          <w:sz w:val="24"/>
          <w:szCs w:val="24"/>
        </w:rPr>
        <w:t>groups (clusters)</w:t>
      </w:r>
      <w:r w:rsidR="00871B16">
        <w:rPr>
          <w:rFonts w:cs="Times New Roman"/>
          <w:sz w:val="24"/>
          <w:szCs w:val="24"/>
        </w:rPr>
        <w:t xml:space="preserve"> by searching nearest neighbor</w:t>
      </w:r>
      <w:r w:rsidR="006B16D7">
        <w:rPr>
          <w:rFonts w:cs="Times New Roman"/>
          <w:sz w:val="24"/>
          <w:szCs w:val="24"/>
        </w:rPr>
        <w:t xml:space="preserve">. This </w:t>
      </w:r>
      <w:r w:rsidR="00871B16">
        <w:rPr>
          <w:rFonts w:cs="Times New Roman"/>
          <w:sz w:val="24"/>
          <w:szCs w:val="24"/>
        </w:rPr>
        <w:t>distinguishes</w:t>
      </w:r>
      <w:r w:rsidR="006B16D7">
        <w:rPr>
          <w:rFonts w:cs="Times New Roman"/>
          <w:sz w:val="24"/>
          <w:szCs w:val="24"/>
        </w:rPr>
        <w:t xml:space="preserve"> features from each other. </w:t>
      </w:r>
      <w:sdt>
        <w:sdtPr>
          <w:rPr>
            <w:rFonts w:cs="Times New Roman"/>
            <w:color w:val="000000"/>
            <w:sz w:val="24"/>
            <w:szCs w:val="24"/>
          </w:rPr>
          <w:tag w:val="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
          <w:id w:val="1022283073"/>
          <w:placeholder>
            <w:docPart w:val="06DF8241406643A1B53E39619C385062"/>
          </w:placeholder>
        </w:sdtPr>
        <w:sdtContent>
          <w:r w:rsidR="000A42CF" w:rsidRPr="000A42CF">
            <w:rPr>
              <w:rFonts w:cs="Times New Roman"/>
              <w:color w:val="000000"/>
              <w:sz w:val="24"/>
              <w:szCs w:val="24"/>
            </w:rPr>
            <w:t>[7]</w:t>
          </w:r>
        </w:sdtContent>
      </w:sdt>
    </w:p>
    <w:p w14:paraId="2830F6FD" w14:textId="240EB8C3" w:rsidR="003F05C1" w:rsidRDefault="003F05C1" w:rsidP="00D66A0D">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Feature parameters</w:t>
      </w:r>
    </w:p>
    <w:p w14:paraId="63D2CBE2" w14:textId="75271F37" w:rsidR="0053181D" w:rsidRDefault="00497DFB" w:rsidP="00497DFB">
      <w:r>
        <w:t xml:space="preserve">For each feature are determined </w:t>
      </w:r>
      <w:r w:rsidR="00FF17AC">
        <w:t xml:space="preserve">parameters </w:t>
      </w:r>
      <w:r w:rsidR="00E4618C">
        <w:t>which are later used for feature type identification</w:t>
      </w:r>
      <w:r w:rsidR="00FF17AC">
        <w:t>:</w:t>
      </w:r>
    </w:p>
    <w:p w14:paraId="01078E74" w14:textId="509BF7A7" w:rsidR="00FF17AC" w:rsidRPr="004101EC" w:rsidRDefault="00FF17AC" w:rsidP="00FF17AC">
      <w:pPr>
        <w:pStyle w:val="ListParagraph"/>
        <w:numPr>
          <w:ilvl w:val="0"/>
          <w:numId w:val="29"/>
        </w:numPr>
        <w:rPr>
          <w:rFonts w:ascii="Times New Roman" w:hAnsi="Times New Roman" w:cs="Times New Roman"/>
        </w:rPr>
      </w:pPr>
      <w:r w:rsidRPr="004101EC">
        <w:rPr>
          <w:rFonts w:ascii="Times New Roman" w:hAnsi="Times New Roman" w:cs="Times New Roman"/>
        </w:rPr>
        <w:t>Point</w:t>
      </w:r>
      <w:r w:rsidR="00DC0367" w:rsidRPr="004101EC">
        <w:rPr>
          <w:rFonts w:ascii="Times New Roman" w:hAnsi="Times New Roman" w:cs="Times New Roman"/>
        </w:rPr>
        <w:t xml:space="preserve"> clouds</w:t>
      </w:r>
      <w:r w:rsidRPr="004101EC">
        <w:rPr>
          <w:rFonts w:ascii="Times New Roman" w:hAnsi="Times New Roman" w:cs="Times New Roman"/>
        </w:rPr>
        <w:t xml:space="preserve"> of overhang and </w:t>
      </w:r>
      <w:r w:rsidR="00472EE1" w:rsidRPr="004101EC">
        <w:rPr>
          <w:rFonts w:ascii="Times New Roman" w:hAnsi="Times New Roman" w:cs="Times New Roman"/>
        </w:rPr>
        <w:t>support bottom</w:t>
      </w:r>
    </w:p>
    <w:p w14:paraId="14CDF3A4" w14:textId="1E2FC72F" w:rsidR="00472EE1" w:rsidRPr="004101EC" w:rsidRDefault="00703E8D" w:rsidP="00FF17AC">
      <w:pPr>
        <w:pStyle w:val="ListParagraph"/>
        <w:numPr>
          <w:ilvl w:val="0"/>
          <w:numId w:val="29"/>
        </w:numPr>
        <w:rPr>
          <w:rFonts w:ascii="Times New Roman" w:hAnsi="Times New Roman" w:cs="Times New Roman"/>
        </w:rPr>
      </w:pPr>
      <w:r w:rsidRPr="004101EC">
        <w:rPr>
          <w:rFonts w:ascii="Times New Roman" w:hAnsi="Times New Roman" w:cs="Times New Roman"/>
        </w:rPr>
        <w:t>Position</w:t>
      </w:r>
      <w:r w:rsidR="007C0545">
        <w:rPr>
          <w:rFonts w:ascii="Times New Roman" w:hAnsi="Times New Roman" w:cs="Times New Roman"/>
        </w:rPr>
        <w:t xml:space="preserve"> of center and</w:t>
      </w:r>
      <w:r w:rsidRPr="004101EC">
        <w:rPr>
          <w:rFonts w:ascii="Times New Roman" w:hAnsi="Times New Roman" w:cs="Times New Roman"/>
        </w:rPr>
        <w:t xml:space="preserve"> size of feature in X, Y and Z coordinate</w:t>
      </w:r>
      <w:r w:rsidR="0001660C">
        <w:rPr>
          <w:rFonts w:ascii="Times New Roman" w:hAnsi="Times New Roman" w:cs="Times New Roman"/>
        </w:rPr>
        <w:t>s</w:t>
      </w:r>
    </w:p>
    <w:p w14:paraId="7BFB49E6" w14:textId="6E850827" w:rsidR="00C21F2B" w:rsidRPr="004101EC" w:rsidRDefault="00126FAA" w:rsidP="00FF17AC">
      <w:pPr>
        <w:pStyle w:val="ListParagraph"/>
        <w:numPr>
          <w:ilvl w:val="0"/>
          <w:numId w:val="29"/>
        </w:numPr>
        <w:rPr>
          <w:rFonts w:ascii="Times New Roman" w:hAnsi="Times New Roman" w:cs="Times New Roman"/>
        </w:rPr>
      </w:pPr>
      <w:r w:rsidRPr="004101EC">
        <w:rPr>
          <w:rFonts w:ascii="Times New Roman" w:hAnsi="Times New Roman" w:cs="Times New Roman"/>
        </w:rPr>
        <w:lastRenderedPageBreak/>
        <w:t xml:space="preserve">Cut in </w:t>
      </w:r>
      <w:r w:rsidR="00DC0367" w:rsidRPr="004101EC">
        <w:rPr>
          <w:rFonts w:ascii="Times New Roman" w:hAnsi="Times New Roman" w:cs="Times New Roman"/>
        </w:rPr>
        <w:t>X, Y</w:t>
      </w:r>
      <w:r w:rsidRPr="004101EC">
        <w:rPr>
          <w:rFonts w:ascii="Times New Roman" w:hAnsi="Times New Roman" w:cs="Times New Roman"/>
        </w:rPr>
        <w:t xml:space="preserve"> and Z plane</w:t>
      </w:r>
      <w:r w:rsidR="00DC0367" w:rsidRPr="004101EC">
        <w:rPr>
          <w:rFonts w:ascii="Times New Roman" w:hAnsi="Times New Roman" w:cs="Times New Roman"/>
        </w:rPr>
        <w:t xml:space="preserve">. </w:t>
      </w:r>
      <w:r w:rsidR="00F812C1" w:rsidRPr="004101EC">
        <w:rPr>
          <w:rFonts w:ascii="Times New Roman" w:hAnsi="Times New Roman" w:cs="Times New Roman"/>
        </w:rPr>
        <w:t xml:space="preserve">Tight cut for identification of feature type and extended cut </w:t>
      </w:r>
      <w:r w:rsidR="004101EC" w:rsidRPr="004101EC">
        <w:rPr>
          <w:rFonts w:ascii="Times New Roman" w:hAnsi="Times New Roman" w:cs="Times New Roman"/>
        </w:rPr>
        <w:t>which is used for analysis of features sides.</w:t>
      </w:r>
    </w:p>
    <w:p w14:paraId="0A27FED7" w14:textId="23081535" w:rsidR="000025ED" w:rsidRDefault="0071030B" w:rsidP="003B4BAF">
      <w:pPr>
        <w:pStyle w:val="Heading1"/>
      </w:pPr>
      <w:r>
        <w:t xml:space="preserve">Feature parameters </w:t>
      </w:r>
      <w:r w:rsidR="003B4BAF">
        <w:t>categories</w:t>
      </w:r>
    </w:p>
    <w:p w14:paraId="50E8F346" w14:textId="401EEEB9" w:rsidR="000C13D7" w:rsidRDefault="00165120" w:rsidP="00165120">
      <w:r>
        <w:t xml:space="preserve">For support design is crucial </w:t>
      </w:r>
      <w:r w:rsidR="00994444">
        <w:t>to</w:t>
      </w:r>
      <w:r w:rsidR="000C13D7">
        <w:t xml:space="preserve"> determine geometrical </w:t>
      </w:r>
      <w:r>
        <w:t xml:space="preserve">parameters of features which </w:t>
      </w:r>
      <w:r w:rsidR="00994444">
        <w:t xml:space="preserve">can affect behavior of feature during </w:t>
      </w:r>
      <w:r w:rsidR="00C61E71">
        <w:t xml:space="preserve">SLM 3D printing process. </w:t>
      </w:r>
    </w:p>
    <w:p w14:paraId="56F24DB4" w14:textId="091326BB" w:rsidR="00165120" w:rsidRPr="00165120" w:rsidRDefault="00C61E71" w:rsidP="00165120">
      <w:r>
        <w:t>This work suggest</w:t>
      </w:r>
      <w:r w:rsidR="007A663A">
        <w:t>s</w:t>
      </w:r>
      <w:r>
        <w:t xml:space="preserve"> </w:t>
      </w:r>
      <w:r w:rsidR="00E36654">
        <w:t>considering</w:t>
      </w:r>
      <w:r>
        <w:t xml:space="preserve"> these parameters:</w:t>
      </w:r>
    </w:p>
    <w:p w14:paraId="076E6C10" w14:textId="44A0D759" w:rsidR="00450C37" w:rsidRPr="00450C37" w:rsidRDefault="00CB05FE" w:rsidP="00D4528B">
      <w:pPr>
        <w:pStyle w:val="ListParagraph"/>
        <w:numPr>
          <w:ilvl w:val="0"/>
          <w:numId w:val="21"/>
        </w:numPr>
      </w:pPr>
      <w:r w:rsidRPr="00450C37">
        <w:rPr>
          <w:rFonts w:ascii="Times New Roman" w:hAnsi="Times New Roman" w:cs="Times New Roman"/>
          <w:b/>
          <w:bCs/>
          <w:sz w:val="24"/>
          <w:szCs w:val="24"/>
        </w:rPr>
        <w:t>Basic</w:t>
      </w:r>
      <w:r w:rsidR="002E5167" w:rsidRPr="00450C37">
        <w:rPr>
          <w:rFonts w:ascii="Times New Roman" w:hAnsi="Times New Roman" w:cs="Times New Roman"/>
          <w:b/>
          <w:bCs/>
          <w:sz w:val="24"/>
          <w:szCs w:val="24"/>
        </w:rPr>
        <w:t xml:space="preserve"> shape</w:t>
      </w:r>
    </w:p>
    <w:p w14:paraId="1EDC5DD9" w14:textId="0540B3E2" w:rsidR="009E1F40" w:rsidRPr="00450C37" w:rsidRDefault="00450C37" w:rsidP="00450C37">
      <w:r>
        <w:t>Basic shape is detected from</w:t>
      </w:r>
      <w:r w:rsidR="0010750A">
        <w:t xml:space="preserve"> X, Y, Z tight cuts</w:t>
      </w:r>
      <w:r w:rsidR="009E1F40">
        <w:t xml:space="preserve"> by correlation with </w:t>
      </w:r>
      <w:r w:rsidR="009C4020">
        <w:t xml:space="preserve">tight </w:t>
      </w:r>
      <w:r w:rsidR="009E1F40">
        <w:t>cuts of dataset</w:t>
      </w:r>
      <w:r w:rsidR="009C4020">
        <w:t xml:space="preserve">. Feature cut is stretched/compressed to fit </w:t>
      </w:r>
      <w:r w:rsidR="00CB086B">
        <w:t xml:space="preserve">accurately dataset cut. This stretch is </w:t>
      </w:r>
      <w:r w:rsidR="00AC1E83">
        <w:t>allowed because</w:t>
      </w:r>
      <w:r w:rsidR="00CB086B">
        <w:t xml:space="preserve"> aim of this </w:t>
      </w:r>
      <w:r w:rsidR="00980A53">
        <w:t xml:space="preserve">step is only </w:t>
      </w:r>
      <w:r w:rsidR="007A663A">
        <w:t>detecting</w:t>
      </w:r>
      <w:r w:rsidR="00980A53">
        <w:t xml:space="preserve"> basic shape category</w:t>
      </w:r>
      <w:r w:rsidR="00AC1E83">
        <w:t xml:space="preserve"> not its dimensions</w:t>
      </w:r>
      <w:r w:rsidR="00D600A7">
        <w:t>.</w:t>
      </w:r>
    </w:p>
    <w:p w14:paraId="4B9BBB66" w14:textId="1136CC9F" w:rsidR="009E1F40" w:rsidRDefault="009E1F40" w:rsidP="009E1F4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Dataset</w:t>
      </w:r>
    </w:p>
    <w:p w14:paraId="7E54A7F4" w14:textId="3C3239F4" w:rsidR="00D600A7" w:rsidRDefault="00D600A7" w:rsidP="00D600A7">
      <w:pPr>
        <w:ind w:left="360"/>
      </w:pPr>
      <w:r>
        <w:t>D</w:t>
      </w:r>
      <w:r w:rsidR="007C5FD0">
        <w:t>ataset of basic shapes consists of these body types:</w:t>
      </w:r>
    </w:p>
    <w:p w14:paraId="0A392434" w14:textId="418FFD4D" w:rsidR="00CB5DD6" w:rsidRDefault="00CB5DD6" w:rsidP="00CB5DD6">
      <w:pPr>
        <w:pStyle w:val="Caption"/>
        <w:keepNext/>
        <w:jc w:val="center"/>
      </w:pPr>
      <w:r>
        <w:t xml:space="preserve">Table </w:t>
      </w:r>
      <w:fldSimple w:instr=" SEQ Table \* ARABIC ">
        <w:r w:rsidR="002B4987">
          <w:rPr>
            <w:noProof/>
          </w:rPr>
          <w:t>1</w:t>
        </w:r>
      </w:fldSimple>
      <w:r>
        <w:t xml:space="preserve"> Basic body shapes.</w:t>
      </w:r>
    </w:p>
    <w:tbl>
      <w:tblPr>
        <w:tblStyle w:val="TableGrid"/>
        <w:tblW w:w="0" w:type="auto"/>
        <w:tblInd w:w="360" w:type="dxa"/>
        <w:tblLook w:val="04A0" w:firstRow="1" w:lastRow="0" w:firstColumn="1" w:lastColumn="0" w:noHBand="0" w:noVBand="1"/>
      </w:tblPr>
      <w:tblGrid>
        <w:gridCol w:w="1620"/>
        <w:gridCol w:w="1626"/>
        <w:gridCol w:w="2059"/>
        <w:gridCol w:w="1560"/>
        <w:gridCol w:w="1984"/>
      </w:tblGrid>
      <w:tr w:rsidR="0066771D" w14:paraId="31DA143C" w14:textId="7A165B20" w:rsidTr="00506F8D">
        <w:tc>
          <w:tcPr>
            <w:tcW w:w="1620" w:type="dxa"/>
          </w:tcPr>
          <w:p w14:paraId="47A594B9" w14:textId="1F777E07" w:rsidR="0066771D" w:rsidRPr="00CE1FF8" w:rsidRDefault="00AB5F11" w:rsidP="00AB5F11">
            <w:pPr>
              <w:jc w:val="left"/>
              <w:rPr>
                <w:lang w:val="cs-CZ"/>
              </w:rPr>
            </w:pPr>
            <w:r>
              <w:t xml:space="preserve">1- </w:t>
            </w:r>
            <w:r w:rsidR="0066771D">
              <w:t xml:space="preserve">Block </w:t>
            </w:r>
          </w:p>
        </w:tc>
        <w:tc>
          <w:tcPr>
            <w:tcW w:w="1626" w:type="dxa"/>
          </w:tcPr>
          <w:p w14:paraId="36475D31" w14:textId="462A8857" w:rsidR="0066771D" w:rsidRDefault="00AB5F11" w:rsidP="00AB5F11">
            <w:pPr>
              <w:jc w:val="left"/>
            </w:pPr>
            <w:r>
              <w:t xml:space="preserve">2- </w:t>
            </w:r>
            <w:r w:rsidR="0066771D">
              <w:t>Circular rod</w:t>
            </w:r>
          </w:p>
        </w:tc>
        <w:tc>
          <w:tcPr>
            <w:tcW w:w="2059" w:type="dxa"/>
          </w:tcPr>
          <w:p w14:paraId="6ACEEE6D" w14:textId="68BD5B7A" w:rsidR="0066771D" w:rsidRDefault="00AB5F11" w:rsidP="00AB5F11">
            <w:pPr>
              <w:jc w:val="left"/>
            </w:pPr>
            <w:r>
              <w:t xml:space="preserve">3- </w:t>
            </w:r>
            <w:r w:rsidR="0066771D">
              <w:t>Slope</w:t>
            </w:r>
          </w:p>
        </w:tc>
        <w:tc>
          <w:tcPr>
            <w:tcW w:w="1560" w:type="dxa"/>
          </w:tcPr>
          <w:p w14:paraId="1F9DAC55" w14:textId="6D1D4F29" w:rsidR="0066771D" w:rsidRDefault="00AB5F11" w:rsidP="00AB5F11">
            <w:pPr>
              <w:jc w:val="left"/>
            </w:pPr>
            <w:r>
              <w:t xml:space="preserve">4- </w:t>
            </w:r>
            <w:r w:rsidR="0066771D">
              <w:t>Inner radius</w:t>
            </w:r>
          </w:p>
        </w:tc>
        <w:tc>
          <w:tcPr>
            <w:tcW w:w="1984" w:type="dxa"/>
          </w:tcPr>
          <w:p w14:paraId="4BA00F9F" w14:textId="7137CC37" w:rsidR="0066771D" w:rsidRDefault="00F671BC" w:rsidP="00AB5F11">
            <w:pPr>
              <w:jc w:val="left"/>
            </w:pPr>
            <w:r>
              <w:t xml:space="preserve">5- </w:t>
            </w:r>
            <w:r w:rsidR="0066771D">
              <w:t>Inner full radius</w:t>
            </w:r>
          </w:p>
        </w:tc>
      </w:tr>
      <w:tr w:rsidR="0066771D" w14:paraId="7E24638F" w14:textId="0363B0E8" w:rsidTr="00506F8D">
        <w:trPr>
          <w:trHeight w:val="656"/>
        </w:trPr>
        <w:tc>
          <w:tcPr>
            <w:tcW w:w="1620" w:type="dxa"/>
            <w:tcBorders>
              <w:bottom w:val="double" w:sz="4" w:space="0" w:color="auto"/>
            </w:tcBorders>
            <w:vAlign w:val="center"/>
          </w:tcPr>
          <w:p w14:paraId="164721B5" w14:textId="542AF6A0" w:rsidR="0066771D" w:rsidRDefault="0066771D" w:rsidP="00AB5F11">
            <w:pPr>
              <w:jc w:val="center"/>
            </w:pPr>
            <w:r w:rsidRPr="00FF3A24">
              <w:rPr>
                <w:noProof/>
              </w:rPr>
              <w:drawing>
                <wp:inline distT="0" distB="0" distL="0" distR="0" wp14:anchorId="18B078DD" wp14:editId="500F6D8B">
                  <wp:extent cx="633441" cy="579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074" cy="582253"/>
                          </a:xfrm>
                          <a:prstGeom prst="rect">
                            <a:avLst/>
                          </a:prstGeom>
                        </pic:spPr>
                      </pic:pic>
                    </a:graphicData>
                  </a:graphic>
                </wp:inline>
              </w:drawing>
            </w:r>
          </w:p>
        </w:tc>
        <w:tc>
          <w:tcPr>
            <w:tcW w:w="1626" w:type="dxa"/>
            <w:tcBorders>
              <w:bottom w:val="double" w:sz="4" w:space="0" w:color="auto"/>
            </w:tcBorders>
          </w:tcPr>
          <w:p w14:paraId="41E4E369" w14:textId="22DDAA68" w:rsidR="0066771D" w:rsidRDefault="0066771D" w:rsidP="00AB5F11">
            <w:pPr>
              <w:jc w:val="center"/>
            </w:pPr>
            <w:r w:rsidRPr="00594A21">
              <w:rPr>
                <w:noProof/>
              </w:rPr>
              <w:drawing>
                <wp:inline distT="0" distB="0" distL="0" distR="0" wp14:anchorId="2CDF1AD8" wp14:editId="1BE30A56">
                  <wp:extent cx="292862" cy="7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862" cy="720000"/>
                          </a:xfrm>
                          <a:prstGeom prst="rect">
                            <a:avLst/>
                          </a:prstGeom>
                        </pic:spPr>
                      </pic:pic>
                    </a:graphicData>
                  </a:graphic>
                </wp:inline>
              </w:drawing>
            </w:r>
          </w:p>
        </w:tc>
        <w:tc>
          <w:tcPr>
            <w:tcW w:w="2059" w:type="dxa"/>
            <w:tcBorders>
              <w:bottom w:val="double" w:sz="4" w:space="0" w:color="auto"/>
            </w:tcBorders>
          </w:tcPr>
          <w:p w14:paraId="04F51800" w14:textId="245F1B42" w:rsidR="0066771D" w:rsidRDefault="0066771D" w:rsidP="00AB5F11">
            <w:pPr>
              <w:jc w:val="center"/>
            </w:pPr>
            <w:r w:rsidRPr="0088551B">
              <w:rPr>
                <w:noProof/>
              </w:rPr>
              <w:drawing>
                <wp:inline distT="0" distB="0" distL="0" distR="0" wp14:anchorId="6FA583AC" wp14:editId="541DB94F">
                  <wp:extent cx="67210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105" cy="720000"/>
                          </a:xfrm>
                          <a:prstGeom prst="rect">
                            <a:avLst/>
                          </a:prstGeom>
                        </pic:spPr>
                      </pic:pic>
                    </a:graphicData>
                  </a:graphic>
                </wp:inline>
              </w:drawing>
            </w:r>
          </w:p>
        </w:tc>
        <w:tc>
          <w:tcPr>
            <w:tcW w:w="1560" w:type="dxa"/>
            <w:tcBorders>
              <w:bottom w:val="double" w:sz="4" w:space="0" w:color="auto"/>
            </w:tcBorders>
          </w:tcPr>
          <w:p w14:paraId="49A67E35" w14:textId="6FFD8831" w:rsidR="0066771D" w:rsidRDefault="0066771D" w:rsidP="00AB5F11">
            <w:r w:rsidRPr="00126BBD">
              <w:rPr>
                <w:noProof/>
              </w:rPr>
              <w:drawing>
                <wp:inline distT="0" distB="0" distL="0" distR="0" wp14:anchorId="6C5EC5FF" wp14:editId="55657E20">
                  <wp:extent cx="766515" cy="7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6515" cy="720000"/>
                          </a:xfrm>
                          <a:prstGeom prst="rect">
                            <a:avLst/>
                          </a:prstGeom>
                        </pic:spPr>
                      </pic:pic>
                    </a:graphicData>
                  </a:graphic>
                </wp:inline>
              </w:drawing>
            </w:r>
          </w:p>
        </w:tc>
        <w:tc>
          <w:tcPr>
            <w:tcW w:w="1984" w:type="dxa"/>
            <w:tcBorders>
              <w:bottom w:val="single" w:sz="4" w:space="0" w:color="auto"/>
            </w:tcBorders>
          </w:tcPr>
          <w:p w14:paraId="49A16A54" w14:textId="039792B4" w:rsidR="0066771D" w:rsidRDefault="0066771D" w:rsidP="00AB5F11">
            <w:pPr>
              <w:jc w:val="center"/>
            </w:pPr>
            <w:r w:rsidRPr="004C13D5">
              <w:rPr>
                <w:noProof/>
              </w:rPr>
              <w:drawing>
                <wp:inline distT="0" distB="0" distL="0" distR="0" wp14:anchorId="68E3B24B" wp14:editId="673CB16F">
                  <wp:extent cx="1010375" cy="7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0375" cy="720000"/>
                          </a:xfrm>
                          <a:prstGeom prst="rect">
                            <a:avLst/>
                          </a:prstGeom>
                        </pic:spPr>
                      </pic:pic>
                    </a:graphicData>
                  </a:graphic>
                </wp:inline>
              </w:drawing>
            </w:r>
          </w:p>
        </w:tc>
      </w:tr>
      <w:tr w:rsidR="0066771D" w14:paraId="4456FC13" w14:textId="77777777" w:rsidTr="00506F8D">
        <w:trPr>
          <w:trHeight w:val="297"/>
        </w:trPr>
        <w:tc>
          <w:tcPr>
            <w:tcW w:w="1620" w:type="dxa"/>
            <w:tcBorders>
              <w:top w:val="double" w:sz="4" w:space="0" w:color="auto"/>
            </w:tcBorders>
          </w:tcPr>
          <w:p w14:paraId="45020BD9" w14:textId="436B4A69" w:rsidR="0066771D" w:rsidRPr="00FF3A24" w:rsidRDefault="00F671BC" w:rsidP="0066771D">
            <w:pPr>
              <w:jc w:val="center"/>
            </w:pPr>
            <w:r>
              <w:t xml:space="preserve">6- </w:t>
            </w:r>
            <w:r w:rsidR="0066771D">
              <w:t>Inner sphere</w:t>
            </w:r>
          </w:p>
        </w:tc>
        <w:tc>
          <w:tcPr>
            <w:tcW w:w="1626" w:type="dxa"/>
            <w:tcBorders>
              <w:top w:val="double" w:sz="4" w:space="0" w:color="auto"/>
            </w:tcBorders>
          </w:tcPr>
          <w:p w14:paraId="7A8D5833" w14:textId="06DD659B" w:rsidR="0066771D" w:rsidRPr="00594A21" w:rsidRDefault="00F671BC" w:rsidP="0066771D">
            <w:r>
              <w:t xml:space="preserve">7- </w:t>
            </w:r>
            <w:r w:rsidR="0066771D">
              <w:t>Outer radius</w:t>
            </w:r>
          </w:p>
        </w:tc>
        <w:tc>
          <w:tcPr>
            <w:tcW w:w="2059" w:type="dxa"/>
            <w:tcBorders>
              <w:top w:val="double" w:sz="4" w:space="0" w:color="auto"/>
            </w:tcBorders>
          </w:tcPr>
          <w:p w14:paraId="1B7D8A99" w14:textId="3FD8E5CB" w:rsidR="0066771D" w:rsidRPr="0088551B" w:rsidRDefault="00F671BC" w:rsidP="0066771D">
            <w:r>
              <w:t xml:space="preserve">8- </w:t>
            </w:r>
            <w:r w:rsidR="0066771D">
              <w:t>Outer radius full</w:t>
            </w:r>
          </w:p>
        </w:tc>
        <w:tc>
          <w:tcPr>
            <w:tcW w:w="1560" w:type="dxa"/>
            <w:tcBorders>
              <w:top w:val="double" w:sz="4" w:space="0" w:color="auto"/>
            </w:tcBorders>
          </w:tcPr>
          <w:p w14:paraId="3A3AE2FA" w14:textId="20596DDE" w:rsidR="0066771D" w:rsidRPr="00126BBD" w:rsidRDefault="00F671BC" w:rsidP="0066771D">
            <w:r>
              <w:t xml:space="preserve">9- </w:t>
            </w:r>
            <w:r w:rsidR="0066771D">
              <w:t>Outer sphere</w:t>
            </w:r>
          </w:p>
        </w:tc>
        <w:tc>
          <w:tcPr>
            <w:tcW w:w="1984" w:type="dxa"/>
            <w:tcBorders>
              <w:top w:val="single" w:sz="4" w:space="0" w:color="auto"/>
              <w:bottom w:val="nil"/>
              <w:right w:val="nil"/>
            </w:tcBorders>
          </w:tcPr>
          <w:p w14:paraId="00227108" w14:textId="77777777" w:rsidR="0066771D" w:rsidRPr="004C13D5" w:rsidRDefault="0066771D" w:rsidP="0066771D"/>
        </w:tc>
      </w:tr>
      <w:tr w:rsidR="0066771D" w14:paraId="46030594" w14:textId="77777777" w:rsidTr="00506F8D">
        <w:trPr>
          <w:trHeight w:val="656"/>
        </w:trPr>
        <w:tc>
          <w:tcPr>
            <w:tcW w:w="1620" w:type="dxa"/>
          </w:tcPr>
          <w:p w14:paraId="58113946" w14:textId="77B5A0E8" w:rsidR="0066771D" w:rsidRPr="00FF3A24" w:rsidRDefault="0066771D" w:rsidP="00AB5F11">
            <w:pPr>
              <w:jc w:val="center"/>
            </w:pPr>
            <w:r w:rsidRPr="00307980">
              <w:rPr>
                <w:noProof/>
              </w:rPr>
              <w:drawing>
                <wp:inline distT="0" distB="0" distL="0" distR="0" wp14:anchorId="0DEAE191" wp14:editId="06DC1FC4">
                  <wp:extent cx="694548"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548" cy="720000"/>
                          </a:xfrm>
                          <a:prstGeom prst="rect">
                            <a:avLst/>
                          </a:prstGeom>
                        </pic:spPr>
                      </pic:pic>
                    </a:graphicData>
                  </a:graphic>
                </wp:inline>
              </w:drawing>
            </w:r>
          </w:p>
        </w:tc>
        <w:tc>
          <w:tcPr>
            <w:tcW w:w="1626" w:type="dxa"/>
          </w:tcPr>
          <w:p w14:paraId="27CF0886" w14:textId="45BB5C7F" w:rsidR="0066771D" w:rsidRPr="00594A21" w:rsidRDefault="0066771D" w:rsidP="00AB5F11">
            <w:pPr>
              <w:jc w:val="center"/>
            </w:pPr>
            <w:r w:rsidRPr="00CE3614">
              <w:rPr>
                <w:noProof/>
              </w:rPr>
              <w:drawing>
                <wp:inline distT="0" distB="0" distL="0" distR="0" wp14:anchorId="3FD85A1D" wp14:editId="6A05EC8A">
                  <wp:extent cx="890016" cy="720000"/>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0016" cy="720000"/>
                          </a:xfrm>
                          <a:prstGeom prst="rect">
                            <a:avLst/>
                          </a:prstGeom>
                        </pic:spPr>
                      </pic:pic>
                    </a:graphicData>
                  </a:graphic>
                </wp:inline>
              </w:drawing>
            </w:r>
          </w:p>
        </w:tc>
        <w:tc>
          <w:tcPr>
            <w:tcW w:w="2059" w:type="dxa"/>
          </w:tcPr>
          <w:p w14:paraId="4C86CB34" w14:textId="00505A74" w:rsidR="0066771D" w:rsidRPr="0088551B" w:rsidRDefault="0066771D" w:rsidP="00AB5F11">
            <w:pPr>
              <w:jc w:val="center"/>
            </w:pPr>
            <w:r w:rsidRPr="006968F1">
              <w:rPr>
                <w:noProof/>
              </w:rPr>
              <w:drawing>
                <wp:inline distT="0" distB="0" distL="0" distR="0" wp14:anchorId="25AAD255" wp14:editId="2553D795">
                  <wp:extent cx="686104" cy="7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104" cy="720000"/>
                          </a:xfrm>
                          <a:prstGeom prst="rect">
                            <a:avLst/>
                          </a:prstGeom>
                        </pic:spPr>
                      </pic:pic>
                    </a:graphicData>
                  </a:graphic>
                </wp:inline>
              </w:drawing>
            </w:r>
          </w:p>
        </w:tc>
        <w:tc>
          <w:tcPr>
            <w:tcW w:w="1560" w:type="dxa"/>
          </w:tcPr>
          <w:p w14:paraId="6A2E7184" w14:textId="1C8222AF" w:rsidR="0066771D" w:rsidRPr="00126BBD" w:rsidRDefault="0066771D" w:rsidP="00AB5F11">
            <w:pPr>
              <w:jc w:val="center"/>
            </w:pPr>
            <w:r w:rsidRPr="00B3507E">
              <w:rPr>
                <w:noProof/>
              </w:rPr>
              <w:drawing>
                <wp:inline distT="0" distB="0" distL="0" distR="0" wp14:anchorId="477945DA" wp14:editId="12799178">
                  <wp:extent cx="608996" cy="720000"/>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996" cy="720000"/>
                          </a:xfrm>
                          <a:prstGeom prst="rect">
                            <a:avLst/>
                          </a:prstGeom>
                        </pic:spPr>
                      </pic:pic>
                    </a:graphicData>
                  </a:graphic>
                </wp:inline>
              </w:drawing>
            </w:r>
          </w:p>
        </w:tc>
        <w:tc>
          <w:tcPr>
            <w:tcW w:w="1984" w:type="dxa"/>
            <w:tcBorders>
              <w:top w:val="nil"/>
              <w:bottom w:val="nil"/>
              <w:right w:val="nil"/>
            </w:tcBorders>
          </w:tcPr>
          <w:p w14:paraId="12C5B6D0" w14:textId="77777777" w:rsidR="0066771D" w:rsidRPr="004C13D5" w:rsidRDefault="0066771D" w:rsidP="0066771D"/>
        </w:tc>
      </w:tr>
    </w:tbl>
    <w:p w14:paraId="3C5D2F01" w14:textId="77777777" w:rsidR="00506F8D" w:rsidRPr="00506F8D" w:rsidRDefault="00506F8D" w:rsidP="00506F8D">
      <w:pPr>
        <w:rPr>
          <w:rFonts w:cs="Times New Roman"/>
          <w:b/>
          <w:bCs/>
          <w:sz w:val="24"/>
          <w:szCs w:val="24"/>
        </w:rPr>
      </w:pPr>
    </w:p>
    <w:p w14:paraId="0035062C" w14:textId="18A63C1F" w:rsidR="00535F08" w:rsidRDefault="00CB05FE" w:rsidP="00450C37">
      <w:pPr>
        <w:pStyle w:val="ListParagraph"/>
        <w:numPr>
          <w:ilvl w:val="0"/>
          <w:numId w:val="21"/>
        </w:numPr>
        <w:rPr>
          <w:rFonts w:ascii="Times New Roman" w:hAnsi="Times New Roman" w:cs="Times New Roman"/>
          <w:b/>
          <w:bCs/>
          <w:sz w:val="24"/>
          <w:szCs w:val="24"/>
        </w:rPr>
      </w:pPr>
      <w:r w:rsidRPr="00CB05FE">
        <w:rPr>
          <w:rFonts w:ascii="Times New Roman" w:hAnsi="Times New Roman" w:cs="Times New Roman"/>
          <w:b/>
          <w:bCs/>
          <w:sz w:val="24"/>
          <w:szCs w:val="24"/>
        </w:rPr>
        <w:t>Size</w:t>
      </w:r>
    </w:p>
    <w:p w14:paraId="5955E689" w14:textId="46213993" w:rsidR="00850849" w:rsidRPr="00063200" w:rsidRDefault="007228C2" w:rsidP="00850849">
      <w:r>
        <w:t xml:space="preserve">X, </w:t>
      </w:r>
      <w:r w:rsidR="00EF4EA9">
        <w:t>Y size</w:t>
      </w:r>
      <w:r w:rsidR="008948C8">
        <w:t xml:space="preserve"> of feature</w:t>
      </w:r>
      <w:r w:rsidR="00F802FF">
        <w:t xml:space="preserve"> and height. </w:t>
      </w:r>
    </w:p>
    <w:p w14:paraId="560091AD" w14:textId="7ED542B2" w:rsidR="00956913" w:rsidRPr="00956913" w:rsidRDefault="00787A7E" w:rsidP="00956913">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Surrounding densit</w:t>
      </w:r>
      <w:r w:rsidR="00535F08">
        <w:rPr>
          <w:rFonts w:ascii="Times New Roman" w:hAnsi="Times New Roman" w:cs="Times New Roman"/>
          <w:b/>
          <w:bCs/>
          <w:sz w:val="24"/>
          <w:szCs w:val="24"/>
        </w:rPr>
        <w:t>y</w:t>
      </w:r>
    </w:p>
    <w:p w14:paraId="2294F59A" w14:textId="28DFB30B" w:rsidR="00956913" w:rsidRDefault="00956913" w:rsidP="00AC4CF5">
      <w:r>
        <w:t xml:space="preserve">Surrounding density </w:t>
      </w:r>
      <w:r w:rsidR="000517B4">
        <w:t xml:space="preserve">express rate how much is feature, in particular direction, supported. This </w:t>
      </w:r>
      <w:r w:rsidR="000C4601">
        <w:t xml:space="preserve">parameter is important information for prediction of feature behavior. Features which are </w:t>
      </w:r>
      <w:r w:rsidR="00E0561E">
        <w:t>supported on one side will tend to distort in different way than two side supported features or all side supported features. This would lead to different requirements of supports.</w:t>
      </w:r>
    </w:p>
    <w:p w14:paraId="28E46EDC" w14:textId="0D0EEFC3" w:rsidR="00E0561E" w:rsidRPr="00165120" w:rsidRDefault="000F0AED" w:rsidP="00AC4CF5">
      <w:pPr>
        <w:rPr>
          <w:b/>
          <w:bCs/>
          <w:color w:val="FF0000"/>
          <w:lang w:val="cs-CZ"/>
        </w:rPr>
      </w:pPr>
      <w:r>
        <w:rPr>
          <w:b/>
          <w:bCs/>
          <w:color w:val="FF0000"/>
        </w:rPr>
        <w:t>Describing i</w:t>
      </w:r>
      <w:r w:rsidR="00E0561E" w:rsidRPr="00165120">
        <w:rPr>
          <w:b/>
          <w:bCs/>
          <w:color w:val="FF0000"/>
        </w:rPr>
        <w:t>mage</w:t>
      </w:r>
    </w:p>
    <w:p w14:paraId="4627867B" w14:textId="7B4BE2D3" w:rsidR="00956913" w:rsidRPr="00AC4CF5" w:rsidRDefault="00AC4CF5" w:rsidP="00AC4CF5">
      <w:r>
        <w:t xml:space="preserve">Density of </w:t>
      </w:r>
      <w:r w:rsidR="006A23BD">
        <w:t xml:space="preserve">feature </w:t>
      </w:r>
      <w:r>
        <w:t>surrounding</w:t>
      </w:r>
      <w:r w:rsidR="006A23BD">
        <w:t xml:space="preserve"> is evaluated based on </w:t>
      </w:r>
      <w:r w:rsidR="00BB73AC">
        <w:t xml:space="preserve">basic </w:t>
      </w:r>
      <w:r w:rsidR="004B680B">
        <w:t xml:space="preserve">X, Y </w:t>
      </w:r>
      <w:r w:rsidR="00BB73AC">
        <w:t xml:space="preserve">cut extensions </w:t>
      </w:r>
      <w:r w:rsidR="00165684">
        <w:t>which covers height from bottom of feature supports to top of feature overhang and</w:t>
      </w:r>
      <w:r w:rsidR="00BB73AC">
        <w:t xml:space="preserve"> width </w:t>
      </w:r>
      <w:r w:rsidR="004B680B">
        <w:t>of 50% of feature size</w:t>
      </w:r>
      <w:r w:rsidR="008A11AC">
        <w:t xml:space="preserve"> (with maximum width 15mm)</w:t>
      </w:r>
      <w:r w:rsidR="004B680B">
        <w:t xml:space="preserve">. Surrounding density of one direction is then percentual ratio </w:t>
      </w:r>
      <w:r w:rsidR="00956913">
        <w:t xml:space="preserve">of filled pixels to number of all pixels. </w:t>
      </w:r>
    </w:p>
    <w:p w14:paraId="3C752890" w14:textId="20C101BF" w:rsidR="00E8067A" w:rsidRDefault="00E8067A" w:rsidP="00535F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lastRenderedPageBreak/>
        <w:t>Overhang height</w:t>
      </w:r>
    </w:p>
    <w:p w14:paraId="276CB688" w14:textId="171EB51E" w:rsidR="00CB5DD6" w:rsidRPr="00CB5DD6" w:rsidRDefault="00CB5DD6" w:rsidP="00CB5DD6">
      <w:pPr>
        <w:rPr>
          <w:rFonts w:cs="Times New Roman"/>
          <w:b/>
          <w:bCs/>
          <w:color w:val="FF0000"/>
          <w:sz w:val="24"/>
          <w:szCs w:val="24"/>
        </w:rPr>
      </w:pPr>
      <w:r>
        <w:rPr>
          <w:rFonts w:cs="Times New Roman"/>
          <w:b/>
          <w:bCs/>
          <w:color w:val="FF0000"/>
          <w:sz w:val="24"/>
          <w:szCs w:val="24"/>
        </w:rPr>
        <w:t>Image</w:t>
      </w:r>
    </w:p>
    <w:p w14:paraId="7382EE64" w14:textId="6D255BE5" w:rsidR="00165120" w:rsidRPr="00165120" w:rsidRDefault="00067E04" w:rsidP="006E7708">
      <w:r>
        <w:t>Overhang height is calculated as difference between mean feature height and mean height of overhang</w:t>
      </w:r>
      <w:r w:rsidR="0000451D">
        <w:t xml:space="preserve"> top</w:t>
      </w:r>
      <w:r w:rsidR="00132BCB">
        <w:t>.</w:t>
      </w:r>
    </w:p>
    <w:p w14:paraId="1047153D" w14:textId="30F36B7F" w:rsidR="00E8067A" w:rsidRDefault="00E8067A" w:rsidP="00E8067A">
      <w:pPr>
        <w:pStyle w:val="ListParagraph"/>
        <w:numPr>
          <w:ilvl w:val="0"/>
          <w:numId w:val="21"/>
        </w:numPr>
        <w:rPr>
          <w:rFonts w:ascii="Times New Roman" w:hAnsi="Times New Roman" w:cs="Times New Roman"/>
          <w:b/>
          <w:bCs/>
          <w:sz w:val="24"/>
          <w:szCs w:val="24"/>
        </w:rPr>
      </w:pPr>
      <w:bookmarkStart w:id="8" w:name="_Hlk148529573"/>
      <w:r>
        <w:rPr>
          <w:rFonts w:ascii="Times New Roman" w:hAnsi="Times New Roman" w:cs="Times New Roman"/>
          <w:b/>
          <w:bCs/>
          <w:sz w:val="24"/>
          <w:szCs w:val="24"/>
        </w:rPr>
        <w:t>Support</w:t>
      </w:r>
      <w:bookmarkEnd w:id="8"/>
      <w:r>
        <w:rPr>
          <w:rFonts w:ascii="Times New Roman" w:hAnsi="Times New Roman" w:cs="Times New Roman"/>
          <w:b/>
          <w:bCs/>
          <w:sz w:val="24"/>
          <w:szCs w:val="24"/>
        </w:rPr>
        <w:t xml:space="preserve">s </w:t>
      </w:r>
      <w:proofErr w:type="gramStart"/>
      <w:r w:rsidR="0078742E">
        <w:rPr>
          <w:rFonts w:ascii="Times New Roman" w:hAnsi="Times New Roman" w:cs="Times New Roman"/>
          <w:b/>
          <w:bCs/>
          <w:sz w:val="24"/>
          <w:szCs w:val="24"/>
        </w:rPr>
        <w:t>height</w:t>
      </w:r>
      <w:proofErr w:type="gramEnd"/>
    </w:p>
    <w:p w14:paraId="4B009F4B" w14:textId="03CEB46C"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2EE89CCE" w14:textId="17925D95" w:rsidR="0000451D" w:rsidRPr="006E7708" w:rsidRDefault="00132BCB" w:rsidP="006E7708">
      <w:r w:rsidRPr="006E7708">
        <w:rPr>
          <w:rFonts w:cs="Times New Roman"/>
        </w:rPr>
        <w:t xml:space="preserve">Supports height is </w:t>
      </w:r>
      <w:r w:rsidR="0000451D" w:rsidRPr="006E7708">
        <w:t>calculated as difference between mean feature height and mean height of supports bottom.</w:t>
      </w:r>
    </w:p>
    <w:p w14:paraId="225936F1" w14:textId="23307C7B" w:rsidR="006E7708" w:rsidRDefault="006E7708" w:rsidP="006E7708">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Supports bottom </w:t>
      </w:r>
      <w:proofErr w:type="gramStart"/>
      <w:r>
        <w:rPr>
          <w:rFonts w:ascii="Times New Roman" w:hAnsi="Times New Roman" w:cs="Times New Roman"/>
          <w:b/>
          <w:bCs/>
          <w:sz w:val="24"/>
          <w:szCs w:val="24"/>
        </w:rPr>
        <w:t>surface</w:t>
      </w:r>
      <w:proofErr w:type="gramEnd"/>
    </w:p>
    <w:p w14:paraId="162437E7" w14:textId="1F66391A" w:rsidR="00CB5DD6" w:rsidRPr="00CB5DD6" w:rsidRDefault="00CB5DD6" w:rsidP="00CB5DD6">
      <w:pPr>
        <w:rPr>
          <w:rFonts w:cs="Times New Roman"/>
          <w:b/>
          <w:bCs/>
          <w:color w:val="FF0000"/>
          <w:sz w:val="24"/>
          <w:szCs w:val="24"/>
        </w:rPr>
      </w:pPr>
      <w:r w:rsidRPr="00CB5DD6">
        <w:rPr>
          <w:rFonts w:cs="Times New Roman"/>
          <w:b/>
          <w:bCs/>
          <w:color w:val="FF0000"/>
          <w:sz w:val="24"/>
          <w:szCs w:val="24"/>
        </w:rPr>
        <w:t>Image</w:t>
      </w:r>
    </w:p>
    <w:p w14:paraId="18E767CE" w14:textId="7B693623" w:rsidR="003B4BAF" w:rsidRDefault="001C1C07" w:rsidP="003B4BAF">
      <w:r>
        <w:t>Binary value which express</w:t>
      </w:r>
      <w:r w:rsidR="00E36654">
        <w:t>es</w:t>
      </w:r>
      <w:r>
        <w:t xml:space="preserve"> if supports are standing on machine build plate or </w:t>
      </w:r>
      <w:r w:rsidR="00E36654">
        <w:t>on another up facing feature.</w:t>
      </w:r>
    </w:p>
    <w:p w14:paraId="555B50B8" w14:textId="409CA6A6" w:rsidR="00936C46" w:rsidRDefault="00936C46" w:rsidP="00936C46">
      <w:pPr>
        <w:pStyle w:val="Caption"/>
        <w:keepNext/>
        <w:jc w:val="center"/>
      </w:pPr>
      <w:bookmarkStart w:id="9" w:name="_Ref148532036"/>
      <w:r>
        <w:t xml:space="preserve">Table </w:t>
      </w:r>
      <w:fldSimple w:instr=" SEQ Table \* ARABIC ">
        <w:r w:rsidR="002B4987">
          <w:rPr>
            <w:noProof/>
          </w:rPr>
          <w:t>2</w:t>
        </w:r>
      </w:fldSimple>
      <w:bookmarkEnd w:id="9"/>
      <w:r>
        <w:t xml:space="preserve"> Feature parameters </w:t>
      </w:r>
      <w:r w:rsidR="00F52D6A">
        <w:t>overview.</w:t>
      </w:r>
    </w:p>
    <w:tbl>
      <w:tblPr>
        <w:tblStyle w:val="TableGrid"/>
        <w:tblW w:w="0" w:type="auto"/>
        <w:tblLook w:val="04A0" w:firstRow="1" w:lastRow="0" w:firstColumn="1" w:lastColumn="0" w:noHBand="0" w:noVBand="1"/>
      </w:tblPr>
      <w:tblGrid>
        <w:gridCol w:w="2263"/>
        <w:gridCol w:w="1689"/>
        <w:gridCol w:w="1858"/>
        <w:gridCol w:w="3540"/>
      </w:tblGrid>
      <w:tr w:rsidR="00177C6E" w14:paraId="08AC1C4C" w14:textId="69187FA3" w:rsidTr="00177C6E">
        <w:tc>
          <w:tcPr>
            <w:tcW w:w="2263" w:type="dxa"/>
            <w:tcBorders>
              <w:bottom w:val="double" w:sz="4" w:space="0" w:color="auto"/>
            </w:tcBorders>
          </w:tcPr>
          <w:p w14:paraId="4EDA5DA4" w14:textId="3316DD59" w:rsidR="00177C6E" w:rsidRDefault="00177C6E" w:rsidP="003B4BAF">
            <w:r>
              <w:t>Category</w:t>
            </w:r>
          </w:p>
        </w:tc>
        <w:tc>
          <w:tcPr>
            <w:tcW w:w="1689" w:type="dxa"/>
            <w:tcBorders>
              <w:bottom w:val="double" w:sz="4" w:space="0" w:color="auto"/>
            </w:tcBorders>
          </w:tcPr>
          <w:p w14:paraId="194DC3DE" w14:textId="18369760" w:rsidR="00177C6E" w:rsidRDefault="00177C6E" w:rsidP="003B4BAF">
            <w:r>
              <w:t>Category label</w:t>
            </w:r>
          </w:p>
        </w:tc>
        <w:tc>
          <w:tcPr>
            <w:tcW w:w="1858" w:type="dxa"/>
            <w:tcBorders>
              <w:bottom w:val="double" w:sz="4" w:space="0" w:color="auto"/>
            </w:tcBorders>
          </w:tcPr>
          <w:p w14:paraId="2A47343F" w14:textId="68A4E764" w:rsidR="00177C6E" w:rsidRDefault="00177C6E" w:rsidP="003B4BAF">
            <w:r>
              <w:t>Subcategories</w:t>
            </w:r>
          </w:p>
        </w:tc>
        <w:tc>
          <w:tcPr>
            <w:tcW w:w="3540" w:type="dxa"/>
            <w:tcBorders>
              <w:bottom w:val="double" w:sz="4" w:space="0" w:color="auto"/>
            </w:tcBorders>
          </w:tcPr>
          <w:p w14:paraId="6BE5767D" w14:textId="5490F986" w:rsidR="00177C6E" w:rsidRDefault="00177C6E" w:rsidP="003B4BAF">
            <w:r>
              <w:t>Description</w:t>
            </w:r>
          </w:p>
        </w:tc>
      </w:tr>
      <w:tr w:rsidR="00177C6E" w14:paraId="01DECCCE" w14:textId="61893F88" w:rsidTr="00177C6E">
        <w:tc>
          <w:tcPr>
            <w:tcW w:w="2263" w:type="dxa"/>
            <w:tcBorders>
              <w:top w:val="double" w:sz="4" w:space="0" w:color="auto"/>
            </w:tcBorders>
          </w:tcPr>
          <w:p w14:paraId="79F6723E" w14:textId="242456A0" w:rsidR="00177C6E" w:rsidRDefault="00177C6E" w:rsidP="003B4BAF">
            <w:r>
              <w:t>Basic shape</w:t>
            </w:r>
          </w:p>
        </w:tc>
        <w:tc>
          <w:tcPr>
            <w:tcW w:w="1689" w:type="dxa"/>
            <w:tcBorders>
              <w:top w:val="double" w:sz="4" w:space="0" w:color="auto"/>
            </w:tcBorders>
          </w:tcPr>
          <w:p w14:paraId="43059916" w14:textId="6303334A" w:rsidR="00177C6E" w:rsidRDefault="00177C6E" w:rsidP="003B4BAF">
            <w:r>
              <w:t>BS</w:t>
            </w:r>
          </w:p>
        </w:tc>
        <w:tc>
          <w:tcPr>
            <w:tcW w:w="1858" w:type="dxa"/>
            <w:tcBorders>
              <w:top w:val="double" w:sz="4" w:space="0" w:color="auto"/>
            </w:tcBorders>
          </w:tcPr>
          <w:p w14:paraId="7E89A729" w14:textId="44C7E0BD" w:rsidR="00177C6E" w:rsidRPr="00A056E2" w:rsidRDefault="00177C6E" w:rsidP="003B4BAF">
            <w:r>
              <w:t>{1,2,3,4,5,6,7,8,9}</w:t>
            </w:r>
          </w:p>
        </w:tc>
        <w:tc>
          <w:tcPr>
            <w:tcW w:w="3540" w:type="dxa"/>
            <w:tcBorders>
              <w:top w:val="double" w:sz="4" w:space="0" w:color="auto"/>
            </w:tcBorders>
          </w:tcPr>
          <w:p w14:paraId="69572D61" w14:textId="223E0C8F" w:rsidR="00177C6E" w:rsidRDefault="00177C6E" w:rsidP="003B4BAF">
            <w:r>
              <w:t>9 basic shapes</w:t>
            </w:r>
          </w:p>
        </w:tc>
      </w:tr>
      <w:tr w:rsidR="00177C6E" w14:paraId="7FDE8C0F" w14:textId="70A653C9" w:rsidTr="00177C6E">
        <w:tc>
          <w:tcPr>
            <w:tcW w:w="2263" w:type="dxa"/>
          </w:tcPr>
          <w:p w14:paraId="5B63A685" w14:textId="10F2CB89" w:rsidR="00177C6E" w:rsidRDefault="00177C6E" w:rsidP="003B4BAF">
            <w:r>
              <w:t>Size X direction</w:t>
            </w:r>
          </w:p>
        </w:tc>
        <w:tc>
          <w:tcPr>
            <w:tcW w:w="1689" w:type="dxa"/>
          </w:tcPr>
          <w:p w14:paraId="3CF0D931" w14:textId="0B5F73F1" w:rsidR="00177C6E" w:rsidRPr="00177C6E" w:rsidRDefault="00E73692" w:rsidP="003B4BAF">
            <w:pPr>
              <w:rPr>
                <w:rFonts w:eastAsia="Calibri" w:cs="Times New Roman"/>
                <w:iCs/>
              </w:rPr>
            </w:pPr>
            <w:r>
              <w:rPr>
                <w:rFonts w:eastAsia="Calibri" w:cs="Times New Roman"/>
                <w:iCs/>
              </w:rPr>
              <w:t>SX</w:t>
            </w:r>
          </w:p>
        </w:tc>
        <w:tc>
          <w:tcPr>
            <w:tcW w:w="1858" w:type="dxa"/>
          </w:tcPr>
          <w:p w14:paraId="697FE319" w14:textId="72A19C2A" w:rsidR="00177C6E" w:rsidRPr="008E19EC" w:rsidRDefault="00000000" w:rsidP="003B4BAF">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177C6E">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3BC905C6" w14:textId="77777777" w:rsidR="00177C6E" w:rsidRPr="00177C6E"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18F81230" w14:textId="274806F5" w:rsidR="00177C6E" w:rsidRPr="008E19EC" w:rsidRDefault="00000000" w:rsidP="003B4BAF">
            <w:pPr>
              <w:rPr>
                <w:rFonts w:eastAsiaTheme="minorEastAsia"/>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37E949AB" w14:textId="77777777" w:rsidR="00177C6E" w:rsidRDefault="00177C6E" w:rsidP="003B4BAF"/>
        </w:tc>
      </w:tr>
      <w:tr w:rsidR="003D65B6" w14:paraId="07C20C32" w14:textId="77777777" w:rsidTr="00177C6E">
        <w:tc>
          <w:tcPr>
            <w:tcW w:w="2263" w:type="dxa"/>
          </w:tcPr>
          <w:p w14:paraId="2E34A6A5" w14:textId="3C458DAA" w:rsidR="003D65B6" w:rsidRDefault="003D65B6" w:rsidP="003D65B6">
            <w:r>
              <w:t>Size Y direction</w:t>
            </w:r>
          </w:p>
        </w:tc>
        <w:tc>
          <w:tcPr>
            <w:tcW w:w="1689" w:type="dxa"/>
          </w:tcPr>
          <w:p w14:paraId="34E9DEB6" w14:textId="0658E3CB" w:rsidR="003D65B6" w:rsidRDefault="003D65B6" w:rsidP="003D65B6">
            <w:pPr>
              <w:rPr>
                <w:rFonts w:eastAsia="Calibri" w:cs="Times New Roman"/>
                <w:iCs/>
              </w:rPr>
            </w:pPr>
            <w:r>
              <w:rPr>
                <w:rFonts w:eastAsia="Calibri" w:cs="Times New Roman"/>
                <w:iCs/>
              </w:rPr>
              <w:t>SY</w:t>
            </w:r>
          </w:p>
        </w:tc>
        <w:tc>
          <w:tcPr>
            <w:tcW w:w="1858" w:type="dxa"/>
          </w:tcPr>
          <w:p w14:paraId="1477959D"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4AB35BA9"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0B11ACA2" w14:textId="5DD04200" w:rsidR="003D65B6" w:rsidRPr="003D65B6" w:rsidRDefault="00000000" w:rsidP="003D65B6">
            <w:pPr>
              <w:rPr>
                <w:rFonts w:eastAsia="Calibri" w:cs="Times New Roman"/>
              </w:rPr>
            </w:pPr>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40188563" w14:textId="77777777" w:rsidR="003D65B6" w:rsidRDefault="003D65B6" w:rsidP="003D65B6"/>
        </w:tc>
      </w:tr>
      <w:tr w:rsidR="003D65B6" w14:paraId="6D72CE42" w14:textId="77777777" w:rsidTr="0045058F">
        <w:trPr>
          <w:trHeight w:val="4815"/>
        </w:trPr>
        <w:tc>
          <w:tcPr>
            <w:tcW w:w="9350" w:type="dxa"/>
            <w:gridSpan w:val="4"/>
          </w:tcPr>
          <w:p w14:paraId="72B45326" w14:textId="60E0C1DA" w:rsidR="003D65B6" w:rsidRDefault="003D65B6" w:rsidP="003D65B6">
            <w:pPr>
              <w:spacing w:line="360" w:lineRule="auto"/>
            </w:pPr>
            <w:r>
              <w:t>Density of feature surroundings</w:t>
            </w:r>
          </w:p>
          <w:tbl>
            <w:tblPr>
              <w:tblStyle w:val="TableGrid"/>
              <w:tblW w:w="0" w:type="auto"/>
              <w:tblLook w:val="04A0" w:firstRow="1" w:lastRow="0" w:firstColumn="1" w:lastColumn="0" w:noHBand="0" w:noVBand="1"/>
            </w:tblPr>
            <w:tblGrid>
              <w:gridCol w:w="2204"/>
              <w:gridCol w:w="1644"/>
              <w:gridCol w:w="1834"/>
              <w:gridCol w:w="3442"/>
            </w:tblGrid>
            <w:tr w:rsidR="003D65B6" w14:paraId="1E4B203C" w14:textId="77777777" w:rsidTr="0045058F">
              <w:tc>
                <w:tcPr>
                  <w:tcW w:w="2204" w:type="dxa"/>
                </w:tcPr>
                <w:p w14:paraId="5732DE8D" w14:textId="77777777" w:rsidR="003D65B6" w:rsidRDefault="003D65B6" w:rsidP="003D65B6">
                  <w:r>
                    <w:t xml:space="preserve">Density X positive </w:t>
                  </w:r>
                </w:p>
              </w:tc>
              <w:tc>
                <w:tcPr>
                  <w:tcW w:w="1644" w:type="dxa"/>
                </w:tcPr>
                <w:p w14:paraId="5590BDD5" w14:textId="77777777" w:rsidR="003D65B6" w:rsidRDefault="003D65B6" w:rsidP="003D65B6">
                  <w:r>
                    <w:t>DXP</w:t>
                  </w:r>
                </w:p>
              </w:tc>
              <w:tc>
                <w:tcPr>
                  <w:tcW w:w="1834" w:type="dxa"/>
                </w:tcPr>
                <w:p w14:paraId="2CCF82D3"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2FDAA874"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27D2EC6" w14:textId="77777777" w:rsidR="003D65B6" w:rsidRDefault="003D65B6" w:rsidP="003D65B6"/>
              </w:tc>
              <w:tc>
                <w:tcPr>
                  <w:tcW w:w="3442" w:type="dxa"/>
                </w:tcPr>
                <w:p w14:paraId="47784A74" w14:textId="77777777" w:rsidR="003D65B6" w:rsidRDefault="003D65B6" w:rsidP="003D65B6">
                  <w:r>
                    <w:t>Unsupported</w:t>
                  </w:r>
                </w:p>
                <w:p w14:paraId="6CCD2CF7" w14:textId="77777777" w:rsidR="003D65B6" w:rsidRDefault="003D65B6" w:rsidP="003D65B6">
                  <w:r>
                    <w:t xml:space="preserve">Partially </w:t>
                  </w:r>
                  <w:proofErr w:type="gramStart"/>
                  <w:r>
                    <w:t>supported</w:t>
                  </w:r>
                  <w:proofErr w:type="gramEnd"/>
                </w:p>
                <w:p w14:paraId="1642DDFE" w14:textId="77777777" w:rsidR="003D65B6" w:rsidRDefault="003D65B6" w:rsidP="003D65B6">
                  <w:r>
                    <w:t>Supported</w:t>
                  </w:r>
                </w:p>
              </w:tc>
            </w:tr>
            <w:tr w:rsidR="003D65B6" w14:paraId="32FEE52F" w14:textId="77777777" w:rsidTr="0045058F">
              <w:tc>
                <w:tcPr>
                  <w:tcW w:w="2204" w:type="dxa"/>
                </w:tcPr>
                <w:p w14:paraId="432051CC" w14:textId="77777777" w:rsidR="003D65B6" w:rsidRDefault="003D65B6" w:rsidP="003D65B6">
                  <w:r>
                    <w:t>Density X negative</w:t>
                  </w:r>
                </w:p>
              </w:tc>
              <w:tc>
                <w:tcPr>
                  <w:tcW w:w="1644" w:type="dxa"/>
                </w:tcPr>
                <w:p w14:paraId="49EEDB32" w14:textId="77777777" w:rsidR="003D65B6" w:rsidRDefault="003D65B6" w:rsidP="003D65B6">
                  <w:r>
                    <w:t>DXN</w:t>
                  </w:r>
                </w:p>
              </w:tc>
              <w:tc>
                <w:tcPr>
                  <w:tcW w:w="1834" w:type="dxa"/>
                </w:tcPr>
                <w:p w14:paraId="6B5BF01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4115B363"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88FB680" w14:textId="77777777" w:rsidR="003D65B6" w:rsidRPr="00D876F9" w:rsidRDefault="003D65B6" w:rsidP="003D65B6">
                  <w:pPr>
                    <w:rPr>
                      <w:rFonts w:eastAsia="Calibri" w:cs="Times New Roman"/>
                    </w:rPr>
                  </w:pPr>
                </w:p>
              </w:tc>
              <w:tc>
                <w:tcPr>
                  <w:tcW w:w="3442" w:type="dxa"/>
                </w:tcPr>
                <w:p w14:paraId="3C594F07" w14:textId="77777777" w:rsidR="003D65B6" w:rsidRDefault="003D65B6" w:rsidP="003D65B6">
                  <w:r>
                    <w:t>Unsupported</w:t>
                  </w:r>
                </w:p>
                <w:p w14:paraId="49398334" w14:textId="77777777" w:rsidR="003D65B6" w:rsidRDefault="003D65B6" w:rsidP="003D65B6">
                  <w:r>
                    <w:t xml:space="preserve">Partially </w:t>
                  </w:r>
                  <w:proofErr w:type="gramStart"/>
                  <w:r>
                    <w:t>supported</w:t>
                  </w:r>
                  <w:proofErr w:type="gramEnd"/>
                </w:p>
                <w:p w14:paraId="3E6B3C8E" w14:textId="77777777" w:rsidR="003D65B6" w:rsidRDefault="003D65B6" w:rsidP="003D65B6">
                  <w:r>
                    <w:t>Supported</w:t>
                  </w:r>
                </w:p>
              </w:tc>
            </w:tr>
            <w:tr w:rsidR="003D65B6" w14:paraId="570921AA" w14:textId="77777777" w:rsidTr="0045058F">
              <w:tc>
                <w:tcPr>
                  <w:tcW w:w="2204" w:type="dxa"/>
                </w:tcPr>
                <w:p w14:paraId="77AB0E7E" w14:textId="77777777" w:rsidR="003D65B6" w:rsidRDefault="003D65B6" w:rsidP="003D65B6">
                  <w:r>
                    <w:t xml:space="preserve">Density Y positive </w:t>
                  </w:r>
                </w:p>
              </w:tc>
              <w:tc>
                <w:tcPr>
                  <w:tcW w:w="1644" w:type="dxa"/>
                </w:tcPr>
                <w:p w14:paraId="7857F07B" w14:textId="77777777" w:rsidR="003D65B6" w:rsidRDefault="003D65B6" w:rsidP="003D65B6">
                  <w:r>
                    <w:t>DYP</w:t>
                  </w:r>
                </w:p>
              </w:tc>
              <w:tc>
                <w:tcPr>
                  <w:tcW w:w="1834" w:type="dxa"/>
                </w:tcPr>
                <w:p w14:paraId="60B1907F"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1701550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292858F8" w14:textId="77777777" w:rsidR="003D65B6" w:rsidRPr="00D876F9" w:rsidRDefault="003D65B6" w:rsidP="003D65B6">
                  <w:pPr>
                    <w:rPr>
                      <w:rFonts w:eastAsia="Calibri" w:cs="Times New Roman"/>
                    </w:rPr>
                  </w:pPr>
                </w:p>
              </w:tc>
              <w:tc>
                <w:tcPr>
                  <w:tcW w:w="3442" w:type="dxa"/>
                </w:tcPr>
                <w:p w14:paraId="0BE9F0FF" w14:textId="77777777" w:rsidR="003D65B6" w:rsidRDefault="003D65B6" w:rsidP="003D65B6">
                  <w:r>
                    <w:t>Unsupported</w:t>
                  </w:r>
                </w:p>
                <w:p w14:paraId="28CF2461" w14:textId="77777777" w:rsidR="003D65B6" w:rsidRDefault="003D65B6" w:rsidP="003D65B6">
                  <w:r>
                    <w:t xml:space="preserve">Partially </w:t>
                  </w:r>
                  <w:proofErr w:type="gramStart"/>
                  <w:r>
                    <w:t>supported</w:t>
                  </w:r>
                  <w:proofErr w:type="gramEnd"/>
                </w:p>
                <w:p w14:paraId="2DB36A7E" w14:textId="77777777" w:rsidR="003D65B6" w:rsidRDefault="003D65B6" w:rsidP="003D65B6">
                  <w:r>
                    <w:t>Supported</w:t>
                  </w:r>
                </w:p>
              </w:tc>
            </w:tr>
            <w:tr w:rsidR="003D65B6" w14:paraId="2D0A4F0C" w14:textId="77777777" w:rsidTr="0045058F">
              <w:tc>
                <w:tcPr>
                  <w:tcW w:w="2204" w:type="dxa"/>
                </w:tcPr>
                <w:p w14:paraId="145D51F3" w14:textId="77777777" w:rsidR="003D65B6" w:rsidRDefault="003D65B6" w:rsidP="003D65B6">
                  <w:r>
                    <w:t xml:space="preserve">Density Y negative </w:t>
                  </w:r>
                </w:p>
              </w:tc>
              <w:tc>
                <w:tcPr>
                  <w:tcW w:w="1644" w:type="dxa"/>
                </w:tcPr>
                <w:p w14:paraId="5B1D8CED" w14:textId="77777777" w:rsidR="003D65B6" w:rsidRDefault="003D65B6" w:rsidP="003D65B6">
                  <w:r>
                    <w:t>DYN</w:t>
                  </w:r>
                </w:p>
              </w:tc>
              <w:tc>
                <w:tcPr>
                  <w:tcW w:w="1834" w:type="dxa"/>
                </w:tcPr>
                <w:p w14:paraId="17B43C0A"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95</m:t>
                            </m:r>
                          </m:e>
                        </m:d>
                        <m:r>
                          <m:rPr>
                            <m:sty m:val="p"/>
                          </m:rPr>
                          <w:rPr>
                            <w:rFonts w:ascii="Cambria Math" w:hAnsi="Cambria Math"/>
                          </w:rPr>
                          <m:t xml:space="preserve"> %</m:t>
                        </m:r>
                      </m:e>
                    </m:d>
                  </m:oMath>
                </w:p>
                <w:p w14:paraId="786FFA3C"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95,</m:t>
                          </m:r>
                          <m:d>
                            <m:dPr>
                              <m:begChr m:val=""/>
                              <m:endChr m:val="⟩"/>
                              <m:ctrlPr>
                                <w:rPr>
                                  <w:rFonts w:ascii="Cambria Math" w:hAnsi="Cambria Math"/>
                                  <w:i/>
                                </w:rPr>
                              </m:ctrlPr>
                            </m:dPr>
                            <m:e>
                              <m:r>
                                <w:rPr>
                                  <w:rFonts w:ascii="Cambria Math" w:hAnsi="Cambria Math"/>
                                </w:rPr>
                                <m:t>100</m:t>
                              </m:r>
                            </m:e>
                          </m:d>
                          <m:r>
                            <m:rPr>
                              <m:sty m:val="p"/>
                            </m:rPr>
                            <w:rPr>
                              <w:rFonts w:ascii="Cambria Math" w:hAnsi="Cambria Math"/>
                            </w:rPr>
                            <m:t xml:space="preserve"> %</m:t>
                          </m:r>
                        </m:e>
                      </m:d>
                    </m:oMath>
                  </m:oMathPara>
                </w:p>
                <w:p w14:paraId="7ADFCF3F" w14:textId="77777777" w:rsidR="003D65B6" w:rsidRPr="00D876F9" w:rsidRDefault="003D65B6" w:rsidP="003D65B6">
                  <w:pPr>
                    <w:rPr>
                      <w:rFonts w:eastAsia="Calibri" w:cs="Times New Roman"/>
                    </w:rPr>
                  </w:pPr>
                </w:p>
              </w:tc>
              <w:tc>
                <w:tcPr>
                  <w:tcW w:w="3442" w:type="dxa"/>
                </w:tcPr>
                <w:p w14:paraId="771EA309" w14:textId="77777777" w:rsidR="003D65B6" w:rsidRDefault="003D65B6" w:rsidP="003D65B6">
                  <w:r>
                    <w:t>Unsupported</w:t>
                  </w:r>
                </w:p>
                <w:p w14:paraId="6D6199E9" w14:textId="77777777" w:rsidR="003D65B6" w:rsidRDefault="003D65B6" w:rsidP="003D65B6">
                  <w:r>
                    <w:t xml:space="preserve">Partially </w:t>
                  </w:r>
                  <w:proofErr w:type="gramStart"/>
                  <w:r>
                    <w:t>supported</w:t>
                  </w:r>
                  <w:proofErr w:type="gramEnd"/>
                </w:p>
                <w:p w14:paraId="545A7368" w14:textId="77777777" w:rsidR="003D65B6" w:rsidRDefault="003D65B6" w:rsidP="003D65B6">
                  <w:r>
                    <w:t>Supported</w:t>
                  </w:r>
                </w:p>
              </w:tc>
            </w:tr>
          </w:tbl>
          <w:p w14:paraId="7BA7BFB7" w14:textId="77777777" w:rsidR="003D65B6" w:rsidRDefault="003D65B6" w:rsidP="003D65B6"/>
        </w:tc>
      </w:tr>
      <w:tr w:rsidR="003D65B6" w14:paraId="0764E78F" w14:textId="222459B3" w:rsidTr="00177C6E">
        <w:tc>
          <w:tcPr>
            <w:tcW w:w="2263" w:type="dxa"/>
          </w:tcPr>
          <w:p w14:paraId="467AAE2B" w14:textId="7F0ED46C" w:rsidR="003D65B6" w:rsidRDefault="003D65B6" w:rsidP="003D65B6">
            <w:r>
              <w:lastRenderedPageBreak/>
              <w:t>Overhang height</w:t>
            </w:r>
          </w:p>
        </w:tc>
        <w:tc>
          <w:tcPr>
            <w:tcW w:w="1689" w:type="dxa"/>
          </w:tcPr>
          <w:p w14:paraId="0919C46E" w14:textId="11110F68" w:rsidR="003D65B6" w:rsidRDefault="003D65B6" w:rsidP="003D65B6">
            <w:r>
              <w:t>OH</w:t>
            </w:r>
          </w:p>
        </w:tc>
        <w:tc>
          <w:tcPr>
            <w:tcW w:w="1858" w:type="dxa"/>
          </w:tcPr>
          <w:p w14:paraId="0E970FA1"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543F47F0"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6B787672" w14:textId="1AB7A1B9"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6791FDF8" w14:textId="77777777" w:rsidR="003D65B6" w:rsidRDefault="003D65B6" w:rsidP="003D65B6"/>
        </w:tc>
      </w:tr>
      <w:tr w:rsidR="003D65B6" w14:paraId="5641D0D2" w14:textId="33F66A65" w:rsidTr="00177C6E">
        <w:tc>
          <w:tcPr>
            <w:tcW w:w="2263" w:type="dxa"/>
          </w:tcPr>
          <w:p w14:paraId="4513FB0B" w14:textId="58AE9B61" w:rsidR="003D65B6" w:rsidRDefault="003D65B6" w:rsidP="003D65B6">
            <w:r>
              <w:t>Support height</w:t>
            </w:r>
          </w:p>
        </w:tc>
        <w:tc>
          <w:tcPr>
            <w:tcW w:w="1689" w:type="dxa"/>
          </w:tcPr>
          <w:p w14:paraId="0B615071" w14:textId="564C25EA" w:rsidR="003D65B6" w:rsidRDefault="003D65B6" w:rsidP="003D65B6">
            <w:r>
              <w:t>SH</w:t>
            </w:r>
          </w:p>
        </w:tc>
        <w:tc>
          <w:tcPr>
            <w:tcW w:w="1858" w:type="dxa"/>
          </w:tcPr>
          <w:p w14:paraId="2596D397" w14:textId="77777777" w:rsidR="003D65B6" w:rsidRPr="008E19EC" w:rsidRDefault="00000000" w:rsidP="003D65B6">
            <w:pPr>
              <w:rPr>
                <w:rFonts w:eastAsiaTheme="minorEastAsia"/>
              </w:rPr>
            </w:pPr>
            <m:oMath>
              <m:d>
                <m:dPr>
                  <m:endChr m:val=""/>
                  <m:ctrlPr>
                    <w:rPr>
                      <w:rFonts w:ascii="Cambria Math" w:hAnsi="Cambria Math"/>
                    </w:rPr>
                  </m:ctrlPr>
                </m:dPr>
                <m:e>
                  <m:r>
                    <w:rPr>
                      <w:rFonts w:ascii="Cambria Math" w:hAnsi="Cambria Math"/>
                    </w:rPr>
                    <m:t>0,</m:t>
                  </m:r>
                  <m:d>
                    <m:dPr>
                      <m:begChr m:val=""/>
                      <m:endChr m:val="⟩"/>
                      <m:ctrlPr>
                        <w:rPr>
                          <w:rFonts w:ascii="Cambria Math" w:hAnsi="Cambria Math"/>
                          <w:i/>
                        </w:rPr>
                      </m:ctrlPr>
                    </m:dPr>
                    <m:e>
                      <m:r>
                        <w:rPr>
                          <w:rFonts w:ascii="Cambria Math" w:hAnsi="Cambria Math"/>
                        </w:rPr>
                        <m:t>5</m:t>
                      </m:r>
                    </m:e>
                  </m:d>
                  <m:r>
                    <m:rPr>
                      <m:sty m:val="p"/>
                    </m:rPr>
                    <w:rPr>
                      <w:rFonts w:ascii="Cambria Math" w:hAnsi="Cambria Math"/>
                    </w:rPr>
                    <m:t xml:space="preserve"> mm</m:t>
                  </m:r>
                </m:e>
              </m:d>
            </m:oMath>
            <w:r w:rsidR="003D65B6">
              <w:rPr>
                <w:rFonts w:eastAsiaTheme="minorEastAsia"/>
              </w:rPr>
              <w:t xml:space="preserve"> </w:t>
            </w:r>
            <m:oMath>
              <m:d>
                <m:dPr>
                  <m:endChr m:val=""/>
                  <m:ctrlPr>
                    <w:rPr>
                      <w:rFonts w:ascii="Cambria Math" w:hAnsi="Cambria Math"/>
                    </w:rPr>
                  </m:ctrlPr>
                </m:dPr>
                <m:e>
                  <m:r>
                    <w:rPr>
                      <w:rFonts w:ascii="Cambria Math" w:hAnsi="Cambria Math"/>
                    </w:rPr>
                    <m:t>5,</m:t>
                  </m:r>
                  <m:d>
                    <m:dPr>
                      <m:begChr m:val=""/>
                      <m:endChr m:val="⟩"/>
                      <m:ctrlPr>
                        <w:rPr>
                          <w:rFonts w:ascii="Cambria Math" w:hAnsi="Cambria Math"/>
                          <w:i/>
                        </w:rPr>
                      </m:ctrlPr>
                    </m:dPr>
                    <m:e>
                      <m:r>
                        <w:rPr>
                          <w:rFonts w:ascii="Cambria Math" w:hAnsi="Cambria Math"/>
                        </w:rPr>
                        <m:t>20</m:t>
                      </m:r>
                    </m:e>
                  </m:d>
                  <m:r>
                    <m:rPr>
                      <m:sty m:val="p"/>
                    </m:rPr>
                    <w:rPr>
                      <w:rFonts w:ascii="Cambria Math" w:hAnsi="Cambria Math"/>
                    </w:rPr>
                    <m:t xml:space="preserve"> mm</m:t>
                  </m:r>
                </m:e>
              </m:d>
            </m:oMath>
          </w:p>
          <w:p w14:paraId="26400B85" w14:textId="77777777" w:rsidR="003D65B6" w:rsidRPr="00177C6E" w:rsidRDefault="00000000" w:rsidP="003D65B6">
            <w:pPr>
              <w:rPr>
                <w:rFonts w:eastAsiaTheme="minorEastAsia"/>
              </w:rPr>
            </w:pPr>
            <m:oMathPara>
              <m:oMathParaPr>
                <m:jc m:val="left"/>
              </m:oMathParaPr>
              <m:oMath>
                <m:d>
                  <m:dPr>
                    <m:endChr m:val=""/>
                    <m:ctrlPr>
                      <w:rPr>
                        <w:rFonts w:ascii="Cambria Math" w:hAnsi="Cambria Math"/>
                      </w:rPr>
                    </m:ctrlPr>
                  </m:dPr>
                  <m:e>
                    <m:r>
                      <w:rPr>
                        <w:rFonts w:ascii="Cambria Math" w:hAnsi="Cambria Math"/>
                      </w:rPr>
                      <m:t>20,</m:t>
                    </m:r>
                    <m:d>
                      <m:dPr>
                        <m:begChr m:val=""/>
                        <m:endChr m:val="⟩"/>
                        <m:ctrlPr>
                          <w:rPr>
                            <w:rFonts w:ascii="Cambria Math" w:hAnsi="Cambria Math"/>
                            <w:i/>
                          </w:rPr>
                        </m:ctrlPr>
                      </m:dPr>
                      <m:e>
                        <m:r>
                          <w:rPr>
                            <w:rFonts w:ascii="Cambria Math" w:hAnsi="Cambria Math"/>
                          </w:rPr>
                          <m:t>50</m:t>
                        </m:r>
                      </m:e>
                    </m:d>
                    <m:r>
                      <m:rPr>
                        <m:sty m:val="p"/>
                      </m:rPr>
                      <w:rPr>
                        <w:rFonts w:ascii="Cambria Math" w:hAnsi="Cambria Math"/>
                      </w:rPr>
                      <m:t xml:space="preserve"> mm</m:t>
                    </m:r>
                  </m:e>
                </m:d>
              </m:oMath>
            </m:oMathPara>
          </w:p>
          <w:p w14:paraId="2A92A146" w14:textId="0206A19F" w:rsidR="003D65B6" w:rsidRPr="007076EA" w:rsidRDefault="00000000" w:rsidP="003D65B6">
            <m:oMathPara>
              <m:oMathParaPr>
                <m:jc m:val="left"/>
              </m:oMathParaPr>
              <m:oMath>
                <m:d>
                  <m:dPr>
                    <m:endChr m:val=""/>
                    <m:ctrlPr>
                      <w:rPr>
                        <w:rFonts w:ascii="Cambria Math" w:hAnsi="Cambria Math"/>
                      </w:rPr>
                    </m:ctrlPr>
                  </m:dPr>
                  <m:e>
                    <m:r>
                      <w:rPr>
                        <w:rFonts w:ascii="Cambria Math" w:hAnsi="Cambria Math"/>
                      </w:rPr>
                      <m:t>50,</m:t>
                    </m:r>
                    <m:d>
                      <m:dPr>
                        <m:begChr m:val=""/>
                        <m:ctrlPr>
                          <w:rPr>
                            <w:rFonts w:ascii="Cambria Math" w:hAnsi="Cambria Math"/>
                            <w:i/>
                          </w:rPr>
                        </m:ctrlPr>
                      </m:dPr>
                      <m:e>
                        <m:r>
                          <w:rPr>
                            <w:rFonts w:ascii="Cambria Math" w:hAnsi="Cambria Math"/>
                          </w:rPr>
                          <m:t>∞</m:t>
                        </m:r>
                      </m:e>
                    </m:d>
                    <m:r>
                      <m:rPr>
                        <m:sty m:val="p"/>
                      </m:rPr>
                      <w:rPr>
                        <w:rFonts w:ascii="Cambria Math" w:hAnsi="Cambria Math"/>
                      </w:rPr>
                      <m:t xml:space="preserve"> mm</m:t>
                    </m:r>
                  </m:e>
                </m:d>
              </m:oMath>
            </m:oMathPara>
          </w:p>
        </w:tc>
        <w:tc>
          <w:tcPr>
            <w:tcW w:w="3540" w:type="dxa"/>
          </w:tcPr>
          <w:p w14:paraId="0F5C67C1" w14:textId="77777777" w:rsidR="003D65B6" w:rsidRDefault="003D65B6" w:rsidP="003D65B6"/>
        </w:tc>
      </w:tr>
      <w:tr w:rsidR="003D65B6" w14:paraId="0C74DFA0" w14:textId="254EB69E" w:rsidTr="00177C6E">
        <w:tc>
          <w:tcPr>
            <w:tcW w:w="2263" w:type="dxa"/>
          </w:tcPr>
          <w:p w14:paraId="35F4F2B0" w14:textId="34DE295C" w:rsidR="003D65B6" w:rsidRDefault="003D65B6" w:rsidP="003D65B6">
            <w:r>
              <w:t>Bottom support surface</w:t>
            </w:r>
          </w:p>
        </w:tc>
        <w:tc>
          <w:tcPr>
            <w:tcW w:w="1689" w:type="dxa"/>
          </w:tcPr>
          <w:p w14:paraId="1EA70E36" w14:textId="2F7C2233" w:rsidR="003D65B6" w:rsidRDefault="003D65B6" w:rsidP="003D65B6">
            <w:r>
              <w:t>BS</w:t>
            </w:r>
          </w:p>
        </w:tc>
        <w:tc>
          <w:tcPr>
            <w:tcW w:w="1858" w:type="dxa"/>
          </w:tcPr>
          <w:p w14:paraId="6D006F46" w14:textId="3BB03415" w:rsidR="003D65B6" w:rsidRDefault="003D65B6" w:rsidP="003D65B6">
            <w:r>
              <w:t xml:space="preserve">0 - </w:t>
            </w:r>
            <w:proofErr w:type="spellStart"/>
            <w:r>
              <w:t>Buildplate</w:t>
            </w:r>
            <w:proofErr w:type="spellEnd"/>
          </w:p>
          <w:p w14:paraId="110F2115" w14:textId="7FD8DDD8" w:rsidR="003D65B6" w:rsidRDefault="003D65B6" w:rsidP="003D65B6">
            <w:r>
              <w:t>1 - Another feature</w:t>
            </w:r>
          </w:p>
        </w:tc>
        <w:tc>
          <w:tcPr>
            <w:tcW w:w="3540" w:type="dxa"/>
          </w:tcPr>
          <w:p w14:paraId="57C0938E" w14:textId="77777777" w:rsidR="003D65B6" w:rsidRDefault="003D65B6" w:rsidP="003D65B6"/>
        </w:tc>
      </w:tr>
    </w:tbl>
    <w:p w14:paraId="4D23AA0B" w14:textId="6195FD34" w:rsidR="00E760E2" w:rsidRPr="00637C4D" w:rsidRDefault="00540BB7" w:rsidP="00D107B3">
      <w:pPr>
        <w:pStyle w:val="Heading1"/>
        <w:rPr>
          <w:color w:val="FF00FF"/>
        </w:rPr>
      </w:pPr>
      <w:r w:rsidRPr="00637C4D">
        <w:rPr>
          <w:color w:val="FF00FF"/>
        </w:rPr>
        <w:t xml:space="preserve">Support </w:t>
      </w:r>
      <w:r w:rsidR="00E760E2" w:rsidRPr="00637C4D">
        <w:rPr>
          <w:color w:val="FF00FF"/>
        </w:rPr>
        <w:t>prediction</w:t>
      </w:r>
    </w:p>
    <w:p w14:paraId="23F669DF" w14:textId="67643A9E" w:rsidR="00721146" w:rsidRPr="00637C4D" w:rsidRDefault="009C406A" w:rsidP="00282238">
      <w:pPr>
        <w:rPr>
          <w:color w:val="FF00FF"/>
        </w:rPr>
      </w:pPr>
      <w:r w:rsidRPr="00637C4D">
        <w:rPr>
          <w:color w:val="FF00FF"/>
        </w:rPr>
        <w:t xml:space="preserve">For reliable </w:t>
      </w:r>
      <w:r w:rsidR="009D78E9" w:rsidRPr="00637C4D">
        <w:rPr>
          <w:color w:val="FF00FF"/>
        </w:rPr>
        <w:t>support pattern prediction robust dataset</w:t>
      </w:r>
      <w:r w:rsidR="00F00BB3" w:rsidRPr="00637C4D">
        <w:rPr>
          <w:color w:val="FF00FF"/>
        </w:rPr>
        <w:t>,</w:t>
      </w:r>
      <w:r w:rsidR="009D78E9" w:rsidRPr="00637C4D">
        <w:rPr>
          <w:color w:val="FF00FF"/>
        </w:rPr>
        <w:t xml:space="preserve"> describing which support pattern should be used for </w:t>
      </w:r>
      <w:proofErr w:type="gramStart"/>
      <w:r w:rsidR="00A47E21" w:rsidRPr="00637C4D">
        <w:rPr>
          <w:color w:val="FF00FF"/>
        </w:rPr>
        <w:t>particular feature</w:t>
      </w:r>
      <w:proofErr w:type="gramEnd"/>
      <w:r w:rsidR="00A47E21" w:rsidRPr="00637C4D">
        <w:rPr>
          <w:color w:val="FF00FF"/>
        </w:rPr>
        <w:t xml:space="preserve"> parameters</w:t>
      </w:r>
      <w:r w:rsidR="00F00BB3" w:rsidRPr="00637C4D">
        <w:rPr>
          <w:color w:val="FF00FF"/>
        </w:rPr>
        <w:t>, is needed</w:t>
      </w:r>
      <w:r w:rsidR="00A47E21" w:rsidRPr="00637C4D">
        <w:rPr>
          <w:color w:val="FF00FF"/>
        </w:rPr>
        <w:t xml:space="preserve">. </w:t>
      </w:r>
      <w:r w:rsidR="00F93C16" w:rsidRPr="00637C4D">
        <w:rPr>
          <w:color w:val="FF00FF"/>
        </w:rPr>
        <w:t xml:space="preserve"> To obtain </w:t>
      </w:r>
      <w:r w:rsidR="004140CA" w:rsidRPr="00637C4D">
        <w:rPr>
          <w:color w:val="FF00FF"/>
        </w:rPr>
        <w:t xml:space="preserve">this for each variation of part parameters should be provided analysis of behavior for different support patterns and densities. </w:t>
      </w:r>
    </w:p>
    <w:p w14:paraId="521FA28F" w14:textId="5A02598D" w:rsidR="00282238" w:rsidRDefault="00721146" w:rsidP="00282238">
      <w:pPr>
        <w:rPr>
          <w:color w:val="FF0000"/>
        </w:rPr>
      </w:pPr>
      <w:r w:rsidRPr="00721146">
        <w:rPr>
          <w:color w:val="FF0000"/>
        </w:rPr>
        <w:t>?? keep this</w:t>
      </w:r>
      <w:r w:rsidR="004140CA">
        <w:rPr>
          <w:color w:val="FF0000"/>
        </w:rPr>
        <w:t xml:space="preserve"> </w:t>
      </w:r>
      <w:proofErr w:type="gramStart"/>
      <w:r w:rsidR="004140CA">
        <w:rPr>
          <w:color w:val="FF0000"/>
        </w:rPr>
        <w:t>paragraph</w:t>
      </w:r>
      <w:r w:rsidRPr="00721146">
        <w:rPr>
          <w:color w:val="FF0000"/>
        </w:rPr>
        <w:t xml:space="preserve"> ??</w:t>
      </w:r>
      <w:proofErr w:type="gramEnd"/>
      <w:r w:rsidRPr="00721146">
        <w:rPr>
          <w:color w:val="FF0000"/>
        </w:rPr>
        <w:t xml:space="preserve"> </w:t>
      </w:r>
      <w:r w:rsidR="00F00BB3" w:rsidRPr="00721146">
        <w:rPr>
          <w:color w:val="FF0000"/>
        </w:rPr>
        <w:t>For suggested</w:t>
      </w:r>
      <w:r w:rsidR="0040249E" w:rsidRPr="00721146">
        <w:rPr>
          <w:color w:val="FF0000"/>
        </w:rPr>
        <w:t xml:space="preserve"> </w:t>
      </w:r>
      <w:r w:rsidR="00F1740B" w:rsidRPr="00721146">
        <w:rPr>
          <w:color w:val="FF0000"/>
        </w:rPr>
        <w:t xml:space="preserve">feature parameters categories and subcategories </w:t>
      </w:r>
      <w:r w:rsidR="00A131AD" w:rsidRPr="00721146">
        <w:rPr>
          <w:color w:val="FF0000"/>
        </w:rPr>
        <w:t>(</w:t>
      </w:r>
      <w:r w:rsidR="00E762BB" w:rsidRPr="00721146">
        <w:rPr>
          <w:color w:val="FF0000"/>
        </w:rPr>
        <w:t xml:space="preserve">see </w:t>
      </w:r>
      <w:r w:rsidR="00A131AD" w:rsidRPr="00721146">
        <w:rPr>
          <w:color w:val="FF0000"/>
        </w:rPr>
        <w:fldChar w:fldCharType="begin"/>
      </w:r>
      <w:r w:rsidR="00A131AD" w:rsidRPr="00721146">
        <w:rPr>
          <w:color w:val="FF0000"/>
        </w:rPr>
        <w:instrText xml:space="preserve"> REF _Ref148532036 \h </w:instrText>
      </w:r>
      <w:r w:rsidR="00A131AD" w:rsidRPr="00721146">
        <w:rPr>
          <w:color w:val="FF0000"/>
        </w:rPr>
      </w:r>
      <w:r w:rsidR="00A131AD" w:rsidRPr="00721146">
        <w:rPr>
          <w:color w:val="FF0000"/>
        </w:rPr>
        <w:fldChar w:fldCharType="separate"/>
      </w:r>
      <w:r w:rsidR="002B4987">
        <w:t xml:space="preserve">Table </w:t>
      </w:r>
      <w:r w:rsidR="002B4987">
        <w:rPr>
          <w:noProof/>
        </w:rPr>
        <w:t>2</w:t>
      </w:r>
      <w:r w:rsidR="00A131AD" w:rsidRPr="00721146">
        <w:rPr>
          <w:color w:val="FF0000"/>
        </w:rPr>
        <w:fldChar w:fldCharType="end"/>
      </w:r>
      <w:r w:rsidR="00A131AD" w:rsidRPr="00721146">
        <w:rPr>
          <w:color w:val="FF0000"/>
        </w:rPr>
        <w:t xml:space="preserve">) </w:t>
      </w:r>
      <w:r w:rsidR="00984BF6" w:rsidRPr="00721146">
        <w:rPr>
          <w:color w:val="FF0000"/>
        </w:rPr>
        <w:t>c</w:t>
      </w:r>
      <w:r w:rsidR="00E762BB" w:rsidRPr="00721146">
        <w:rPr>
          <w:color w:val="FF0000"/>
        </w:rPr>
        <w:t>irca</w:t>
      </w:r>
      <w:r w:rsidR="00984BF6" w:rsidRPr="00721146">
        <w:rPr>
          <w:color w:val="FF0000"/>
        </w:rPr>
        <w:t xml:space="preserve"> 370 000 </w:t>
      </w:r>
      <w:r w:rsidR="0040249E" w:rsidRPr="00721146">
        <w:rPr>
          <w:color w:val="FF0000"/>
        </w:rPr>
        <w:t xml:space="preserve">possible variations could occur. </w:t>
      </w:r>
      <w:r w:rsidR="00366AFA" w:rsidRPr="00721146">
        <w:rPr>
          <w:color w:val="FF0000"/>
        </w:rPr>
        <w:t>In case that</w:t>
      </w:r>
      <w:r w:rsidR="00D87675" w:rsidRPr="00721146">
        <w:rPr>
          <w:color w:val="FF0000"/>
        </w:rPr>
        <w:t xml:space="preserve"> for </w:t>
      </w:r>
      <w:r w:rsidR="002A1D4E" w:rsidRPr="00721146">
        <w:rPr>
          <w:color w:val="FF0000"/>
        </w:rPr>
        <w:t xml:space="preserve">each variation </w:t>
      </w:r>
      <w:r w:rsidR="000A3FD3" w:rsidRPr="00721146">
        <w:rPr>
          <w:color w:val="FF0000"/>
        </w:rPr>
        <w:t xml:space="preserve">should be provided </w:t>
      </w:r>
      <w:r w:rsidR="002A1D4E" w:rsidRPr="00721146">
        <w:rPr>
          <w:color w:val="FF0000"/>
        </w:rPr>
        <w:t xml:space="preserve">experimental analysis with trying different </w:t>
      </w:r>
      <w:r w:rsidR="000A3FD3" w:rsidRPr="00721146">
        <w:rPr>
          <w:color w:val="FF0000"/>
        </w:rPr>
        <w:t>support patterns and densities</w:t>
      </w:r>
      <w:r w:rsidR="00366AFA" w:rsidRPr="00721146">
        <w:rPr>
          <w:color w:val="FF0000"/>
        </w:rPr>
        <w:t xml:space="preserve"> this number would rise at least 10x times. Provide this number of </w:t>
      </w:r>
      <w:r w:rsidR="00DE74A0" w:rsidRPr="00721146">
        <w:rPr>
          <w:color w:val="FF0000"/>
        </w:rPr>
        <w:t>analyses</w:t>
      </w:r>
      <w:r w:rsidR="00366AFA" w:rsidRPr="00721146">
        <w:rPr>
          <w:color w:val="FF0000"/>
        </w:rPr>
        <w:t xml:space="preserve"> is not possible experimentally</w:t>
      </w:r>
      <w:r w:rsidRPr="00721146">
        <w:rPr>
          <w:color w:val="FF0000"/>
        </w:rPr>
        <w:t xml:space="preserve">. </w:t>
      </w:r>
    </w:p>
    <w:p w14:paraId="266A67D1" w14:textId="77777777" w:rsidR="004140CA" w:rsidRPr="00721146" w:rsidRDefault="004140CA" w:rsidP="004140CA"/>
    <w:p w14:paraId="4239E14D" w14:textId="29DD5A09" w:rsidR="00282238" w:rsidRPr="00637C4D" w:rsidRDefault="00282238" w:rsidP="00454444">
      <w:pPr>
        <w:pStyle w:val="ListParagraph"/>
        <w:numPr>
          <w:ilvl w:val="0"/>
          <w:numId w:val="21"/>
        </w:numPr>
        <w:rPr>
          <w:rFonts w:ascii="Times New Roman" w:hAnsi="Times New Roman" w:cs="Times New Roman"/>
          <w:b/>
          <w:bCs/>
          <w:color w:val="FF00FF"/>
          <w:sz w:val="24"/>
          <w:szCs w:val="24"/>
        </w:rPr>
      </w:pPr>
      <w:r w:rsidRPr="00637C4D">
        <w:rPr>
          <w:rFonts w:ascii="Times New Roman" w:hAnsi="Times New Roman" w:cs="Times New Roman"/>
          <w:b/>
          <w:bCs/>
          <w:color w:val="FF00FF"/>
          <w:sz w:val="24"/>
          <w:szCs w:val="24"/>
        </w:rPr>
        <w:t>Support pattern and density</w:t>
      </w:r>
    </w:p>
    <w:p w14:paraId="2BD3D8BF" w14:textId="60ADB42F" w:rsidR="004140CA" w:rsidRPr="00637C4D" w:rsidRDefault="009238C8" w:rsidP="004140CA">
      <w:pPr>
        <w:rPr>
          <w:color w:val="FF00FF"/>
        </w:rPr>
      </w:pPr>
      <w:r w:rsidRPr="00637C4D">
        <w:rPr>
          <w:color w:val="FF00FF"/>
        </w:rPr>
        <w:t>For need of this work were tried these support types and densities:</w:t>
      </w:r>
    </w:p>
    <w:p w14:paraId="4146FE21" w14:textId="02B310D7" w:rsidR="003957BC" w:rsidRPr="00637C4D" w:rsidRDefault="003957BC" w:rsidP="003957BC">
      <w:pPr>
        <w:pStyle w:val="Caption"/>
        <w:keepNext/>
        <w:jc w:val="center"/>
        <w:rPr>
          <w:color w:val="FF00FF"/>
        </w:rPr>
      </w:pPr>
      <w:r w:rsidRPr="00637C4D">
        <w:rPr>
          <w:color w:val="FF00FF"/>
        </w:rPr>
        <w:t xml:space="preserve">Table </w:t>
      </w:r>
      <w:r w:rsidR="00000000" w:rsidRPr="00637C4D">
        <w:rPr>
          <w:color w:val="FF00FF"/>
        </w:rPr>
        <w:fldChar w:fldCharType="begin"/>
      </w:r>
      <w:r w:rsidR="00000000" w:rsidRPr="00637C4D">
        <w:rPr>
          <w:color w:val="FF00FF"/>
        </w:rPr>
        <w:instrText xml:space="preserve"> SEQ Table \* ARABIC </w:instrText>
      </w:r>
      <w:r w:rsidR="00000000" w:rsidRPr="00637C4D">
        <w:rPr>
          <w:color w:val="FF00FF"/>
        </w:rPr>
        <w:fldChar w:fldCharType="separate"/>
      </w:r>
      <w:r w:rsidR="002B4987" w:rsidRPr="00637C4D">
        <w:rPr>
          <w:noProof/>
          <w:color w:val="FF00FF"/>
        </w:rPr>
        <w:t>3</w:t>
      </w:r>
      <w:r w:rsidR="00000000" w:rsidRPr="00637C4D">
        <w:rPr>
          <w:noProof/>
          <w:color w:val="FF00FF"/>
        </w:rPr>
        <w:fldChar w:fldCharType="end"/>
      </w:r>
      <w:r w:rsidRPr="00637C4D">
        <w:rPr>
          <w:color w:val="FF00FF"/>
        </w:rPr>
        <w:t xml:space="preserve"> Support patterns and densities </w:t>
      </w:r>
      <w:proofErr w:type="gramStart"/>
      <w:r w:rsidRPr="00637C4D">
        <w:rPr>
          <w:color w:val="FF00FF"/>
        </w:rPr>
        <w:t>tested</w:t>
      </w:r>
      <w:proofErr w:type="gramEnd"/>
    </w:p>
    <w:tbl>
      <w:tblPr>
        <w:tblStyle w:val="TableGrid"/>
        <w:tblW w:w="0" w:type="auto"/>
        <w:tblLook w:val="04A0" w:firstRow="1" w:lastRow="0" w:firstColumn="1" w:lastColumn="0" w:noHBand="0" w:noVBand="1"/>
      </w:tblPr>
      <w:tblGrid>
        <w:gridCol w:w="1838"/>
        <w:gridCol w:w="992"/>
        <w:gridCol w:w="6520"/>
      </w:tblGrid>
      <w:tr w:rsidR="00637C4D" w:rsidRPr="00637C4D" w14:paraId="1DCE74F2" w14:textId="3398AE08" w:rsidTr="003957BC">
        <w:tc>
          <w:tcPr>
            <w:tcW w:w="1838" w:type="dxa"/>
            <w:tcBorders>
              <w:bottom w:val="double" w:sz="4" w:space="0" w:color="auto"/>
            </w:tcBorders>
            <w:vAlign w:val="center"/>
          </w:tcPr>
          <w:p w14:paraId="702BE156" w14:textId="24FA994E" w:rsidR="00FD3A85" w:rsidRPr="00637C4D" w:rsidRDefault="00FD3A85" w:rsidP="00FD3A85">
            <w:pPr>
              <w:jc w:val="center"/>
              <w:rPr>
                <w:color w:val="FF00FF"/>
              </w:rPr>
            </w:pPr>
            <w:r w:rsidRPr="00637C4D">
              <w:rPr>
                <w:color w:val="FF00FF"/>
              </w:rPr>
              <w:t>Support category</w:t>
            </w:r>
          </w:p>
        </w:tc>
        <w:tc>
          <w:tcPr>
            <w:tcW w:w="992" w:type="dxa"/>
            <w:tcBorders>
              <w:bottom w:val="double" w:sz="4" w:space="0" w:color="auto"/>
            </w:tcBorders>
            <w:vAlign w:val="center"/>
          </w:tcPr>
          <w:p w14:paraId="5E7085EB" w14:textId="43903632" w:rsidR="00FD3A85" w:rsidRPr="00637C4D" w:rsidRDefault="00FD3A85" w:rsidP="00FD3A85">
            <w:pPr>
              <w:jc w:val="center"/>
              <w:rPr>
                <w:color w:val="FF00FF"/>
              </w:rPr>
            </w:pPr>
            <w:r w:rsidRPr="00637C4D">
              <w:rPr>
                <w:color w:val="FF00FF"/>
              </w:rPr>
              <w:t>Density</w:t>
            </w:r>
            <w:r w:rsidR="00E0398C" w:rsidRPr="00637C4D">
              <w:rPr>
                <w:color w:val="FF00FF"/>
              </w:rPr>
              <w:t xml:space="preserve"> [%]</w:t>
            </w:r>
          </w:p>
        </w:tc>
        <w:tc>
          <w:tcPr>
            <w:tcW w:w="6520" w:type="dxa"/>
            <w:tcBorders>
              <w:bottom w:val="double" w:sz="4" w:space="0" w:color="auto"/>
            </w:tcBorders>
            <w:vAlign w:val="center"/>
          </w:tcPr>
          <w:p w14:paraId="0359277A" w14:textId="6582BC7E" w:rsidR="00FD3A85" w:rsidRPr="00637C4D" w:rsidRDefault="00E0398C" w:rsidP="00FD3A85">
            <w:pPr>
              <w:jc w:val="center"/>
              <w:rPr>
                <w:color w:val="FF00FF"/>
              </w:rPr>
            </w:pPr>
            <w:r w:rsidRPr="00637C4D">
              <w:rPr>
                <w:color w:val="FF00FF"/>
              </w:rPr>
              <w:t>Image</w:t>
            </w:r>
          </w:p>
        </w:tc>
      </w:tr>
      <w:tr w:rsidR="00637C4D" w:rsidRPr="00637C4D" w14:paraId="42E186F7" w14:textId="69FBB785" w:rsidTr="003957BC">
        <w:tc>
          <w:tcPr>
            <w:tcW w:w="1838" w:type="dxa"/>
            <w:vMerge w:val="restart"/>
            <w:tcBorders>
              <w:top w:val="double" w:sz="4" w:space="0" w:color="auto"/>
            </w:tcBorders>
            <w:vAlign w:val="center"/>
          </w:tcPr>
          <w:p w14:paraId="3804EDB1" w14:textId="2E892BF0" w:rsidR="00FD3A85" w:rsidRPr="00637C4D" w:rsidRDefault="00FD3A85" w:rsidP="00320496">
            <w:pPr>
              <w:jc w:val="center"/>
              <w:rPr>
                <w:color w:val="FF00FF"/>
              </w:rPr>
            </w:pPr>
            <w:r w:rsidRPr="00637C4D">
              <w:rPr>
                <w:color w:val="FF00FF"/>
              </w:rPr>
              <w:t>Block</w:t>
            </w:r>
          </w:p>
        </w:tc>
        <w:tc>
          <w:tcPr>
            <w:tcW w:w="992" w:type="dxa"/>
            <w:tcBorders>
              <w:top w:val="double" w:sz="4" w:space="0" w:color="auto"/>
            </w:tcBorders>
          </w:tcPr>
          <w:p w14:paraId="301F7BEA" w14:textId="469FA0BB" w:rsidR="00FD3A85" w:rsidRPr="00637C4D" w:rsidRDefault="00320496" w:rsidP="004140CA">
            <w:pPr>
              <w:rPr>
                <w:color w:val="FF00FF"/>
              </w:rPr>
            </w:pPr>
            <w:r w:rsidRPr="00637C4D">
              <w:rPr>
                <w:color w:val="FF00FF"/>
              </w:rPr>
              <w:t>20</w:t>
            </w:r>
          </w:p>
        </w:tc>
        <w:tc>
          <w:tcPr>
            <w:tcW w:w="6520" w:type="dxa"/>
            <w:tcBorders>
              <w:top w:val="double" w:sz="4" w:space="0" w:color="auto"/>
            </w:tcBorders>
          </w:tcPr>
          <w:p w14:paraId="78BC6B50" w14:textId="77777777" w:rsidR="00FD3A85" w:rsidRPr="00637C4D" w:rsidRDefault="00FD3A85" w:rsidP="004140CA">
            <w:pPr>
              <w:rPr>
                <w:color w:val="FF00FF"/>
              </w:rPr>
            </w:pPr>
          </w:p>
        </w:tc>
      </w:tr>
      <w:tr w:rsidR="00637C4D" w:rsidRPr="00637C4D" w14:paraId="1F82D1BE" w14:textId="681777E1" w:rsidTr="003957BC">
        <w:tc>
          <w:tcPr>
            <w:tcW w:w="1838" w:type="dxa"/>
            <w:vMerge/>
            <w:vAlign w:val="center"/>
          </w:tcPr>
          <w:p w14:paraId="61038C18" w14:textId="77777777" w:rsidR="00FD3A85" w:rsidRPr="00637C4D" w:rsidRDefault="00FD3A85" w:rsidP="00320496">
            <w:pPr>
              <w:jc w:val="center"/>
              <w:rPr>
                <w:color w:val="FF00FF"/>
              </w:rPr>
            </w:pPr>
          </w:p>
        </w:tc>
        <w:tc>
          <w:tcPr>
            <w:tcW w:w="992" w:type="dxa"/>
          </w:tcPr>
          <w:p w14:paraId="602250CE" w14:textId="34F9F2F8" w:rsidR="00FD3A85" w:rsidRPr="00637C4D" w:rsidRDefault="00320496" w:rsidP="004140CA">
            <w:pPr>
              <w:rPr>
                <w:color w:val="FF00FF"/>
              </w:rPr>
            </w:pPr>
            <w:r w:rsidRPr="00637C4D">
              <w:rPr>
                <w:color w:val="FF00FF"/>
              </w:rPr>
              <w:t>50</w:t>
            </w:r>
          </w:p>
        </w:tc>
        <w:tc>
          <w:tcPr>
            <w:tcW w:w="6520" w:type="dxa"/>
          </w:tcPr>
          <w:p w14:paraId="675EDBC9" w14:textId="77777777" w:rsidR="00FD3A85" w:rsidRPr="00637C4D" w:rsidRDefault="00FD3A85" w:rsidP="004140CA">
            <w:pPr>
              <w:rPr>
                <w:color w:val="FF00FF"/>
              </w:rPr>
            </w:pPr>
          </w:p>
        </w:tc>
      </w:tr>
      <w:tr w:rsidR="00637C4D" w:rsidRPr="00637C4D" w14:paraId="53EDA43C" w14:textId="1C931124" w:rsidTr="003957BC">
        <w:tc>
          <w:tcPr>
            <w:tcW w:w="1838" w:type="dxa"/>
            <w:vMerge w:val="restart"/>
            <w:vAlign w:val="center"/>
          </w:tcPr>
          <w:p w14:paraId="3F034A54" w14:textId="01D9FBC8" w:rsidR="00FD3A85" w:rsidRPr="00637C4D" w:rsidRDefault="00FD3A85" w:rsidP="00320496">
            <w:pPr>
              <w:jc w:val="center"/>
              <w:rPr>
                <w:color w:val="FF00FF"/>
              </w:rPr>
            </w:pPr>
            <w:r w:rsidRPr="00637C4D">
              <w:rPr>
                <w:color w:val="FF00FF"/>
              </w:rPr>
              <w:t>Hatch</w:t>
            </w:r>
          </w:p>
        </w:tc>
        <w:tc>
          <w:tcPr>
            <w:tcW w:w="992" w:type="dxa"/>
          </w:tcPr>
          <w:p w14:paraId="7C473C9F" w14:textId="73FFCA55" w:rsidR="00FD3A85" w:rsidRPr="00637C4D" w:rsidRDefault="00320496" w:rsidP="004140CA">
            <w:pPr>
              <w:rPr>
                <w:color w:val="FF00FF"/>
              </w:rPr>
            </w:pPr>
            <w:r w:rsidRPr="00637C4D">
              <w:rPr>
                <w:color w:val="FF00FF"/>
              </w:rPr>
              <w:t>20</w:t>
            </w:r>
          </w:p>
        </w:tc>
        <w:tc>
          <w:tcPr>
            <w:tcW w:w="6520" w:type="dxa"/>
          </w:tcPr>
          <w:p w14:paraId="51055DD4" w14:textId="77777777" w:rsidR="00FD3A85" w:rsidRPr="00637C4D" w:rsidRDefault="00FD3A85" w:rsidP="004140CA">
            <w:pPr>
              <w:rPr>
                <w:color w:val="FF00FF"/>
              </w:rPr>
            </w:pPr>
          </w:p>
        </w:tc>
      </w:tr>
      <w:tr w:rsidR="00637C4D" w:rsidRPr="00637C4D" w14:paraId="475D2EFB" w14:textId="323E0912" w:rsidTr="003957BC">
        <w:tc>
          <w:tcPr>
            <w:tcW w:w="1838" w:type="dxa"/>
            <w:vMerge/>
            <w:vAlign w:val="center"/>
          </w:tcPr>
          <w:p w14:paraId="5EC27107" w14:textId="77777777" w:rsidR="00FD3A85" w:rsidRPr="00637C4D" w:rsidRDefault="00FD3A85" w:rsidP="00320496">
            <w:pPr>
              <w:jc w:val="center"/>
              <w:rPr>
                <w:color w:val="FF00FF"/>
              </w:rPr>
            </w:pPr>
          </w:p>
        </w:tc>
        <w:tc>
          <w:tcPr>
            <w:tcW w:w="992" w:type="dxa"/>
          </w:tcPr>
          <w:p w14:paraId="64771493" w14:textId="67A2F80C" w:rsidR="00FD3A85" w:rsidRPr="00637C4D" w:rsidRDefault="00320496" w:rsidP="004140CA">
            <w:pPr>
              <w:rPr>
                <w:color w:val="FF00FF"/>
              </w:rPr>
            </w:pPr>
            <w:r w:rsidRPr="00637C4D">
              <w:rPr>
                <w:color w:val="FF00FF"/>
              </w:rPr>
              <w:t>50</w:t>
            </w:r>
          </w:p>
        </w:tc>
        <w:tc>
          <w:tcPr>
            <w:tcW w:w="6520" w:type="dxa"/>
          </w:tcPr>
          <w:p w14:paraId="10EECD2F" w14:textId="77777777" w:rsidR="00FD3A85" w:rsidRPr="00637C4D" w:rsidRDefault="00FD3A85" w:rsidP="004140CA">
            <w:pPr>
              <w:rPr>
                <w:color w:val="FF00FF"/>
              </w:rPr>
            </w:pPr>
          </w:p>
        </w:tc>
      </w:tr>
      <w:tr w:rsidR="00637C4D" w:rsidRPr="00637C4D" w14:paraId="46F2202C" w14:textId="24AC8F24" w:rsidTr="003957BC">
        <w:tc>
          <w:tcPr>
            <w:tcW w:w="1838" w:type="dxa"/>
            <w:vAlign w:val="center"/>
          </w:tcPr>
          <w:p w14:paraId="5CE03C62" w14:textId="0AA96B4A" w:rsidR="00FD3A85" w:rsidRPr="00637C4D" w:rsidRDefault="00FD3A85" w:rsidP="00320496">
            <w:pPr>
              <w:jc w:val="center"/>
              <w:rPr>
                <w:color w:val="FF00FF"/>
              </w:rPr>
            </w:pPr>
            <w:r w:rsidRPr="00637C4D">
              <w:rPr>
                <w:color w:val="FF00FF"/>
              </w:rPr>
              <w:t>Tree - Y</w:t>
            </w:r>
          </w:p>
        </w:tc>
        <w:tc>
          <w:tcPr>
            <w:tcW w:w="992" w:type="dxa"/>
          </w:tcPr>
          <w:p w14:paraId="21795658" w14:textId="3EF03C9F" w:rsidR="00FD3A85" w:rsidRPr="00637C4D" w:rsidRDefault="007051ED" w:rsidP="004140CA">
            <w:pPr>
              <w:rPr>
                <w:color w:val="FF00FF"/>
              </w:rPr>
            </w:pPr>
            <w:r w:rsidRPr="00637C4D">
              <w:rPr>
                <w:color w:val="FF00FF"/>
              </w:rPr>
              <w:t>10</w:t>
            </w:r>
          </w:p>
        </w:tc>
        <w:tc>
          <w:tcPr>
            <w:tcW w:w="6520" w:type="dxa"/>
          </w:tcPr>
          <w:p w14:paraId="0AFC293B" w14:textId="77777777" w:rsidR="00FD3A85" w:rsidRPr="00637C4D" w:rsidRDefault="00FD3A85" w:rsidP="004140CA">
            <w:pPr>
              <w:rPr>
                <w:color w:val="FF00FF"/>
              </w:rPr>
            </w:pPr>
          </w:p>
        </w:tc>
      </w:tr>
      <w:tr w:rsidR="00637C4D" w:rsidRPr="00637C4D" w14:paraId="13ED9F62" w14:textId="3E3675AB" w:rsidTr="003957BC">
        <w:tc>
          <w:tcPr>
            <w:tcW w:w="1838" w:type="dxa"/>
            <w:vAlign w:val="center"/>
          </w:tcPr>
          <w:p w14:paraId="51C90649" w14:textId="31B262B4" w:rsidR="00FD3A85" w:rsidRPr="00637C4D" w:rsidRDefault="00FD3A85" w:rsidP="00320496">
            <w:pPr>
              <w:jc w:val="center"/>
              <w:rPr>
                <w:color w:val="FF00FF"/>
              </w:rPr>
            </w:pPr>
            <w:r w:rsidRPr="00637C4D">
              <w:rPr>
                <w:color w:val="FF00FF"/>
              </w:rPr>
              <w:t>Inverse tree - IY</w:t>
            </w:r>
          </w:p>
        </w:tc>
        <w:tc>
          <w:tcPr>
            <w:tcW w:w="992" w:type="dxa"/>
          </w:tcPr>
          <w:p w14:paraId="2802F13E" w14:textId="74D0CCF9" w:rsidR="00FD3A85" w:rsidRPr="00637C4D" w:rsidRDefault="007051ED" w:rsidP="004140CA">
            <w:pPr>
              <w:rPr>
                <w:color w:val="FF00FF"/>
              </w:rPr>
            </w:pPr>
            <w:r w:rsidRPr="00637C4D">
              <w:rPr>
                <w:color w:val="FF00FF"/>
              </w:rPr>
              <w:t>10</w:t>
            </w:r>
          </w:p>
        </w:tc>
        <w:tc>
          <w:tcPr>
            <w:tcW w:w="6520" w:type="dxa"/>
          </w:tcPr>
          <w:p w14:paraId="4A4D05C0" w14:textId="77777777" w:rsidR="00FD3A85" w:rsidRPr="00637C4D" w:rsidRDefault="00FD3A85" w:rsidP="004140CA">
            <w:pPr>
              <w:rPr>
                <w:color w:val="FF00FF"/>
              </w:rPr>
            </w:pPr>
          </w:p>
        </w:tc>
      </w:tr>
    </w:tbl>
    <w:p w14:paraId="02E666BD" w14:textId="57431F2E" w:rsidR="009238C8" w:rsidRDefault="009238C8" w:rsidP="004140CA"/>
    <w:p w14:paraId="45101BC6" w14:textId="083AFBA6" w:rsidR="003957BC" w:rsidRPr="007051ED" w:rsidRDefault="003957BC" w:rsidP="004140CA">
      <w:pPr>
        <w:rPr>
          <w:b/>
          <w:bCs/>
          <w:color w:val="FF0000"/>
        </w:rPr>
      </w:pPr>
      <w:r w:rsidRPr="007051ED">
        <w:rPr>
          <w:b/>
          <w:bCs/>
          <w:color w:val="FF0000"/>
        </w:rPr>
        <w:t xml:space="preserve">Methodology of pattern </w:t>
      </w:r>
      <w:r w:rsidR="007051ED" w:rsidRPr="007051ED">
        <w:rPr>
          <w:b/>
          <w:bCs/>
          <w:color w:val="FF0000"/>
        </w:rPr>
        <w:t>and density choosing</w:t>
      </w:r>
    </w:p>
    <w:p w14:paraId="683BC046" w14:textId="7B3C0299" w:rsidR="001A4A05" w:rsidRDefault="001A4A05" w:rsidP="002725B7">
      <w:pPr>
        <w:pStyle w:val="Heading1"/>
      </w:pPr>
      <w:r w:rsidRPr="002725B7">
        <w:t>Conclusion</w:t>
      </w:r>
    </w:p>
    <w:p w14:paraId="483CAC51" w14:textId="6CA88FE8" w:rsidR="00637C4D" w:rsidRDefault="00637C4D" w:rsidP="00637C4D"/>
    <w:p w14:paraId="19A5A9C6" w14:textId="036ED964" w:rsidR="000737E4" w:rsidRDefault="000737E4" w:rsidP="00637C4D"/>
    <w:p w14:paraId="4E96773E" w14:textId="7D695BEA" w:rsidR="000737E4" w:rsidRDefault="000737E4" w:rsidP="00637C4D"/>
    <w:p w14:paraId="4DF80A68" w14:textId="3FB40EEC" w:rsidR="000737E4" w:rsidRDefault="000737E4" w:rsidP="00637C4D"/>
    <w:p w14:paraId="79AD5716" w14:textId="77777777" w:rsidR="000737E4" w:rsidRPr="00637C4D" w:rsidRDefault="000737E4" w:rsidP="00637C4D"/>
    <w:p w14:paraId="574C3BD5" w14:textId="77777777" w:rsidR="001A4A05" w:rsidRPr="00282D04" w:rsidRDefault="001A4A05" w:rsidP="001A4A05">
      <w:pPr>
        <w:pStyle w:val="ListParagraph"/>
        <w:numPr>
          <w:ilvl w:val="0"/>
          <w:numId w:val="2"/>
        </w:numPr>
        <w:rPr>
          <w:color w:val="FF0000"/>
        </w:rPr>
      </w:pPr>
      <w:r w:rsidRPr="00282D04">
        <w:rPr>
          <w:color w:val="FF0000"/>
        </w:rPr>
        <w:lastRenderedPageBreak/>
        <w:t xml:space="preserve">What are outcomes of this </w:t>
      </w:r>
      <w:proofErr w:type="gramStart"/>
      <w:r w:rsidRPr="00282D04">
        <w:rPr>
          <w:color w:val="FF0000"/>
        </w:rPr>
        <w:t>work</w:t>
      </w:r>
      <w:proofErr w:type="gramEnd"/>
    </w:p>
    <w:p w14:paraId="22A044A1" w14:textId="77777777" w:rsidR="001A4A05" w:rsidRPr="00282D04" w:rsidRDefault="001A4A05" w:rsidP="001A4A05">
      <w:pPr>
        <w:pStyle w:val="ListParagraph"/>
        <w:numPr>
          <w:ilvl w:val="0"/>
          <w:numId w:val="2"/>
        </w:numPr>
        <w:rPr>
          <w:color w:val="FF0000"/>
        </w:rPr>
      </w:pPr>
      <w:r w:rsidRPr="00282D04">
        <w:rPr>
          <w:color w:val="FF0000"/>
        </w:rPr>
        <w:t xml:space="preserve">What are </w:t>
      </w:r>
      <w:proofErr w:type="gramStart"/>
      <w:r w:rsidRPr="00282D04">
        <w:rPr>
          <w:color w:val="FF0000"/>
        </w:rPr>
        <w:t>limitations</w:t>
      </w:r>
      <w:proofErr w:type="gramEnd"/>
    </w:p>
    <w:p w14:paraId="288A9D1A" w14:textId="77777777" w:rsidR="001A4A05" w:rsidRPr="00282D04" w:rsidRDefault="001A4A05" w:rsidP="001A4A05">
      <w:pPr>
        <w:pStyle w:val="ListParagraph"/>
        <w:numPr>
          <w:ilvl w:val="0"/>
          <w:numId w:val="2"/>
        </w:numPr>
        <w:rPr>
          <w:color w:val="FF0000"/>
        </w:rPr>
      </w:pPr>
      <w:r w:rsidRPr="00282D04">
        <w:rPr>
          <w:color w:val="FF0000"/>
        </w:rPr>
        <w:t xml:space="preserve">Future work – how should </w:t>
      </w:r>
      <w:proofErr w:type="gramStart"/>
      <w:r w:rsidRPr="00282D04">
        <w:rPr>
          <w:color w:val="FF0000"/>
        </w:rPr>
        <w:t>continue</w:t>
      </w:r>
      <w:proofErr w:type="gramEnd"/>
    </w:p>
    <w:p w14:paraId="68B9B639" w14:textId="77777777" w:rsidR="001A4A05" w:rsidRPr="00282D04" w:rsidRDefault="001A4A05" w:rsidP="001A4A05">
      <w:pPr>
        <w:rPr>
          <w:color w:val="FF0000"/>
        </w:rPr>
      </w:pPr>
    </w:p>
    <w:p w14:paraId="3143D667" w14:textId="77777777" w:rsidR="00DF2EE9" w:rsidRDefault="00DF2EE9">
      <w:pPr>
        <w:jc w:val="left"/>
        <w:rPr>
          <w:rFonts w:eastAsiaTheme="majorEastAsia" w:cstheme="majorBidi"/>
          <w:sz w:val="32"/>
          <w:szCs w:val="32"/>
        </w:rPr>
      </w:pPr>
      <w:r>
        <w:br w:type="page"/>
      </w:r>
    </w:p>
    <w:p w14:paraId="3790A95C" w14:textId="14F25F6F" w:rsidR="001A4A05" w:rsidRPr="002725B7" w:rsidRDefault="001A4A05" w:rsidP="001A4A05">
      <w:pPr>
        <w:pStyle w:val="Heading1"/>
      </w:pPr>
      <w:r w:rsidRPr="002725B7">
        <w:lastRenderedPageBreak/>
        <w:t>Acknowledgment</w:t>
      </w:r>
    </w:p>
    <w:p w14:paraId="2DF512FB" w14:textId="052DA1E0" w:rsidR="00D13177" w:rsidRPr="00874527" w:rsidRDefault="00874527" w:rsidP="00874527">
      <w:r w:rsidRPr="00874527">
        <w:t xml:space="preserve">I would like to express my heartfelt gratitude to my supervisor, Mr. S. J. Vijay, for his support and valuable guidance throughout the course of this research project. Mr. Vijay's insightful advice and constructive feedback have been pivotal </w:t>
      </w:r>
      <w:r w:rsidR="005246E7" w:rsidRPr="00874527">
        <w:t>shaping the direction and quality of this work.</w:t>
      </w:r>
    </w:p>
    <w:p w14:paraId="78FCCA86" w14:textId="5898C35A" w:rsidR="00DF2EE9" w:rsidRDefault="00874527" w:rsidP="000B5061">
      <w:pPr>
        <w:rPr>
          <w:rFonts w:eastAsiaTheme="majorEastAsia" w:cstheme="majorBidi"/>
          <w:sz w:val="32"/>
          <w:szCs w:val="32"/>
        </w:rPr>
      </w:pPr>
      <w:r w:rsidRPr="00874527">
        <w:t xml:space="preserve">I am also deeply thankful to the International Association for the Exchange of Students for Technical Experience (IAESTE) for providing me with the incredible opportunity to work on this project. </w:t>
      </w:r>
      <w:r w:rsidR="000B5061" w:rsidRPr="000B5061">
        <w:t>Their support, both logistical and financial, allowed me to embark on this research journey, fostering international collaboration and cultural exchange.</w:t>
      </w:r>
      <w:r w:rsidR="00DF2EE9">
        <w:br w:type="page"/>
      </w:r>
    </w:p>
    <w:p w14:paraId="13E06984" w14:textId="1EAD4A01" w:rsidR="001A4A05" w:rsidRPr="002725B7" w:rsidRDefault="001A4A05" w:rsidP="001A4A05">
      <w:pPr>
        <w:pStyle w:val="Heading1"/>
      </w:pPr>
      <w:r w:rsidRPr="002725B7">
        <w:lastRenderedPageBreak/>
        <w:t>References</w:t>
      </w:r>
    </w:p>
    <w:sdt>
      <w:sdtPr>
        <w:rPr>
          <w:color w:val="FF0000"/>
        </w:rPr>
        <w:tag w:val="MENDELEY_BIBLIOGRAPHY"/>
        <w:id w:val="1289244377"/>
        <w:placeholder>
          <w:docPart w:val="8D6E9329466F4ACF96941CADDBE8CC2C"/>
        </w:placeholder>
      </w:sdtPr>
      <w:sdtContent>
        <w:p w14:paraId="6CB7E743" w14:textId="77777777" w:rsidR="00DF2EE9" w:rsidRDefault="00DF2EE9">
          <w:pPr>
            <w:autoSpaceDE w:val="0"/>
            <w:autoSpaceDN w:val="0"/>
            <w:ind w:hanging="640"/>
            <w:divId w:val="866139364"/>
            <w:rPr>
              <w:rFonts w:eastAsia="Times New Roman"/>
              <w:sz w:val="24"/>
              <w:szCs w:val="24"/>
            </w:rPr>
          </w:pPr>
          <w:r>
            <w:rPr>
              <w:rFonts w:eastAsia="Times New Roman"/>
            </w:rPr>
            <w:t>[1]</w:t>
          </w:r>
          <w:r>
            <w:rPr>
              <w:rFonts w:eastAsia="Times New Roman"/>
            </w:rPr>
            <w:tab/>
            <w:t xml:space="preserve">M. Schmidt, S. Greco, D. Müller, B. Kirsch, and J. C. </w:t>
          </w:r>
          <w:proofErr w:type="spellStart"/>
          <w:r>
            <w:rPr>
              <w:rFonts w:eastAsia="Times New Roman"/>
            </w:rPr>
            <w:t>Aurich</w:t>
          </w:r>
          <w:proofErr w:type="spellEnd"/>
          <w:r>
            <w:rPr>
              <w:rFonts w:eastAsia="Times New Roman"/>
            </w:rPr>
            <w:t xml:space="preserve">, ‘Support Structure Impact in Laser-Based Powder Bed Fusion of AlSi10Mg’, in </w:t>
          </w:r>
          <w:r>
            <w:rPr>
              <w:rFonts w:eastAsia="Times New Roman"/>
              <w:i/>
              <w:iCs/>
            </w:rPr>
            <w:t>Procedia CIRP</w:t>
          </w:r>
          <w:r>
            <w:rPr>
              <w:rFonts w:eastAsia="Times New Roman"/>
            </w:rPr>
            <w:t xml:space="preserve">, Elsevier B.V., 2022, pp. 88–93. </w:t>
          </w:r>
          <w:proofErr w:type="spellStart"/>
          <w:r>
            <w:rPr>
              <w:rFonts w:eastAsia="Times New Roman"/>
            </w:rPr>
            <w:t>doi</w:t>
          </w:r>
          <w:proofErr w:type="spellEnd"/>
          <w:r>
            <w:rPr>
              <w:rFonts w:eastAsia="Times New Roman"/>
            </w:rPr>
            <w:t>: 10.1016/j.procir.2022.03.019.</w:t>
          </w:r>
        </w:p>
        <w:p w14:paraId="662FF7CA" w14:textId="77777777" w:rsidR="00DF2EE9" w:rsidRDefault="00DF2EE9">
          <w:pPr>
            <w:autoSpaceDE w:val="0"/>
            <w:autoSpaceDN w:val="0"/>
            <w:ind w:hanging="640"/>
            <w:divId w:val="565335453"/>
            <w:rPr>
              <w:rFonts w:eastAsia="Times New Roman"/>
            </w:rPr>
          </w:pPr>
          <w:r>
            <w:rPr>
              <w:rFonts w:eastAsia="Times New Roman"/>
            </w:rPr>
            <w:t>[2]</w:t>
          </w:r>
          <w:r>
            <w:rPr>
              <w:rFonts w:eastAsia="Times New Roman"/>
            </w:rPr>
            <w:tab/>
            <w:t xml:space="preserve">F. </w:t>
          </w:r>
          <w:proofErr w:type="spellStart"/>
          <w:r>
            <w:rPr>
              <w:rFonts w:eastAsia="Times New Roman"/>
            </w:rPr>
            <w:t>Calignano</w:t>
          </w:r>
          <w:proofErr w:type="spellEnd"/>
          <w:r>
            <w:rPr>
              <w:rFonts w:eastAsia="Times New Roman"/>
            </w:rPr>
            <w:t xml:space="preserve">, ‘Design optimization of supports for overhanging structures in aluminum and titanium alloys by selective laser melting’, </w:t>
          </w:r>
          <w:r>
            <w:rPr>
              <w:rFonts w:eastAsia="Times New Roman"/>
              <w:i/>
              <w:iCs/>
            </w:rPr>
            <w:t>Mater Des</w:t>
          </w:r>
          <w:r>
            <w:rPr>
              <w:rFonts w:eastAsia="Times New Roman"/>
            </w:rPr>
            <w:t xml:space="preserve">, vol. 64, 2014, </w:t>
          </w:r>
          <w:proofErr w:type="spellStart"/>
          <w:r>
            <w:rPr>
              <w:rFonts w:eastAsia="Times New Roman"/>
            </w:rPr>
            <w:t>doi</w:t>
          </w:r>
          <w:proofErr w:type="spellEnd"/>
          <w:r>
            <w:rPr>
              <w:rFonts w:eastAsia="Times New Roman"/>
            </w:rPr>
            <w:t>: 10.1016/j.matdes.2014.07.043.</w:t>
          </w:r>
        </w:p>
        <w:p w14:paraId="5941E35D" w14:textId="77777777" w:rsidR="00DF2EE9" w:rsidRDefault="00DF2EE9">
          <w:pPr>
            <w:autoSpaceDE w:val="0"/>
            <w:autoSpaceDN w:val="0"/>
            <w:ind w:hanging="640"/>
            <w:divId w:val="1988506866"/>
            <w:rPr>
              <w:rFonts w:eastAsia="Times New Roman"/>
            </w:rPr>
          </w:pPr>
          <w:r>
            <w:rPr>
              <w:rFonts w:eastAsia="Times New Roman"/>
            </w:rPr>
            <w:t>[3]</w:t>
          </w:r>
          <w:r>
            <w:rPr>
              <w:rFonts w:eastAsia="Times New Roman"/>
            </w:rPr>
            <w:tab/>
            <w:t xml:space="preserve">R. Paul and S. Anand, ‘Optimization of layered manufacturing process for reducing form errors with minimal support structures’, </w:t>
          </w:r>
          <w:r>
            <w:rPr>
              <w:rFonts w:eastAsia="Times New Roman"/>
              <w:i/>
              <w:iCs/>
            </w:rPr>
            <w:t xml:space="preserve">J </w:t>
          </w:r>
          <w:proofErr w:type="spellStart"/>
          <w:r>
            <w:rPr>
              <w:rFonts w:eastAsia="Times New Roman"/>
              <w:i/>
              <w:iCs/>
            </w:rPr>
            <w:t>Manuf</w:t>
          </w:r>
          <w:proofErr w:type="spellEnd"/>
          <w:r>
            <w:rPr>
              <w:rFonts w:eastAsia="Times New Roman"/>
              <w:i/>
              <w:iCs/>
            </w:rPr>
            <w:t xml:space="preserve"> Syst</w:t>
          </w:r>
          <w:r>
            <w:rPr>
              <w:rFonts w:eastAsia="Times New Roman"/>
            </w:rPr>
            <w:t xml:space="preserve">, vol. 36, pp. 231–243, 2015, </w:t>
          </w:r>
          <w:proofErr w:type="spellStart"/>
          <w:r>
            <w:rPr>
              <w:rFonts w:eastAsia="Times New Roman"/>
            </w:rPr>
            <w:t>doi</w:t>
          </w:r>
          <w:proofErr w:type="spellEnd"/>
          <w:r>
            <w:rPr>
              <w:rFonts w:eastAsia="Times New Roman"/>
            </w:rPr>
            <w:t>: 10.1016/j.jmsy.2014.06.014.</w:t>
          </w:r>
        </w:p>
        <w:p w14:paraId="4FBC3E9A" w14:textId="77777777" w:rsidR="00DF2EE9" w:rsidRDefault="00DF2EE9">
          <w:pPr>
            <w:autoSpaceDE w:val="0"/>
            <w:autoSpaceDN w:val="0"/>
            <w:ind w:hanging="640"/>
            <w:divId w:val="978341866"/>
            <w:rPr>
              <w:rFonts w:eastAsia="Times New Roman"/>
            </w:rPr>
          </w:pPr>
          <w:r>
            <w:rPr>
              <w:rFonts w:eastAsia="Times New Roman"/>
            </w:rPr>
            <w:t>[4]</w:t>
          </w:r>
          <w:r>
            <w:rPr>
              <w:rFonts w:eastAsia="Times New Roman"/>
            </w:rPr>
            <w:tab/>
            <w:t xml:space="preserve">R. Vaidya and S. Anand, ‘Optimum Support Structure Generation for Additive Manufacturing Using Unit Cell Structures and Support Removal Constraint’, in </w:t>
          </w:r>
          <w:r>
            <w:rPr>
              <w:rFonts w:eastAsia="Times New Roman"/>
              <w:i/>
              <w:iCs/>
            </w:rPr>
            <w:t>Procedia Manufacturing</w:t>
          </w:r>
          <w:r>
            <w:rPr>
              <w:rFonts w:eastAsia="Times New Roman"/>
            </w:rPr>
            <w:t xml:space="preserve">, Elsevier B.V., 2016, pp. 1043–1059. </w:t>
          </w:r>
          <w:proofErr w:type="spellStart"/>
          <w:r>
            <w:rPr>
              <w:rFonts w:eastAsia="Times New Roman"/>
            </w:rPr>
            <w:t>doi</w:t>
          </w:r>
          <w:proofErr w:type="spellEnd"/>
          <w:r>
            <w:rPr>
              <w:rFonts w:eastAsia="Times New Roman"/>
            </w:rPr>
            <w:t>: 10.1016/j.promfg.2016.08.072.</w:t>
          </w:r>
        </w:p>
        <w:p w14:paraId="03BA6F4B" w14:textId="77777777" w:rsidR="00DF2EE9" w:rsidRDefault="00DF2EE9">
          <w:pPr>
            <w:autoSpaceDE w:val="0"/>
            <w:autoSpaceDN w:val="0"/>
            <w:ind w:hanging="640"/>
            <w:divId w:val="1428650416"/>
            <w:rPr>
              <w:rFonts w:eastAsia="Times New Roman"/>
            </w:rPr>
          </w:pPr>
          <w:r>
            <w:rPr>
              <w:rFonts w:eastAsia="Times New Roman"/>
            </w:rPr>
            <w:t>[5]</w:t>
          </w:r>
          <w:r>
            <w:rPr>
              <w:rFonts w:eastAsia="Times New Roman"/>
            </w:rPr>
            <w:tab/>
            <w:t xml:space="preserve">L. Di Angelo, P. Di Stefano, and E. </w:t>
          </w:r>
          <w:proofErr w:type="spellStart"/>
          <w:r>
            <w:rPr>
              <w:rFonts w:eastAsia="Times New Roman"/>
            </w:rPr>
            <w:t>Guardiani</w:t>
          </w:r>
          <w:proofErr w:type="spellEnd"/>
          <w:r>
            <w:rPr>
              <w:rFonts w:eastAsia="Times New Roman"/>
            </w:rPr>
            <w:t xml:space="preserve">, ‘Search for the optimal build direction in additive manufacturing technologies: A review’, </w:t>
          </w:r>
          <w:r>
            <w:rPr>
              <w:rFonts w:eastAsia="Times New Roman"/>
              <w:i/>
              <w:iCs/>
            </w:rPr>
            <w:t>Journal of Manufacturing and Materials Processing</w:t>
          </w:r>
          <w:r>
            <w:rPr>
              <w:rFonts w:eastAsia="Times New Roman"/>
            </w:rPr>
            <w:t xml:space="preserve">, vol. 4, no. 3. MDPI Multidisciplinary Digital Publishing Institute, Jul. 01, 2020. </w:t>
          </w:r>
          <w:proofErr w:type="spellStart"/>
          <w:r>
            <w:rPr>
              <w:rFonts w:eastAsia="Times New Roman"/>
            </w:rPr>
            <w:t>doi</w:t>
          </w:r>
          <w:proofErr w:type="spellEnd"/>
          <w:r>
            <w:rPr>
              <w:rFonts w:eastAsia="Times New Roman"/>
            </w:rPr>
            <w:t>: 10.3390/JMMP4030071.</w:t>
          </w:r>
        </w:p>
        <w:p w14:paraId="224C3F74" w14:textId="77777777" w:rsidR="00DF2EE9" w:rsidRDefault="00DF2EE9">
          <w:pPr>
            <w:autoSpaceDE w:val="0"/>
            <w:autoSpaceDN w:val="0"/>
            <w:ind w:hanging="640"/>
            <w:divId w:val="86050283"/>
            <w:rPr>
              <w:rFonts w:eastAsia="Times New Roman"/>
            </w:rPr>
          </w:pPr>
          <w:r>
            <w:rPr>
              <w:rFonts w:eastAsia="Times New Roman"/>
            </w:rPr>
            <w:t>[6]</w:t>
          </w:r>
          <w:r>
            <w:rPr>
              <w:rFonts w:eastAsia="Times New Roman"/>
            </w:rPr>
            <w:tab/>
            <w:t>‘Gradient descent’. Accessed: Oct. 17, 2023. [Online]. Available: https://en.wikipedia.org/wiki/Gradient_descent</w:t>
          </w:r>
        </w:p>
        <w:p w14:paraId="622B0940" w14:textId="77777777" w:rsidR="00DF2EE9" w:rsidRDefault="00DF2EE9">
          <w:pPr>
            <w:autoSpaceDE w:val="0"/>
            <w:autoSpaceDN w:val="0"/>
            <w:ind w:hanging="640"/>
            <w:divId w:val="582879541"/>
            <w:rPr>
              <w:rFonts w:eastAsia="Times New Roman"/>
            </w:rPr>
          </w:pPr>
          <w:r>
            <w:rPr>
              <w:rFonts w:eastAsia="Times New Roman"/>
            </w:rPr>
            <w:t>[7]</w:t>
          </w:r>
          <w:r>
            <w:rPr>
              <w:rFonts w:eastAsia="Times New Roman"/>
            </w:rPr>
            <w:tab/>
            <w:t>‘Point Cloud Processing’. Accessed: Oct. 18, 2023. [Online]. Available: https://www.mathworks.com/help/vision/point-cloud-processing.html?s_tid=CRUX_lftnav</w:t>
          </w:r>
        </w:p>
        <w:p w14:paraId="14D89484" w14:textId="280EBA5D" w:rsidR="001A4A05" w:rsidRPr="00282D04" w:rsidRDefault="00DF2EE9" w:rsidP="001A4A05">
          <w:pPr>
            <w:rPr>
              <w:color w:val="FF0000"/>
            </w:rPr>
          </w:pPr>
          <w:r>
            <w:rPr>
              <w:rFonts w:eastAsia="Times New Roman"/>
            </w:rPr>
            <w:t> </w:t>
          </w:r>
        </w:p>
      </w:sdtContent>
    </w:sdt>
    <w:p w14:paraId="7A02F388" w14:textId="77777777" w:rsidR="001A4A05" w:rsidRPr="00282D04" w:rsidRDefault="001A4A05" w:rsidP="001A4A05">
      <w:pPr>
        <w:rPr>
          <w:color w:val="FF0000"/>
        </w:rPr>
      </w:pPr>
    </w:p>
    <w:p w14:paraId="144EE255" w14:textId="77777777" w:rsidR="00DF2EE9" w:rsidRDefault="00DF2EE9">
      <w:pPr>
        <w:jc w:val="left"/>
        <w:rPr>
          <w:rFonts w:eastAsiaTheme="majorEastAsia" w:cstheme="majorBidi"/>
          <w:sz w:val="32"/>
          <w:szCs w:val="32"/>
        </w:rPr>
      </w:pPr>
      <w:r>
        <w:br w:type="page"/>
      </w:r>
    </w:p>
    <w:p w14:paraId="11FD74DE" w14:textId="12850649" w:rsidR="001A4A05" w:rsidRPr="00282D04" w:rsidRDefault="00961134" w:rsidP="00961134">
      <w:pPr>
        <w:pStyle w:val="Heading1"/>
      </w:pPr>
      <w:r w:rsidRPr="00282D04">
        <w:lastRenderedPageBreak/>
        <w:t>Shortcuts</w:t>
      </w:r>
    </w:p>
    <w:tbl>
      <w:tblPr>
        <w:tblStyle w:val="TableGrid"/>
        <w:tblW w:w="0" w:type="auto"/>
        <w:tblLook w:val="04A0" w:firstRow="1" w:lastRow="0" w:firstColumn="1" w:lastColumn="0" w:noHBand="0" w:noVBand="1"/>
      </w:tblPr>
      <w:tblGrid>
        <w:gridCol w:w="4675"/>
        <w:gridCol w:w="4675"/>
      </w:tblGrid>
      <w:tr w:rsidR="00961134" w:rsidRPr="00282D04" w14:paraId="1C492AD7" w14:textId="77777777" w:rsidTr="00961134">
        <w:tc>
          <w:tcPr>
            <w:tcW w:w="4675" w:type="dxa"/>
          </w:tcPr>
          <w:p w14:paraId="72E3F620" w14:textId="4E04E7F1" w:rsidR="00961134" w:rsidRPr="00282D04" w:rsidRDefault="00961134" w:rsidP="00961134">
            <w:r w:rsidRPr="00282D04">
              <w:t>SLM</w:t>
            </w:r>
          </w:p>
        </w:tc>
        <w:tc>
          <w:tcPr>
            <w:tcW w:w="4675" w:type="dxa"/>
          </w:tcPr>
          <w:p w14:paraId="2E660E8E" w14:textId="19DA3872" w:rsidR="00961134" w:rsidRPr="00282D04" w:rsidRDefault="00961134" w:rsidP="00961134">
            <w:r w:rsidRPr="00282D04">
              <w:t>Selective laser melting</w:t>
            </w:r>
          </w:p>
        </w:tc>
      </w:tr>
      <w:tr w:rsidR="00961134" w:rsidRPr="00282D04" w14:paraId="37AAD6AA" w14:textId="77777777" w:rsidTr="00961134">
        <w:tc>
          <w:tcPr>
            <w:tcW w:w="4675" w:type="dxa"/>
          </w:tcPr>
          <w:p w14:paraId="3DFD37FF" w14:textId="261BCE27" w:rsidR="00961134" w:rsidRPr="00282D04" w:rsidRDefault="00F70E95" w:rsidP="00961134">
            <w:r w:rsidRPr="00282D04">
              <w:t>SLA</w:t>
            </w:r>
          </w:p>
        </w:tc>
        <w:tc>
          <w:tcPr>
            <w:tcW w:w="4675" w:type="dxa"/>
          </w:tcPr>
          <w:p w14:paraId="365A0CD3" w14:textId="5CC17A44" w:rsidR="00961134" w:rsidRPr="00282D04" w:rsidRDefault="001F050F" w:rsidP="00961134">
            <w:r>
              <w:t>S</w:t>
            </w:r>
            <w:r w:rsidRPr="00282D04">
              <w:t>tereolithography</w:t>
            </w:r>
            <w:r>
              <w:t xml:space="preserve"> (3D printing method)</w:t>
            </w:r>
          </w:p>
        </w:tc>
      </w:tr>
      <w:tr w:rsidR="0062158E" w:rsidRPr="00282D04" w14:paraId="1A3A254B" w14:textId="77777777" w:rsidTr="00961134">
        <w:tc>
          <w:tcPr>
            <w:tcW w:w="4675" w:type="dxa"/>
          </w:tcPr>
          <w:p w14:paraId="54825EB3" w14:textId="66BE91F5" w:rsidR="0062158E" w:rsidRPr="00282D04" w:rsidRDefault="00791A70" w:rsidP="00961134">
            <w:r w:rsidRPr="00282D04">
              <w:t>FDM</w:t>
            </w:r>
          </w:p>
        </w:tc>
        <w:tc>
          <w:tcPr>
            <w:tcW w:w="4675" w:type="dxa"/>
          </w:tcPr>
          <w:p w14:paraId="2877E287" w14:textId="44969CCF" w:rsidR="0062158E" w:rsidRPr="00282D04" w:rsidRDefault="00791A70" w:rsidP="00961134">
            <w:r w:rsidRPr="00282D04">
              <w:t>fused deposition modeling</w:t>
            </w:r>
          </w:p>
        </w:tc>
      </w:tr>
      <w:tr w:rsidR="0062158E" w:rsidRPr="00282D04" w14:paraId="6C21E034" w14:textId="77777777" w:rsidTr="00961134">
        <w:tc>
          <w:tcPr>
            <w:tcW w:w="4675" w:type="dxa"/>
          </w:tcPr>
          <w:p w14:paraId="640E9C0F" w14:textId="251F2E68" w:rsidR="0062158E" w:rsidRPr="00282D04" w:rsidRDefault="003A39B3" w:rsidP="00961134">
            <w:r w:rsidRPr="00282D04">
              <w:t>CAD</w:t>
            </w:r>
          </w:p>
        </w:tc>
        <w:tc>
          <w:tcPr>
            <w:tcW w:w="4675" w:type="dxa"/>
          </w:tcPr>
          <w:p w14:paraId="1F85D3FA" w14:textId="7FB385C1" w:rsidR="0062158E" w:rsidRPr="00282D04" w:rsidRDefault="003A39B3" w:rsidP="00961134">
            <w:r w:rsidRPr="00282D04">
              <w:t>Computer-Aided Design</w:t>
            </w:r>
          </w:p>
        </w:tc>
      </w:tr>
      <w:tr w:rsidR="0062158E" w:rsidRPr="00282D04" w14:paraId="26D0DAF4" w14:textId="77777777" w:rsidTr="00961134">
        <w:tc>
          <w:tcPr>
            <w:tcW w:w="4675" w:type="dxa"/>
          </w:tcPr>
          <w:p w14:paraId="0052EA4F" w14:textId="7872B13D" w:rsidR="0062158E" w:rsidRPr="00282D04" w:rsidRDefault="00D354E4" w:rsidP="00961134">
            <w:r w:rsidRPr="00282D04">
              <w:t xml:space="preserve">FEM </w:t>
            </w:r>
          </w:p>
        </w:tc>
        <w:tc>
          <w:tcPr>
            <w:tcW w:w="4675" w:type="dxa"/>
          </w:tcPr>
          <w:p w14:paraId="07F39612" w14:textId="06109D22" w:rsidR="0062158E" w:rsidRPr="00282D04" w:rsidRDefault="00D354E4" w:rsidP="00961134">
            <w:r w:rsidRPr="00282D04">
              <w:t>Final element method</w:t>
            </w:r>
          </w:p>
        </w:tc>
      </w:tr>
      <w:tr w:rsidR="0062158E" w:rsidRPr="00282D04" w14:paraId="19EE87EE" w14:textId="77777777" w:rsidTr="00961134">
        <w:tc>
          <w:tcPr>
            <w:tcW w:w="4675" w:type="dxa"/>
          </w:tcPr>
          <w:p w14:paraId="01A5E0F1" w14:textId="283C9A3E" w:rsidR="0062158E" w:rsidRPr="00282D04" w:rsidRDefault="001F050F" w:rsidP="00961134">
            <w:r>
              <w:t xml:space="preserve">STL </w:t>
            </w:r>
          </w:p>
        </w:tc>
        <w:tc>
          <w:tcPr>
            <w:tcW w:w="4675" w:type="dxa"/>
          </w:tcPr>
          <w:p w14:paraId="53B32064" w14:textId="1D9625BC" w:rsidR="0062158E" w:rsidRPr="00282D04" w:rsidRDefault="003373A6" w:rsidP="00961134">
            <w:r>
              <w:t>Stereolithography</w:t>
            </w:r>
            <w:r w:rsidR="001F050F">
              <w:t xml:space="preserve"> (3D object representation)</w:t>
            </w:r>
          </w:p>
        </w:tc>
      </w:tr>
      <w:tr w:rsidR="0062158E" w:rsidRPr="00282D04" w14:paraId="253400FE" w14:textId="77777777" w:rsidTr="00961134">
        <w:tc>
          <w:tcPr>
            <w:tcW w:w="4675" w:type="dxa"/>
          </w:tcPr>
          <w:p w14:paraId="0353ABD9" w14:textId="77777777" w:rsidR="0062158E" w:rsidRPr="00282D04" w:rsidRDefault="0062158E" w:rsidP="00961134"/>
        </w:tc>
        <w:tc>
          <w:tcPr>
            <w:tcW w:w="4675" w:type="dxa"/>
          </w:tcPr>
          <w:p w14:paraId="3BF44626" w14:textId="77777777" w:rsidR="0062158E" w:rsidRPr="00282D04" w:rsidRDefault="0062158E" w:rsidP="00961134"/>
        </w:tc>
      </w:tr>
      <w:tr w:rsidR="0062158E" w:rsidRPr="00282D04" w14:paraId="36FD21DF" w14:textId="77777777" w:rsidTr="00961134">
        <w:tc>
          <w:tcPr>
            <w:tcW w:w="4675" w:type="dxa"/>
          </w:tcPr>
          <w:p w14:paraId="2BE0B421" w14:textId="77777777" w:rsidR="0062158E" w:rsidRPr="00282D04" w:rsidRDefault="0062158E" w:rsidP="00961134"/>
        </w:tc>
        <w:tc>
          <w:tcPr>
            <w:tcW w:w="4675" w:type="dxa"/>
          </w:tcPr>
          <w:p w14:paraId="666B21D0" w14:textId="77777777" w:rsidR="0062158E" w:rsidRPr="00282D04" w:rsidRDefault="0062158E" w:rsidP="00961134"/>
        </w:tc>
      </w:tr>
      <w:tr w:rsidR="0062158E" w:rsidRPr="00282D04" w14:paraId="24229711" w14:textId="77777777" w:rsidTr="00961134">
        <w:tc>
          <w:tcPr>
            <w:tcW w:w="4675" w:type="dxa"/>
          </w:tcPr>
          <w:p w14:paraId="4B1754C6" w14:textId="77777777" w:rsidR="0062158E" w:rsidRPr="00282D04" w:rsidRDefault="0062158E" w:rsidP="00961134"/>
        </w:tc>
        <w:tc>
          <w:tcPr>
            <w:tcW w:w="4675" w:type="dxa"/>
          </w:tcPr>
          <w:p w14:paraId="591C0CC4" w14:textId="77777777" w:rsidR="0062158E" w:rsidRPr="00282D04" w:rsidRDefault="0062158E" w:rsidP="00961134"/>
        </w:tc>
      </w:tr>
      <w:tr w:rsidR="0062158E" w:rsidRPr="00282D04" w14:paraId="721712A9" w14:textId="77777777" w:rsidTr="00961134">
        <w:tc>
          <w:tcPr>
            <w:tcW w:w="4675" w:type="dxa"/>
          </w:tcPr>
          <w:p w14:paraId="4468324A" w14:textId="77777777" w:rsidR="0062158E" w:rsidRPr="00282D04" w:rsidRDefault="0062158E" w:rsidP="00961134"/>
        </w:tc>
        <w:tc>
          <w:tcPr>
            <w:tcW w:w="4675" w:type="dxa"/>
          </w:tcPr>
          <w:p w14:paraId="6C5E20A4" w14:textId="77777777" w:rsidR="0062158E" w:rsidRPr="00282D04" w:rsidRDefault="0062158E" w:rsidP="00961134"/>
        </w:tc>
      </w:tr>
      <w:tr w:rsidR="0062158E" w:rsidRPr="00282D04" w14:paraId="7871D1F9" w14:textId="77777777" w:rsidTr="00961134">
        <w:tc>
          <w:tcPr>
            <w:tcW w:w="4675" w:type="dxa"/>
          </w:tcPr>
          <w:p w14:paraId="7B744EB7" w14:textId="77777777" w:rsidR="0062158E" w:rsidRPr="00282D04" w:rsidRDefault="0062158E" w:rsidP="00961134"/>
        </w:tc>
        <w:tc>
          <w:tcPr>
            <w:tcW w:w="4675" w:type="dxa"/>
          </w:tcPr>
          <w:p w14:paraId="37FCCDD9" w14:textId="77777777" w:rsidR="0062158E" w:rsidRPr="00282D04" w:rsidRDefault="0062158E" w:rsidP="00961134"/>
        </w:tc>
      </w:tr>
      <w:tr w:rsidR="0062158E" w:rsidRPr="00282D04" w14:paraId="444D7292" w14:textId="77777777" w:rsidTr="00961134">
        <w:tc>
          <w:tcPr>
            <w:tcW w:w="4675" w:type="dxa"/>
          </w:tcPr>
          <w:p w14:paraId="7906C24A" w14:textId="77777777" w:rsidR="0062158E" w:rsidRPr="00282D04" w:rsidRDefault="0062158E" w:rsidP="00961134"/>
        </w:tc>
        <w:tc>
          <w:tcPr>
            <w:tcW w:w="4675" w:type="dxa"/>
          </w:tcPr>
          <w:p w14:paraId="13587A03" w14:textId="77777777" w:rsidR="0062158E" w:rsidRPr="00282D04" w:rsidRDefault="0062158E" w:rsidP="00961134"/>
        </w:tc>
      </w:tr>
      <w:tr w:rsidR="0062158E" w:rsidRPr="00282D04" w14:paraId="213826BB" w14:textId="77777777" w:rsidTr="00961134">
        <w:tc>
          <w:tcPr>
            <w:tcW w:w="4675" w:type="dxa"/>
          </w:tcPr>
          <w:p w14:paraId="558BCE36" w14:textId="77777777" w:rsidR="0062158E" w:rsidRPr="00282D04" w:rsidRDefault="0062158E" w:rsidP="00961134"/>
        </w:tc>
        <w:tc>
          <w:tcPr>
            <w:tcW w:w="4675" w:type="dxa"/>
          </w:tcPr>
          <w:p w14:paraId="6F72C68E" w14:textId="77777777" w:rsidR="0062158E" w:rsidRPr="00282D04" w:rsidRDefault="0062158E" w:rsidP="00961134"/>
        </w:tc>
      </w:tr>
      <w:tr w:rsidR="0062158E" w:rsidRPr="00282D04" w14:paraId="779BB7ED" w14:textId="77777777" w:rsidTr="00961134">
        <w:tc>
          <w:tcPr>
            <w:tcW w:w="4675" w:type="dxa"/>
          </w:tcPr>
          <w:p w14:paraId="796BF392" w14:textId="77777777" w:rsidR="0062158E" w:rsidRPr="00282D04" w:rsidRDefault="0062158E" w:rsidP="00961134"/>
        </w:tc>
        <w:tc>
          <w:tcPr>
            <w:tcW w:w="4675" w:type="dxa"/>
          </w:tcPr>
          <w:p w14:paraId="3D6C1CDA" w14:textId="77777777" w:rsidR="0062158E" w:rsidRPr="00282D04" w:rsidRDefault="0062158E" w:rsidP="00961134"/>
        </w:tc>
      </w:tr>
    </w:tbl>
    <w:p w14:paraId="20C0F67A" w14:textId="77777777" w:rsidR="00961134" w:rsidRPr="00282D04" w:rsidRDefault="00961134" w:rsidP="00961134"/>
    <w:sectPr w:rsidR="00961134" w:rsidRPr="00282D04" w:rsidSect="0032079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0CF9A" w14:textId="77777777" w:rsidR="00E627CC" w:rsidRDefault="00E627CC" w:rsidP="00A10098">
      <w:pPr>
        <w:spacing w:after="0" w:line="240" w:lineRule="auto"/>
      </w:pPr>
      <w:r>
        <w:separator/>
      </w:r>
    </w:p>
  </w:endnote>
  <w:endnote w:type="continuationSeparator" w:id="0">
    <w:p w14:paraId="4E3027EA" w14:textId="77777777" w:rsidR="00E627CC" w:rsidRDefault="00E627CC" w:rsidP="00A10098">
      <w:pPr>
        <w:spacing w:after="0" w:line="240" w:lineRule="auto"/>
      </w:pPr>
      <w:r>
        <w:continuationSeparator/>
      </w:r>
    </w:p>
  </w:endnote>
  <w:endnote w:type="continuationNotice" w:id="1">
    <w:p w14:paraId="211920F2" w14:textId="77777777" w:rsidR="00E627CC" w:rsidRDefault="00E627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D72E" w14:textId="77777777" w:rsidR="00E627CC" w:rsidRDefault="00E627CC" w:rsidP="00A10098">
      <w:pPr>
        <w:spacing w:after="0" w:line="240" w:lineRule="auto"/>
      </w:pPr>
      <w:r>
        <w:separator/>
      </w:r>
    </w:p>
  </w:footnote>
  <w:footnote w:type="continuationSeparator" w:id="0">
    <w:p w14:paraId="1E2831D7" w14:textId="77777777" w:rsidR="00E627CC" w:rsidRDefault="00E627CC" w:rsidP="00A10098">
      <w:pPr>
        <w:spacing w:after="0" w:line="240" w:lineRule="auto"/>
      </w:pPr>
      <w:r>
        <w:continuationSeparator/>
      </w:r>
    </w:p>
  </w:footnote>
  <w:footnote w:type="continuationNotice" w:id="1">
    <w:p w14:paraId="11ACB44A" w14:textId="77777777" w:rsidR="00E627CC" w:rsidRDefault="00E627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2272BF"/>
    <w:multiLevelType w:val="hybridMultilevel"/>
    <w:tmpl w:val="A5A0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C1110"/>
    <w:multiLevelType w:val="multilevel"/>
    <w:tmpl w:val="A6B26AC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E10E7"/>
    <w:multiLevelType w:val="multilevel"/>
    <w:tmpl w:val="938617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69C"/>
    <w:multiLevelType w:val="multilevel"/>
    <w:tmpl w:val="100871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D73F1"/>
    <w:multiLevelType w:val="hybridMultilevel"/>
    <w:tmpl w:val="68B6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D0483"/>
    <w:multiLevelType w:val="multilevel"/>
    <w:tmpl w:val="7F208B7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8CF7820"/>
    <w:multiLevelType w:val="hybridMultilevel"/>
    <w:tmpl w:val="5914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96716">
    <w:abstractNumId w:val="19"/>
  </w:num>
  <w:num w:numId="2" w16cid:durableId="817653711">
    <w:abstractNumId w:val="15"/>
  </w:num>
  <w:num w:numId="3" w16cid:durableId="1503352794">
    <w:abstractNumId w:val="11"/>
  </w:num>
  <w:num w:numId="4" w16cid:durableId="2025595645">
    <w:abstractNumId w:val="1"/>
  </w:num>
  <w:num w:numId="5" w16cid:durableId="1391809998">
    <w:abstractNumId w:val="2"/>
  </w:num>
  <w:num w:numId="6" w16cid:durableId="2111005865">
    <w:abstractNumId w:val="0"/>
  </w:num>
  <w:num w:numId="7" w16cid:durableId="729622218">
    <w:abstractNumId w:val="17"/>
  </w:num>
  <w:num w:numId="8" w16cid:durableId="203451451">
    <w:abstractNumId w:val="20"/>
  </w:num>
  <w:num w:numId="9" w16cid:durableId="758252835">
    <w:abstractNumId w:val="12"/>
  </w:num>
  <w:num w:numId="10" w16cid:durableId="307707711">
    <w:abstractNumId w:val="23"/>
  </w:num>
  <w:num w:numId="11" w16cid:durableId="530918132">
    <w:abstractNumId w:val="21"/>
  </w:num>
  <w:num w:numId="12" w16cid:durableId="223220021">
    <w:abstractNumId w:val="8"/>
  </w:num>
  <w:num w:numId="13" w16cid:durableId="1725178599">
    <w:abstractNumId w:val="14"/>
  </w:num>
  <w:num w:numId="14" w16cid:durableId="851725796">
    <w:abstractNumId w:val="25"/>
  </w:num>
  <w:num w:numId="15" w16cid:durableId="827982523">
    <w:abstractNumId w:val="22"/>
  </w:num>
  <w:num w:numId="16" w16cid:durableId="408967831">
    <w:abstractNumId w:val="6"/>
  </w:num>
  <w:num w:numId="17" w16cid:durableId="1091897174">
    <w:abstractNumId w:val="9"/>
  </w:num>
  <w:num w:numId="18" w16cid:durableId="825828043">
    <w:abstractNumId w:val="10"/>
  </w:num>
  <w:num w:numId="19" w16cid:durableId="211964928">
    <w:abstractNumId w:val="7"/>
  </w:num>
  <w:num w:numId="20" w16cid:durableId="842554711">
    <w:abstractNumId w:val="4"/>
  </w:num>
  <w:num w:numId="21" w16cid:durableId="1244952204">
    <w:abstractNumId w:val="5"/>
  </w:num>
  <w:num w:numId="22" w16cid:durableId="790051955">
    <w:abstractNumId w:val="13"/>
  </w:num>
  <w:num w:numId="23" w16cid:durableId="1964531741">
    <w:abstractNumId w:val="24"/>
    <w:lvlOverride w:ilvl="0">
      <w:startOverride w:val="1"/>
    </w:lvlOverride>
  </w:num>
  <w:num w:numId="24" w16cid:durableId="1964531741">
    <w:abstractNumId w:val="24"/>
    <w:lvlOverride w:ilvl="0"/>
    <w:lvlOverride w:ilvl="1">
      <w:startOverride w:val="1"/>
    </w:lvlOverride>
  </w:num>
  <w:num w:numId="25" w16cid:durableId="1840851409">
    <w:abstractNumId w:val="16"/>
    <w:lvlOverride w:ilvl="0">
      <w:startOverride w:val="2"/>
    </w:lvlOverride>
  </w:num>
  <w:num w:numId="26" w16cid:durableId="1840851409">
    <w:abstractNumId w:val="16"/>
    <w:lvlOverride w:ilvl="0"/>
    <w:lvlOverride w:ilvl="1">
      <w:startOverride w:val="1"/>
    </w:lvlOverride>
  </w:num>
  <w:num w:numId="27" w16cid:durableId="1840851409">
    <w:abstractNumId w:val="16"/>
    <w:lvlOverride w:ilvl="0"/>
    <w:lvlOverride w:ilvl="1"/>
    <w:lvlOverride w:ilvl="2">
      <w:startOverride w:val="1"/>
    </w:lvlOverride>
  </w:num>
  <w:num w:numId="28" w16cid:durableId="1314065278">
    <w:abstractNumId w:val="3"/>
  </w:num>
  <w:num w:numId="29" w16cid:durableId="62414118">
    <w:abstractNumId w:val="26"/>
  </w:num>
  <w:num w:numId="30" w16cid:durableId="9523255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25ED"/>
    <w:rsid w:val="0000451D"/>
    <w:rsid w:val="000047FE"/>
    <w:rsid w:val="00005DB4"/>
    <w:rsid w:val="000132DF"/>
    <w:rsid w:val="0001660C"/>
    <w:rsid w:val="000221BB"/>
    <w:rsid w:val="00031A89"/>
    <w:rsid w:val="00041E99"/>
    <w:rsid w:val="000517B4"/>
    <w:rsid w:val="00053EA5"/>
    <w:rsid w:val="00056778"/>
    <w:rsid w:val="00057CED"/>
    <w:rsid w:val="00063200"/>
    <w:rsid w:val="00067E04"/>
    <w:rsid w:val="000706E2"/>
    <w:rsid w:val="000737E4"/>
    <w:rsid w:val="000751B5"/>
    <w:rsid w:val="0007728B"/>
    <w:rsid w:val="00077438"/>
    <w:rsid w:val="00083286"/>
    <w:rsid w:val="000968A0"/>
    <w:rsid w:val="000A07B2"/>
    <w:rsid w:val="000A3FD3"/>
    <w:rsid w:val="000A42CF"/>
    <w:rsid w:val="000A4AFB"/>
    <w:rsid w:val="000A596C"/>
    <w:rsid w:val="000B01BD"/>
    <w:rsid w:val="000B0F6C"/>
    <w:rsid w:val="000B2628"/>
    <w:rsid w:val="000B5061"/>
    <w:rsid w:val="000C13D7"/>
    <w:rsid w:val="000C4601"/>
    <w:rsid w:val="000C6A16"/>
    <w:rsid w:val="000C7AF8"/>
    <w:rsid w:val="000E7875"/>
    <w:rsid w:val="000F0AED"/>
    <w:rsid w:val="000F0B04"/>
    <w:rsid w:val="00106875"/>
    <w:rsid w:val="0010750A"/>
    <w:rsid w:val="00114F8E"/>
    <w:rsid w:val="001164BA"/>
    <w:rsid w:val="00123B80"/>
    <w:rsid w:val="00125964"/>
    <w:rsid w:val="00125CC2"/>
    <w:rsid w:val="00126BBD"/>
    <w:rsid w:val="00126FAA"/>
    <w:rsid w:val="00132BCB"/>
    <w:rsid w:val="00133999"/>
    <w:rsid w:val="00136325"/>
    <w:rsid w:val="001371A4"/>
    <w:rsid w:val="00137A6F"/>
    <w:rsid w:val="00150999"/>
    <w:rsid w:val="0015460E"/>
    <w:rsid w:val="00165120"/>
    <w:rsid w:val="00165684"/>
    <w:rsid w:val="001725C4"/>
    <w:rsid w:val="00172BD1"/>
    <w:rsid w:val="0017654A"/>
    <w:rsid w:val="00177C6E"/>
    <w:rsid w:val="00180AAF"/>
    <w:rsid w:val="00180CA7"/>
    <w:rsid w:val="00190957"/>
    <w:rsid w:val="0019735C"/>
    <w:rsid w:val="001A098D"/>
    <w:rsid w:val="001A4548"/>
    <w:rsid w:val="001A4A05"/>
    <w:rsid w:val="001A577F"/>
    <w:rsid w:val="001B3C29"/>
    <w:rsid w:val="001C1C07"/>
    <w:rsid w:val="001C3036"/>
    <w:rsid w:val="001C448B"/>
    <w:rsid w:val="001C4ADE"/>
    <w:rsid w:val="001D01A9"/>
    <w:rsid w:val="001D024D"/>
    <w:rsid w:val="001D0F66"/>
    <w:rsid w:val="001E0251"/>
    <w:rsid w:val="001E0ECA"/>
    <w:rsid w:val="001E1684"/>
    <w:rsid w:val="001E4291"/>
    <w:rsid w:val="001E7774"/>
    <w:rsid w:val="001F050F"/>
    <w:rsid w:val="001F5D07"/>
    <w:rsid w:val="00200362"/>
    <w:rsid w:val="00201B1F"/>
    <w:rsid w:val="002108CA"/>
    <w:rsid w:val="00210BAA"/>
    <w:rsid w:val="0022000B"/>
    <w:rsid w:val="002233B0"/>
    <w:rsid w:val="00227277"/>
    <w:rsid w:val="00230508"/>
    <w:rsid w:val="00230CB0"/>
    <w:rsid w:val="00232B78"/>
    <w:rsid w:val="002330E5"/>
    <w:rsid w:val="002346DF"/>
    <w:rsid w:val="00237333"/>
    <w:rsid w:val="00240767"/>
    <w:rsid w:val="0024136E"/>
    <w:rsid w:val="00252332"/>
    <w:rsid w:val="002556A3"/>
    <w:rsid w:val="00271FAE"/>
    <w:rsid w:val="002725B7"/>
    <w:rsid w:val="00282238"/>
    <w:rsid w:val="00282D04"/>
    <w:rsid w:val="00290CC3"/>
    <w:rsid w:val="002912B7"/>
    <w:rsid w:val="002A00DC"/>
    <w:rsid w:val="002A1D4E"/>
    <w:rsid w:val="002A7EF1"/>
    <w:rsid w:val="002B1B2B"/>
    <w:rsid w:val="002B2DC2"/>
    <w:rsid w:val="002B465B"/>
    <w:rsid w:val="002B4987"/>
    <w:rsid w:val="002B55B8"/>
    <w:rsid w:val="002C3CCF"/>
    <w:rsid w:val="002C7A3D"/>
    <w:rsid w:val="002D3DFF"/>
    <w:rsid w:val="002D6920"/>
    <w:rsid w:val="002E1357"/>
    <w:rsid w:val="002E5167"/>
    <w:rsid w:val="002F1C7B"/>
    <w:rsid w:val="003016BA"/>
    <w:rsid w:val="00307980"/>
    <w:rsid w:val="00311F9E"/>
    <w:rsid w:val="003156EC"/>
    <w:rsid w:val="00320496"/>
    <w:rsid w:val="00320799"/>
    <w:rsid w:val="00321914"/>
    <w:rsid w:val="00322CFE"/>
    <w:rsid w:val="00323A55"/>
    <w:rsid w:val="00324532"/>
    <w:rsid w:val="003276DB"/>
    <w:rsid w:val="003373A6"/>
    <w:rsid w:val="00343500"/>
    <w:rsid w:val="00353A4D"/>
    <w:rsid w:val="0036243C"/>
    <w:rsid w:val="0036445F"/>
    <w:rsid w:val="003669F1"/>
    <w:rsid w:val="00366AFA"/>
    <w:rsid w:val="00370F3B"/>
    <w:rsid w:val="00370FA1"/>
    <w:rsid w:val="00372F39"/>
    <w:rsid w:val="00374480"/>
    <w:rsid w:val="003759ED"/>
    <w:rsid w:val="00386732"/>
    <w:rsid w:val="003957BC"/>
    <w:rsid w:val="003A1AC2"/>
    <w:rsid w:val="003A39B3"/>
    <w:rsid w:val="003A4093"/>
    <w:rsid w:val="003B106A"/>
    <w:rsid w:val="003B4BAF"/>
    <w:rsid w:val="003B5338"/>
    <w:rsid w:val="003B6604"/>
    <w:rsid w:val="003C0CA2"/>
    <w:rsid w:val="003C6E32"/>
    <w:rsid w:val="003D65B6"/>
    <w:rsid w:val="003E3E89"/>
    <w:rsid w:val="003F05C1"/>
    <w:rsid w:val="003F05F0"/>
    <w:rsid w:val="003F0E11"/>
    <w:rsid w:val="003F126D"/>
    <w:rsid w:val="0040249E"/>
    <w:rsid w:val="00405038"/>
    <w:rsid w:val="004101EC"/>
    <w:rsid w:val="004140C6"/>
    <w:rsid w:val="004140CA"/>
    <w:rsid w:val="00414D98"/>
    <w:rsid w:val="0041601E"/>
    <w:rsid w:val="00417E44"/>
    <w:rsid w:val="0042319E"/>
    <w:rsid w:val="00425D02"/>
    <w:rsid w:val="0043226E"/>
    <w:rsid w:val="0043638A"/>
    <w:rsid w:val="004374F2"/>
    <w:rsid w:val="004412F2"/>
    <w:rsid w:val="004500E2"/>
    <w:rsid w:val="0045058F"/>
    <w:rsid w:val="00450C37"/>
    <w:rsid w:val="00452171"/>
    <w:rsid w:val="00454444"/>
    <w:rsid w:val="00471819"/>
    <w:rsid w:val="00472EE1"/>
    <w:rsid w:val="00472FDA"/>
    <w:rsid w:val="00481A9D"/>
    <w:rsid w:val="00482C68"/>
    <w:rsid w:val="00482CCE"/>
    <w:rsid w:val="00483CE6"/>
    <w:rsid w:val="004932C1"/>
    <w:rsid w:val="00497DFB"/>
    <w:rsid w:val="004A1A91"/>
    <w:rsid w:val="004A5BC4"/>
    <w:rsid w:val="004B3D30"/>
    <w:rsid w:val="004B4B57"/>
    <w:rsid w:val="004B680B"/>
    <w:rsid w:val="004C0FA4"/>
    <w:rsid w:val="004C106D"/>
    <w:rsid w:val="004C13D5"/>
    <w:rsid w:val="004C2FAA"/>
    <w:rsid w:val="004C3771"/>
    <w:rsid w:val="004C61B1"/>
    <w:rsid w:val="004D2759"/>
    <w:rsid w:val="004D28AA"/>
    <w:rsid w:val="004E6BB6"/>
    <w:rsid w:val="004F4447"/>
    <w:rsid w:val="004F5126"/>
    <w:rsid w:val="004F53A3"/>
    <w:rsid w:val="004F5709"/>
    <w:rsid w:val="004F5BAA"/>
    <w:rsid w:val="00506F8D"/>
    <w:rsid w:val="005106A2"/>
    <w:rsid w:val="00513223"/>
    <w:rsid w:val="005138C1"/>
    <w:rsid w:val="00523DDC"/>
    <w:rsid w:val="005246E7"/>
    <w:rsid w:val="005261BA"/>
    <w:rsid w:val="005271AA"/>
    <w:rsid w:val="00530B14"/>
    <w:rsid w:val="0053181D"/>
    <w:rsid w:val="00535F08"/>
    <w:rsid w:val="00540BB7"/>
    <w:rsid w:val="005512E5"/>
    <w:rsid w:val="0055612E"/>
    <w:rsid w:val="00557C3D"/>
    <w:rsid w:val="00564B8C"/>
    <w:rsid w:val="0057218D"/>
    <w:rsid w:val="00572867"/>
    <w:rsid w:val="005737DE"/>
    <w:rsid w:val="00582562"/>
    <w:rsid w:val="00582979"/>
    <w:rsid w:val="00586A67"/>
    <w:rsid w:val="00594A21"/>
    <w:rsid w:val="005A3C99"/>
    <w:rsid w:val="005B0253"/>
    <w:rsid w:val="005B1CEE"/>
    <w:rsid w:val="005C6D88"/>
    <w:rsid w:val="005D47B0"/>
    <w:rsid w:val="005F08F3"/>
    <w:rsid w:val="005F4D79"/>
    <w:rsid w:val="005F611F"/>
    <w:rsid w:val="00600D65"/>
    <w:rsid w:val="00604DF3"/>
    <w:rsid w:val="006119CD"/>
    <w:rsid w:val="00617B83"/>
    <w:rsid w:val="006206A6"/>
    <w:rsid w:val="0062158E"/>
    <w:rsid w:val="00622203"/>
    <w:rsid w:val="0062590A"/>
    <w:rsid w:val="00625A95"/>
    <w:rsid w:val="006350EB"/>
    <w:rsid w:val="00636E2D"/>
    <w:rsid w:val="00637C4D"/>
    <w:rsid w:val="00644571"/>
    <w:rsid w:val="00646B55"/>
    <w:rsid w:val="00652B02"/>
    <w:rsid w:val="006601E8"/>
    <w:rsid w:val="00663496"/>
    <w:rsid w:val="00664EA9"/>
    <w:rsid w:val="006670F2"/>
    <w:rsid w:val="00667164"/>
    <w:rsid w:val="006673DB"/>
    <w:rsid w:val="0066771D"/>
    <w:rsid w:val="00673648"/>
    <w:rsid w:val="00674B55"/>
    <w:rsid w:val="00686ABA"/>
    <w:rsid w:val="006876DA"/>
    <w:rsid w:val="00693067"/>
    <w:rsid w:val="00693E14"/>
    <w:rsid w:val="006968F1"/>
    <w:rsid w:val="00697D6B"/>
    <w:rsid w:val="006A14B0"/>
    <w:rsid w:val="006A23BD"/>
    <w:rsid w:val="006A69FD"/>
    <w:rsid w:val="006A7A84"/>
    <w:rsid w:val="006B16D7"/>
    <w:rsid w:val="006B2729"/>
    <w:rsid w:val="006C0B20"/>
    <w:rsid w:val="006C2160"/>
    <w:rsid w:val="006D1430"/>
    <w:rsid w:val="006D569B"/>
    <w:rsid w:val="006D7BE1"/>
    <w:rsid w:val="006E3975"/>
    <w:rsid w:val="006E4EED"/>
    <w:rsid w:val="006E7708"/>
    <w:rsid w:val="006F1722"/>
    <w:rsid w:val="006F3E4D"/>
    <w:rsid w:val="006F4084"/>
    <w:rsid w:val="00703E8D"/>
    <w:rsid w:val="0070518C"/>
    <w:rsid w:val="007051ED"/>
    <w:rsid w:val="00706B53"/>
    <w:rsid w:val="007076EA"/>
    <w:rsid w:val="0071030B"/>
    <w:rsid w:val="00711BD9"/>
    <w:rsid w:val="00715704"/>
    <w:rsid w:val="00715E48"/>
    <w:rsid w:val="00721146"/>
    <w:rsid w:val="007228C2"/>
    <w:rsid w:val="00737EEA"/>
    <w:rsid w:val="00742DAE"/>
    <w:rsid w:val="007435C1"/>
    <w:rsid w:val="00745D63"/>
    <w:rsid w:val="00745E33"/>
    <w:rsid w:val="00747B04"/>
    <w:rsid w:val="007505FB"/>
    <w:rsid w:val="00755454"/>
    <w:rsid w:val="007556B7"/>
    <w:rsid w:val="00764BF5"/>
    <w:rsid w:val="00777F94"/>
    <w:rsid w:val="00784168"/>
    <w:rsid w:val="00784AFA"/>
    <w:rsid w:val="0078742E"/>
    <w:rsid w:val="00787A7E"/>
    <w:rsid w:val="00791A70"/>
    <w:rsid w:val="0079751E"/>
    <w:rsid w:val="00797F9C"/>
    <w:rsid w:val="007A45D4"/>
    <w:rsid w:val="007A663A"/>
    <w:rsid w:val="007A7D98"/>
    <w:rsid w:val="007A7E13"/>
    <w:rsid w:val="007B1347"/>
    <w:rsid w:val="007B4E17"/>
    <w:rsid w:val="007B61E9"/>
    <w:rsid w:val="007B6952"/>
    <w:rsid w:val="007B6B0C"/>
    <w:rsid w:val="007C0545"/>
    <w:rsid w:val="007C2B39"/>
    <w:rsid w:val="007C5FD0"/>
    <w:rsid w:val="007D3BE0"/>
    <w:rsid w:val="007E0D4B"/>
    <w:rsid w:val="007F1B13"/>
    <w:rsid w:val="007F3AC7"/>
    <w:rsid w:val="007F5A57"/>
    <w:rsid w:val="007F6101"/>
    <w:rsid w:val="007F761B"/>
    <w:rsid w:val="00804CE7"/>
    <w:rsid w:val="008057E5"/>
    <w:rsid w:val="008057EC"/>
    <w:rsid w:val="008307BF"/>
    <w:rsid w:val="0083084A"/>
    <w:rsid w:val="00830F0A"/>
    <w:rsid w:val="008379DC"/>
    <w:rsid w:val="00846012"/>
    <w:rsid w:val="00846517"/>
    <w:rsid w:val="00850849"/>
    <w:rsid w:val="0085486F"/>
    <w:rsid w:val="0086195C"/>
    <w:rsid w:val="00865A23"/>
    <w:rsid w:val="00871B16"/>
    <w:rsid w:val="008733F4"/>
    <w:rsid w:val="00874527"/>
    <w:rsid w:val="008777A3"/>
    <w:rsid w:val="00877AE8"/>
    <w:rsid w:val="008838AD"/>
    <w:rsid w:val="0088551B"/>
    <w:rsid w:val="008948C8"/>
    <w:rsid w:val="008A11AC"/>
    <w:rsid w:val="008A21A0"/>
    <w:rsid w:val="008A43EB"/>
    <w:rsid w:val="008B4FE5"/>
    <w:rsid w:val="008C14B9"/>
    <w:rsid w:val="008D5E59"/>
    <w:rsid w:val="008E19EC"/>
    <w:rsid w:val="008E67B9"/>
    <w:rsid w:val="008F3D57"/>
    <w:rsid w:val="008F4B15"/>
    <w:rsid w:val="008F6C97"/>
    <w:rsid w:val="00900344"/>
    <w:rsid w:val="0090754B"/>
    <w:rsid w:val="00910B9B"/>
    <w:rsid w:val="00914DA9"/>
    <w:rsid w:val="009238C8"/>
    <w:rsid w:val="0093120D"/>
    <w:rsid w:val="009365DD"/>
    <w:rsid w:val="00936C46"/>
    <w:rsid w:val="00940E60"/>
    <w:rsid w:val="00946AB6"/>
    <w:rsid w:val="009473EF"/>
    <w:rsid w:val="0095167C"/>
    <w:rsid w:val="00951764"/>
    <w:rsid w:val="0095437D"/>
    <w:rsid w:val="00956913"/>
    <w:rsid w:val="00961134"/>
    <w:rsid w:val="00970E60"/>
    <w:rsid w:val="00980A53"/>
    <w:rsid w:val="00984BF6"/>
    <w:rsid w:val="00987D23"/>
    <w:rsid w:val="0099011E"/>
    <w:rsid w:val="009917C0"/>
    <w:rsid w:val="00994444"/>
    <w:rsid w:val="009A3891"/>
    <w:rsid w:val="009A38A4"/>
    <w:rsid w:val="009B7870"/>
    <w:rsid w:val="009C4020"/>
    <w:rsid w:val="009C406A"/>
    <w:rsid w:val="009D0CC9"/>
    <w:rsid w:val="009D1E15"/>
    <w:rsid w:val="009D29E2"/>
    <w:rsid w:val="009D4D79"/>
    <w:rsid w:val="009D78E9"/>
    <w:rsid w:val="009E0F6F"/>
    <w:rsid w:val="009E16A5"/>
    <w:rsid w:val="009E1F40"/>
    <w:rsid w:val="009E245F"/>
    <w:rsid w:val="009E271C"/>
    <w:rsid w:val="009E2C76"/>
    <w:rsid w:val="009E41F5"/>
    <w:rsid w:val="00A0109A"/>
    <w:rsid w:val="00A056E2"/>
    <w:rsid w:val="00A07FEF"/>
    <w:rsid w:val="00A10098"/>
    <w:rsid w:val="00A10584"/>
    <w:rsid w:val="00A12786"/>
    <w:rsid w:val="00A131AD"/>
    <w:rsid w:val="00A161B2"/>
    <w:rsid w:val="00A178A9"/>
    <w:rsid w:val="00A22EAB"/>
    <w:rsid w:val="00A32FFE"/>
    <w:rsid w:val="00A43F10"/>
    <w:rsid w:val="00A44402"/>
    <w:rsid w:val="00A47E21"/>
    <w:rsid w:val="00A5723E"/>
    <w:rsid w:val="00A57620"/>
    <w:rsid w:val="00A70A75"/>
    <w:rsid w:val="00A70C0A"/>
    <w:rsid w:val="00A76AA7"/>
    <w:rsid w:val="00A82A47"/>
    <w:rsid w:val="00A864C8"/>
    <w:rsid w:val="00A910C6"/>
    <w:rsid w:val="00A91214"/>
    <w:rsid w:val="00A91C6F"/>
    <w:rsid w:val="00AA4439"/>
    <w:rsid w:val="00AA61B3"/>
    <w:rsid w:val="00AB1326"/>
    <w:rsid w:val="00AB1CA5"/>
    <w:rsid w:val="00AB3202"/>
    <w:rsid w:val="00AB3F38"/>
    <w:rsid w:val="00AB4BEE"/>
    <w:rsid w:val="00AB5E21"/>
    <w:rsid w:val="00AB5F11"/>
    <w:rsid w:val="00AC1E83"/>
    <w:rsid w:val="00AC4CF5"/>
    <w:rsid w:val="00AE3736"/>
    <w:rsid w:val="00AE6F0A"/>
    <w:rsid w:val="00AE73AC"/>
    <w:rsid w:val="00AF159D"/>
    <w:rsid w:val="00AF35F6"/>
    <w:rsid w:val="00AF79DA"/>
    <w:rsid w:val="00B00522"/>
    <w:rsid w:val="00B00708"/>
    <w:rsid w:val="00B11F1F"/>
    <w:rsid w:val="00B228A6"/>
    <w:rsid w:val="00B31187"/>
    <w:rsid w:val="00B34665"/>
    <w:rsid w:val="00B3507E"/>
    <w:rsid w:val="00B35A99"/>
    <w:rsid w:val="00B400CB"/>
    <w:rsid w:val="00B4249B"/>
    <w:rsid w:val="00B42F86"/>
    <w:rsid w:val="00B46DA0"/>
    <w:rsid w:val="00B501E9"/>
    <w:rsid w:val="00B510DD"/>
    <w:rsid w:val="00B57D1A"/>
    <w:rsid w:val="00B60E5B"/>
    <w:rsid w:val="00B65EAB"/>
    <w:rsid w:val="00B72CC1"/>
    <w:rsid w:val="00B75BB7"/>
    <w:rsid w:val="00B765D2"/>
    <w:rsid w:val="00B83987"/>
    <w:rsid w:val="00B915AC"/>
    <w:rsid w:val="00B91712"/>
    <w:rsid w:val="00BA0940"/>
    <w:rsid w:val="00BA28A8"/>
    <w:rsid w:val="00BA3BFA"/>
    <w:rsid w:val="00BA49F1"/>
    <w:rsid w:val="00BB0CE5"/>
    <w:rsid w:val="00BB1DAE"/>
    <w:rsid w:val="00BB22BD"/>
    <w:rsid w:val="00BB5E7D"/>
    <w:rsid w:val="00BB73AC"/>
    <w:rsid w:val="00BC0B7D"/>
    <w:rsid w:val="00BC591A"/>
    <w:rsid w:val="00BC7304"/>
    <w:rsid w:val="00BC783B"/>
    <w:rsid w:val="00BC7F11"/>
    <w:rsid w:val="00BE091B"/>
    <w:rsid w:val="00BE2CE4"/>
    <w:rsid w:val="00BE3E95"/>
    <w:rsid w:val="00BF039D"/>
    <w:rsid w:val="00BF2EBE"/>
    <w:rsid w:val="00C04F04"/>
    <w:rsid w:val="00C05920"/>
    <w:rsid w:val="00C05A46"/>
    <w:rsid w:val="00C21F2B"/>
    <w:rsid w:val="00C2328B"/>
    <w:rsid w:val="00C23B5D"/>
    <w:rsid w:val="00C24C3C"/>
    <w:rsid w:val="00C3040F"/>
    <w:rsid w:val="00C32714"/>
    <w:rsid w:val="00C41E09"/>
    <w:rsid w:val="00C4350F"/>
    <w:rsid w:val="00C460E7"/>
    <w:rsid w:val="00C61E71"/>
    <w:rsid w:val="00C6274B"/>
    <w:rsid w:val="00C70C1F"/>
    <w:rsid w:val="00C818C7"/>
    <w:rsid w:val="00C83BAD"/>
    <w:rsid w:val="00C87EEB"/>
    <w:rsid w:val="00C93B11"/>
    <w:rsid w:val="00C9627E"/>
    <w:rsid w:val="00CA1B7B"/>
    <w:rsid w:val="00CA23A5"/>
    <w:rsid w:val="00CA5276"/>
    <w:rsid w:val="00CA5319"/>
    <w:rsid w:val="00CA63C6"/>
    <w:rsid w:val="00CA7155"/>
    <w:rsid w:val="00CB05FE"/>
    <w:rsid w:val="00CB086B"/>
    <w:rsid w:val="00CB4BF4"/>
    <w:rsid w:val="00CB5DD6"/>
    <w:rsid w:val="00CC740F"/>
    <w:rsid w:val="00CE1FF8"/>
    <w:rsid w:val="00CE2B7A"/>
    <w:rsid w:val="00CE3614"/>
    <w:rsid w:val="00CF3128"/>
    <w:rsid w:val="00CF444F"/>
    <w:rsid w:val="00CF799D"/>
    <w:rsid w:val="00D05E36"/>
    <w:rsid w:val="00D06650"/>
    <w:rsid w:val="00D107B3"/>
    <w:rsid w:val="00D13177"/>
    <w:rsid w:val="00D15A9A"/>
    <w:rsid w:val="00D21B7C"/>
    <w:rsid w:val="00D31B00"/>
    <w:rsid w:val="00D354E4"/>
    <w:rsid w:val="00D53E2D"/>
    <w:rsid w:val="00D600A7"/>
    <w:rsid w:val="00D63958"/>
    <w:rsid w:val="00D66A0D"/>
    <w:rsid w:val="00D720C0"/>
    <w:rsid w:val="00D73FE9"/>
    <w:rsid w:val="00D76B76"/>
    <w:rsid w:val="00D86FB8"/>
    <w:rsid w:val="00D87675"/>
    <w:rsid w:val="00D87ECA"/>
    <w:rsid w:val="00D9060B"/>
    <w:rsid w:val="00D97796"/>
    <w:rsid w:val="00DA7978"/>
    <w:rsid w:val="00DB7866"/>
    <w:rsid w:val="00DC0367"/>
    <w:rsid w:val="00DC3750"/>
    <w:rsid w:val="00DE1DD6"/>
    <w:rsid w:val="00DE740A"/>
    <w:rsid w:val="00DE74A0"/>
    <w:rsid w:val="00DF2EE9"/>
    <w:rsid w:val="00E0115D"/>
    <w:rsid w:val="00E0398C"/>
    <w:rsid w:val="00E0561E"/>
    <w:rsid w:val="00E137E4"/>
    <w:rsid w:val="00E153F6"/>
    <w:rsid w:val="00E158AF"/>
    <w:rsid w:val="00E15D25"/>
    <w:rsid w:val="00E26324"/>
    <w:rsid w:val="00E31FA9"/>
    <w:rsid w:val="00E34A40"/>
    <w:rsid w:val="00E36654"/>
    <w:rsid w:val="00E4413E"/>
    <w:rsid w:val="00E4618C"/>
    <w:rsid w:val="00E501E0"/>
    <w:rsid w:val="00E627CC"/>
    <w:rsid w:val="00E62B60"/>
    <w:rsid w:val="00E62CC4"/>
    <w:rsid w:val="00E67A15"/>
    <w:rsid w:val="00E70ADE"/>
    <w:rsid w:val="00E70AFE"/>
    <w:rsid w:val="00E73692"/>
    <w:rsid w:val="00E74020"/>
    <w:rsid w:val="00E74FD3"/>
    <w:rsid w:val="00E760E2"/>
    <w:rsid w:val="00E762BB"/>
    <w:rsid w:val="00E8067A"/>
    <w:rsid w:val="00E845A3"/>
    <w:rsid w:val="00E851E5"/>
    <w:rsid w:val="00E86E3D"/>
    <w:rsid w:val="00E87AE3"/>
    <w:rsid w:val="00E921C6"/>
    <w:rsid w:val="00E92A8A"/>
    <w:rsid w:val="00E94A54"/>
    <w:rsid w:val="00E95A85"/>
    <w:rsid w:val="00E95CEC"/>
    <w:rsid w:val="00E961BB"/>
    <w:rsid w:val="00EB005F"/>
    <w:rsid w:val="00EB6E05"/>
    <w:rsid w:val="00ED13DE"/>
    <w:rsid w:val="00ED1574"/>
    <w:rsid w:val="00EE6BAE"/>
    <w:rsid w:val="00EF4EA9"/>
    <w:rsid w:val="00EF7D77"/>
    <w:rsid w:val="00F00BB3"/>
    <w:rsid w:val="00F12DE3"/>
    <w:rsid w:val="00F1531F"/>
    <w:rsid w:val="00F15DA9"/>
    <w:rsid w:val="00F1740B"/>
    <w:rsid w:val="00F36200"/>
    <w:rsid w:val="00F4042D"/>
    <w:rsid w:val="00F51E72"/>
    <w:rsid w:val="00F52D6A"/>
    <w:rsid w:val="00F54319"/>
    <w:rsid w:val="00F671BC"/>
    <w:rsid w:val="00F70E95"/>
    <w:rsid w:val="00F730C3"/>
    <w:rsid w:val="00F73DC8"/>
    <w:rsid w:val="00F74A11"/>
    <w:rsid w:val="00F802FF"/>
    <w:rsid w:val="00F812C1"/>
    <w:rsid w:val="00F82F56"/>
    <w:rsid w:val="00F85F50"/>
    <w:rsid w:val="00F90543"/>
    <w:rsid w:val="00F93C16"/>
    <w:rsid w:val="00F97AD3"/>
    <w:rsid w:val="00FB6A79"/>
    <w:rsid w:val="00FC0244"/>
    <w:rsid w:val="00FC508B"/>
    <w:rsid w:val="00FD1A7C"/>
    <w:rsid w:val="00FD37D9"/>
    <w:rsid w:val="00FD3A85"/>
    <w:rsid w:val="00FD75B4"/>
    <w:rsid w:val="00FD7C2A"/>
    <w:rsid w:val="00FE4ECB"/>
    <w:rsid w:val="00FF17AC"/>
    <w:rsid w:val="00FF3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804CE7"/>
    <w:pPr>
      <w:spacing w:after="200" w:line="240" w:lineRule="auto"/>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3660">
      <w:bodyDiv w:val="1"/>
      <w:marLeft w:val="0"/>
      <w:marRight w:val="0"/>
      <w:marTop w:val="0"/>
      <w:marBottom w:val="0"/>
      <w:divBdr>
        <w:top w:val="none" w:sz="0" w:space="0" w:color="auto"/>
        <w:left w:val="none" w:sz="0" w:space="0" w:color="auto"/>
        <w:bottom w:val="none" w:sz="0" w:space="0" w:color="auto"/>
        <w:right w:val="none" w:sz="0" w:space="0" w:color="auto"/>
      </w:divBdr>
    </w:div>
    <w:div w:id="374086632">
      <w:bodyDiv w:val="1"/>
      <w:marLeft w:val="0"/>
      <w:marRight w:val="0"/>
      <w:marTop w:val="0"/>
      <w:marBottom w:val="0"/>
      <w:divBdr>
        <w:top w:val="none" w:sz="0" w:space="0" w:color="auto"/>
        <w:left w:val="none" w:sz="0" w:space="0" w:color="auto"/>
        <w:bottom w:val="none" w:sz="0" w:space="0" w:color="auto"/>
        <w:right w:val="none" w:sz="0" w:space="0" w:color="auto"/>
      </w:divBdr>
    </w:div>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778645622">
      <w:bodyDiv w:val="1"/>
      <w:marLeft w:val="0"/>
      <w:marRight w:val="0"/>
      <w:marTop w:val="0"/>
      <w:marBottom w:val="0"/>
      <w:divBdr>
        <w:top w:val="none" w:sz="0" w:space="0" w:color="auto"/>
        <w:left w:val="none" w:sz="0" w:space="0" w:color="auto"/>
        <w:bottom w:val="none" w:sz="0" w:space="0" w:color="auto"/>
        <w:right w:val="none" w:sz="0" w:space="0" w:color="auto"/>
      </w:divBdr>
      <w:divsChild>
        <w:div w:id="86050283">
          <w:marLeft w:val="640"/>
          <w:marRight w:val="0"/>
          <w:marTop w:val="0"/>
          <w:marBottom w:val="0"/>
          <w:divBdr>
            <w:top w:val="none" w:sz="0" w:space="0" w:color="auto"/>
            <w:left w:val="none" w:sz="0" w:space="0" w:color="auto"/>
            <w:bottom w:val="none" w:sz="0" w:space="0" w:color="auto"/>
            <w:right w:val="none" w:sz="0" w:space="0" w:color="auto"/>
          </w:divBdr>
        </w:div>
        <w:div w:id="565335453">
          <w:marLeft w:val="640"/>
          <w:marRight w:val="0"/>
          <w:marTop w:val="0"/>
          <w:marBottom w:val="0"/>
          <w:divBdr>
            <w:top w:val="none" w:sz="0" w:space="0" w:color="auto"/>
            <w:left w:val="none" w:sz="0" w:space="0" w:color="auto"/>
            <w:bottom w:val="none" w:sz="0" w:space="0" w:color="auto"/>
            <w:right w:val="none" w:sz="0" w:space="0" w:color="auto"/>
          </w:divBdr>
        </w:div>
        <w:div w:id="582879541">
          <w:marLeft w:val="640"/>
          <w:marRight w:val="0"/>
          <w:marTop w:val="0"/>
          <w:marBottom w:val="0"/>
          <w:divBdr>
            <w:top w:val="none" w:sz="0" w:space="0" w:color="auto"/>
            <w:left w:val="none" w:sz="0" w:space="0" w:color="auto"/>
            <w:bottom w:val="none" w:sz="0" w:space="0" w:color="auto"/>
            <w:right w:val="none" w:sz="0" w:space="0" w:color="auto"/>
          </w:divBdr>
        </w:div>
        <w:div w:id="866139364">
          <w:marLeft w:val="640"/>
          <w:marRight w:val="0"/>
          <w:marTop w:val="0"/>
          <w:marBottom w:val="0"/>
          <w:divBdr>
            <w:top w:val="none" w:sz="0" w:space="0" w:color="auto"/>
            <w:left w:val="none" w:sz="0" w:space="0" w:color="auto"/>
            <w:bottom w:val="none" w:sz="0" w:space="0" w:color="auto"/>
            <w:right w:val="none" w:sz="0" w:space="0" w:color="auto"/>
          </w:divBdr>
        </w:div>
        <w:div w:id="978341866">
          <w:marLeft w:val="640"/>
          <w:marRight w:val="0"/>
          <w:marTop w:val="0"/>
          <w:marBottom w:val="0"/>
          <w:divBdr>
            <w:top w:val="none" w:sz="0" w:space="0" w:color="auto"/>
            <w:left w:val="none" w:sz="0" w:space="0" w:color="auto"/>
            <w:bottom w:val="none" w:sz="0" w:space="0" w:color="auto"/>
            <w:right w:val="none" w:sz="0" w:space="0" w:color="auto"/>
          </w:divBdr>
        </w:div>
        <w:div w:id="1428650416">
          <w:marLeft w:val="640"/>
          <w:marRight w:val="0"/>
          <w:marTop w:val="0"/>
          <w:marBottom w:val="0"/>
          <w:divBdr>
            <w:top w:val="none" w:sz="0" w:space="0" w:color="auto"/>
            <w:left w:val="none" w:sz="0" w:space="0" w:color="auto"/>
            <w:bottom w:val="none" w:sz="0" w:space="0" w:color="auto"/>
            <w:right w:val="none" w:sz="0" w:space="0" w:color="auto"/>
          </w:divBdr>
        </w:div>
        <w:div w:id="1988506866">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
      <w:docPartPr>
        <w:name w:val="06DF8241406643A1B53E39619C385062"/>
        <w:category>
          <w:name w:val="General"/>
          <w:gallery w:val="placeholder"/>
        </w:category>
        <w:types>
          <w:type w:val="bbPlcHdr"/>
        </w:types>
        <w:behaviors>
          <w:behavior w:val="content"/>
        </w:behaviors>
        <w:guid w:val="{E0177FF1-9FEC-40CC-89A5-977A95091939}"/>
      </w:docPartPr>
      <w:docPartBody>
        <w:p w:rsidR="006A1101" w:rsidRDefault="005F68E3">
          <w:pPr>
            <w:pStyle w:val="06DF8241406643A1B53E39619C385062"/>
          </w:pPr>
          <w:r w:rsidRPr="00836920">
            <w:rPr>
              <w:rStyle w:val="PlaceholderText"/>
            </w:rPr>
            <w:t>Click or tap here to enter text.</w:t>
          </w:r>
        </w:p>
      </w:docPartBody>
    </w:docPart>
    <w:docPart>
      <w:docPartPr>
        <w:name w:val="8D6E9329466F4ACF96941CADDBE8CC2C"/>
        <w:category>
          <w:name w:val="General"/>
          <w:gallery w:val="placeholder"/>
        </w:category>
        <w:types>
          <w:type w:val="bbPlcHdr"/>
        </w:types>
        <w:behaviors>
          <w:behavior w:val="content"/>
        </w:behaviors>
        <w:guid w:val="{D5A11431-2F2E-4AED-8C3C-E93E39D7FB39}"/>
      </w:docPartPr>
      <w:docPartBody>
        <w:p w:rsidR="006A1101" w:rsidRDefault="005F68E3">
          <w:pPr>
            <w:pStyle w:val="8D6E9329466F4ACF96941CADDBE8CC2C"/>
          </w:pPr>
          <w:r w:rsidRPr="00836920">
            <w:rPr>
              <w:rStyle w:val="PlaceholderText"/>
            </w:rPr>
            <w:t>Click or tap here to enter text.</w:t>
          </w:r>
        </w:p>
      </w:docPartBody>
    </w:docPart>
    <w:docPart>
      <w:docPartPr>
        <w:name w:val="140E303079D045CEA873BB5B4CF07E29"/>
        <w:category>
          <w:name w:val="General"/>
          <w:gallery w:val="placeholder"/>
        </w:category>
        <w:types>
          <w:type w:val="bbPlcHdr"/>
        </w:types>
        <w:behaviors>
          <w:behavior w:val="content"/>
        </w:behaviors>
        <w:guid w:val="{336FAD17-70D2-4064-A8EB-194E660034CA}"/>
      </w:docPartPr>
      <w:docPartBody>
        <w:p w:rsidR="006A1101" w:rsidRDefault="00D9099F" w:rsidP="00D9099F">
          <w:pPr>
            <w:pStyle w:val="140E303079D045CEA873BB5B4CF07E29"/>
          </w:pPr>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5D40F1"/>
    <w:rsid w:val="005F68E3"/>
    <w:rsid w:val="006A1101"/>
    <w:rsid w:val="008D6390"/>
    <w:rsid w:val="00AE16EA"/>
    <w:rsid w:val="00B54EBA"/>
    <w:rsid w:val="00C84395"/>
    <w:rsid w:val="00D90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26E0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99F"/>
    <w:rPr>
      <w:color w:val="808080"/>
    </w:rPr>
  </w:style>
  <w:style w:type="paragraph" w:customStyle="1" w:styleId="06DF8241406643A1B53E39619C385062">
    <w:name w:val="06DF8241406643A1B53E39619C385062"/>
  </w:style>
  <w:style w:type="paragraph" w:customStyle="1" w:styleId="8D6E9329466F4ACF96941CADDBE8CC2C">
    <w:name w:val="8D6E9329466F4ACF96941CADDBE8CC2C"/>
  </w:style>
  <w:style w:type="paragraph" w:customStyle="1" w:styleId="140E303079D045CEA873BB5B4CF07E29">
    <w:name w:val="140E303079D045CEA873BB5B4CF07E29"/>
    <w:rsid w:val="00D90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iwiY29udGFpbmVyLXRpdGxlLXNob3J0Ijoi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container-title-short&quot;:&quot;&quot;},&quot;isTemporary&quot;:false}]},{&quot;citationID&quot;:&quot;MENDELEY_CITATION_3ed98611-0436-4bca-83c4-75a7b0ab56c5&quot;,&quot;properties&quot;:{&quot;noteIndex&quot;:0},&quot;isEdited&quot;:false,&quot;manualOverride&quot;:{&quot;isManuallyOverridden&quot;:false,&quot;citeprocText&quot;:&quot;[6]&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quot;citationID&quot;:&quot;MENDELEY_CITATION_c485cbb9-0e6f-4bdc-aad0-c0364f042dca&quot;,&quot;properties&quot;:{&quot;noteIndex&quot;:0},&quot;isEdited&quot;:false,&quot;manualOverride&quot;:{&quot;isManuallyOverridden&quot;:false,&quot;citeprocText&quot;:&quot;[7]&quot;,&quot;manualOverrideText&quot;:&quot;&quot;},&quot;citationTag&quot;:&quot;MENDELEY_CITATION_v3_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&quot;,&quot;citationItems&quot;:[{&quot;id&quot;:&quot;6dac19ab-c1ea-30aa-a1ab-ec9864f5ff5f&quot;,&quot;itemData&quot;:{&quot;type&quot;:&quot;webpage&quot;,&quot;id&quot;:&quot;6dac19ab-c1ea-30aa-a1ab-ec9864f5ff5f&quot;,&quot;title&quot;:&quot;Point Cloud Processing&quot;,&quot;accessed&quot;:{&quot;date-parts&quot;:[[2023,10,18]]},&quot;URL&quot;:&quot;https://www.mathworks.com/help/vision/point-cloud-processing.html?s_tid=CRUX_lftnav&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3.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customXml/itemProps3.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4.xml><?xml version="1.0" encoding="utf-8"?>
<ds:datastoreItem xmlns:ds="http://schemas.openxmlformats.org/officeDocument/2006/customXml" ds:itemID="{9972E709-0FD7-4FF2-9213-58DBDA4D93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13</Pages>
  <Words>2496</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17</cp:revision>
  <cp:lastPrinted>2023-10-18T09:38:00Z</cp:lastPrinted>
  <dcterms:created xsi:type="dcterms:W3CDTF">2023-10-18T03:52:00Z</dcterms:created>
  <dcterms:modified xsi:type="dcterms:W3CDTF">2023-10-19T05:48:00Z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