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8d9e9e6d9aa89265db1e1102b6de1ffa97bc79"/>
    <w:p>
      <w:pPr>
        <w:pStyle w:val="Heading1"/>
      </w:pPr>
      <w:r>
        <w:t xml:space="preserve">Отчет по исследованию производительности поиска минимума/максимума в векторе с OpenMP</w:t>
      </w:r>
    </w:p>
    <w:bookmarkStart w:id="9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В рамках данного исследования была проведена оценка производительности двух подходов к параллельной реализации поиска минимального и максимального значений в векторе с использованием OpenMP:</w:t>
      </w:r>
      <w:r>
        <w:t xml:space="preserve"> </w:t>
      </w:r>
      <w:r>
        <w:t xml:space="preserve">1. С использованием встроенных конструкций редукции OpenMP</w:t>
      </w:r>
      <w:r>
        <w:t xml:space="preserve"> </w:t>
      </w:r>
      <w:r>
        <w:t xml:space="preserve">2. С ручной реализацией без использования редукции</w:t>
      </w:r>
    </w:p>
    <w:p>
      <w:pPr>
        <w:pStyle w:val="BodyText"/>
      </w:pPr>
      <w:r>
        <w:t xml:space="preserve">Целью работы является анализ зависимости времени выполнения и ускорения от количества используемых параллельных потоков и масштаба задачи (размеров массивов).</w:t>
      </w:r>
    </w:p>
    <w:bookmarkEnd w:id="9"/>
    <w:bookmarkStart w:id="12" w:name="описание-реализации"/>
    <w:p>
      <w:pPr>
        <w:pStyle w:val="Heading2"/>
      </w:pPr>
      <w:r>
        <w:t xml:space="preserve">2. Описание реализации</w:t>
      </w:r>
    </w:p>
    <w:bookmarkStart w:id="10" w:name="подход-с-использованием-редукции"/>
    <w:p>
      <w:pPr>
        <w:pStyle w:val="Heading3"/>
      </w:pPr>
      <w:r>
        <w:t xml:space="preserve">2.1. Подход с использованием редукции</w:t>
      </w:r>
    </w:p>
    <w:p>
      <w:pPr>
        <w:pStyle w:val="FirstParagraph"/>
      </w:pPr>
      <w:r>
        <w:t xml:space="preserve">В этом подходе используются встроенные конструкции редукции OpenMP:</w:t>
      </w:r>
    </w:p>
    <w:p>
      <w:pPr>
        <w:pStyle w:val="SourceCode"/>
      </w:pPr>
      <w:r>
        <w:rPr>
          <w:rStyle w:val="PreprocessorTok"/>
        </w:rPr>
        <w:t xml:space="preserve">#pragma omp parallel for reduction(min:min_val)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Компилятор автоматически обрабатывает объединение значений от разных потоков, что упрощает реализацию и потенциально позволяет применять оптимизации на уровне компилятора.</w:t>
      </w:r>
    </w:p>
    <w:bookmarkEnd w:id="10"/>
    <w:bookmarkStart w:id="11" w:name="подход-без-использования-редукции"/>
    <w:p>
      <w:pPr>
        <w:pStyle w:val="Heading3"/>
      </w:pPr>
      <w:r>
        <w:t xml:space="preserve">2.2. Подход без использования редукции</w:t>
      </w:r>
    </w:p>
    <w:p>
      <w:pPr>
        <w:pStyle w:val="FirstParagraph"/>
      </w:pPr>
      <w:r>
        <w:t xml:space="preserve">В ручной реализации каждый поток находит локальный минимум/максимум, а затем происходит объединение результатов:</w:t>
      </w:r>
    </w:p>
    <w:p>
      <w:pPr>
        <w:pStyle w:val="SourceCode"/>
      </w:pPr>
      <w:r>
        <w:rPr>
          <w:rStyle w:val="PreprocessorTok"/>
        </w:rPr>
        <w:t xml:space="preserve">#pragma omp parallel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omp_get_thread_num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local_min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DBL_MAX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#pragma omp for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local_min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local_min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thread_mins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local_min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Затем объединение результатов потоков</w:t>
      </w:r>
    </w:p>
    <w:p>
      <w:pPr>
        <w:pStyle w:val="FirstParagraph"/>
      </w:pPr>
      <w:r>
        <w:t xml:space="preserve">Этот подход дает больше контроля над процессом, но требует явного управления синхронизацией.</w:t>
      </w:r>
    </w:p>
    <w:bookmarkEnd w:id="11"/>
    <w:bookmarkEnd w:id="12"/>
    <w:bookmarkStart w:id="15" w:name="методология-тестирования"/>
    <w:p>
      <w:pPr>
        <w:pStyle w:val="Heading2"/>
      </w:pPr>
      <w:r>
        <w:t xml:space="preserve">3. Методология тестирования</w:t>
      </w:r>
    </w:p>
    <w:bookmarkStart w:id="13" w:name="параметры-тестирования"/>
    <w:p>
      <w:pPr>
        <w:pStyle w:val="Heading3"/>
      </w:pPr>
      <w:r>
        <w:t xml:space="preserve">3.1. Параметры тестирования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Размеры векторов</w:t>
      </w:r>
      <w:r>
        <w:t xml:space="preserve">: 1,000,000 (10^6), 10,000,000 (10^7), 100,000,000 (10^8) элементов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Количество потоков</w:t>
      </w:r>
      <w:r>
        <w:t xml:space="preserve">: 1, 2, 4, 8, 16, 32, 64, 128 потоков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Методы</w:t>
      </w:r>
      <w:r>
        <w:t xml:space="preserve">:</w:t>
      </w:r>
      <w:r>
        <w:t xml:space="preserve"> </w:t>
      </w:r>
      <w:r>
        <w:t xml:space="preserve">“reduction”</w:t>
      </w:r>
      <w:r>
        <w:t xml:space="preserve"> </w:t>
      </w:r>
      <w:r>
        <w:t xml:space="preserve">и</w:t>
      </w:r>
      <w:r>
        <w:t xml:space="preserve"> </w:t>
      </w:r>
      <w:r>
        <w:t xml:space="preserve">“no-reduction”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Количество запусков</w:t>
      </w:r>
      <w:r>
        <w:t xml:space="preserve">: 10 запусков для каждой конфигурации для статистической достоверности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Операции</w:t>
      </w:r>
      <w:r>
        <w:t xml:space="preserve">: Поиск минимума (MIN) и максимума (MAX)</w:t>
      </w:r>
    </w:p>
    <w:bookmarkEnd w:id="13"/>
    <w:bookmarkStart w:id="14" w:name="метрики-оценки-производительности"/>
    <w:p>
      <w:pPr>
        <w:pStyle w:val="Heading3"/>
      </w:pPr>
      <w:r>
        <w:t xml:space="preserve">3.2. Метрики оценки производительности</w:t>
      </w:r>
    </w:p>
    <w:p>
      <w:pPr>
        <w:pStyle w:val="FirstParagraph"/>
      </w:pPr>
      <w:r>
        <w:t xml:space="preserve">Для анализа производительности использовались следующие метрики: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Время выполнения</w:t>
      </w:r>
      <w:r>
        <w:t xml:space="preserve">: Абсолютное время выполнения операции в миллисекундах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Ускорение (Speedup)</w:t>
      </w:r>
      <w:r>
        <w:t xml:space="preserve">: Отношение времени выполнения на одном потоке к времени выполнения на N потоках: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t>u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время выполнения на одном потоке,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- время выполнения на N потоках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Эффективность (Efficiency)</w:t>
      </w:r>
      <w:r>
        <w:t xml:space="preserve">: Ускорение, нормализованное по количеству потоков: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p</m:t>
              </m:r>
              <m:r>
                <m:t>e</m:t>
              </m:r>
              <m:r>
                <m:t>e</m:t>
              </m:r>
              <m:r>
                <m:t>d</m:t>
              </m:r>
              <m:r>
                <m:t>u</m:t>
              </m:r>
              <m:r>
                <m:t>p</m:t>
              </m:r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где N - количество потоков</w:t>
      </w:r>
    </w:p>
    <w:bookmarkEnd w:id="14"/>
    <w:bookmarkEnd w:id="15"/>
    <w:bookmarkStart w:id="23" w:name="X25b1422e9fa39c4981184855cc4a23d18406e90"/>
    <w:p>
      <w:pPr>
        <w:pStyle w:val="Heading2"/>
      </w:pPr>
      <w:r>
        <w:t xml:space="preserve">4. Результаты исследования производительности</w:t>
      </w:r>
    </w:p>
    <w:bookmarkStart w:id="16" w:name="X2da2e3ae6a43f5bce523df3a438ba628bade255"/>
    <w:p>
      <w:pPr>
        <w:pStyle w:val="Heading3"/>
      </w:pPr>
      <w:r>
        <w:t xml:space="preserve">4.1. Зависимость времени выполнения от количества потоков</w:t>
      </w:r>
    </w:p>
    <w:p>
      <w:pPr>
        <w:pStyle w:val="FirstParagraph"/>
      </w:pPr>
      <w:r>
        <w:t xml:space="preserve">На графиках</w:t>
      </w:r>
      <w:r>
        <w:t xml:space="preserve"> </w:t>
      </w:r>
      <w:r>
        <w:rPr>
          <w:rStyle w:val="VerbatimChar"/>
        </w:rPr>
        <w:t xml:space="preserve">execution_time_size_*.png</w:t>
      </w:r>
      <w:r>
        <w:t xml:space="preserve"> </w:t>
      </w:r>
      <w:r>
        <w:t xml:space="preserve">показано, как время выполнения зависит от количества потоков для разных размеров задач. Вставить графики: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graphs/execution_time_size_1000000.png</w:t>
      </w:r>
      <w:r>
        <w:t xml:space="preserve"> </w:t>
      </w:r>
      <w:r>
        <w:t xml:space="preserve">- для размера 10^6 элементов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graphs/execution_time_size_10000000.png</w:t>
      </w:r>
      <w:r>
        <w:t xml:space="preserve"> </w:t>
      </w:r>
      <w:r>
        <w:t xml:space="preserve">- для размера 10^7 элементов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graphs/execution_time_size_100000000.png</w:t>
      </w:r>
      <w:r>
        <w:t xml:space="preserve"> </w:t>
      </w:r>
      <w:r>
        <w:t xml:space="preserve">- для размера 10^8 элементов</w:t>
      </w:r>
    </w:p>
    <w:p>
      <w:pPr>
        <w:pStyle w:val="BodyText"/>
      </w:pPr>
      <w:r>
        <w:t xml:space="preserve">Из графиков видно, что:</w:t>
      </w:r>
      <w:r>
        <w:t xml:space="preserve"> </w:t>
      </w:r>
      <w:r>
        <w:t xml:space="preserve">- Для малых размеров задач (10^6) время выполнения начинает расти при использовании большого количества потоков (32 и более)</w:t>
      </w:r>
      <w:r>
        <w:t xml:space="preserve"> </w:t>
      </w:r>
      <w:r>
        <w:t xml:space="preserve">- Для больших размеров задач (10^8) наблюдается более стабильное поведение, с меньшим ростом времени при увеличении количества потоков</w:t>
      </w:r>
      <w:r>
        <w:t xml:space="preserve"> </w:t>
      </w:r>
      <w:r>
        <w:t xml:space="preserve">- Метод без редукции в целом показывает большее время выполнения по сравнению с методом с редукцией</w:t>
      </w:r>
    </w:p>
    <w:bookmarkEnd w:id="16"/>
    <w:bookmarkStart w:id="17" w:name="X9ce99d81dbef07fc7868710ed90971ccc130020"/>
    <w:p>
      <w:pPr>
        <w:pStyle w:val="Heading3"/>
      </w:pPr>
      <w:r>
        <w:t xml:space="preserve">4.2. Зависимость ускорения от количества потоков</w:t>
      </w:r>
    </w:p>
    <w:p>
      <w:pPr>
        <w:pStyle w:val="FirstParagraph"/>
      </w:pPr>
      <w:r>
        <w:t xml:space="preserve">На графиках</w:t>
      </w:r>
      <w:r>
        <w:t xml:space="preserve"> </w:t>
      </w:r>
      <w:r>
        <w:rPr>
          <w:rStyle w:val="VerbatimChar"/>
        </w:rPr>
        <w:t xml:space="preserve">speedup_size_*.png</w:t>
      </w:r>
      <w:r>
        <w:t xml:space="preserve"> </w:t>
      </w:r>
      <w:r>
        <w:t xml:space="preserve">показана зависимость ускорения от количества потоков. Вставить графики: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graphs/speedup_size_1000000.png</w:t>
      </w:r>
      <w:r>
        <w:t xml:space="preserve"> </w:t>
      </w:r>
      <w:r>
        <w:t xml:space="preserve">- для размера 10^6 элементов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graphs/speedup_size_10000000.png</w:t>
      </w:r>
      <w:r>
        <w:t xml:space="preserve"> </w:t>
      </w:r>
      <w:r>
        <w:t xml:space="preserve">- для размера 10^7 элементов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graphs/speedup_size_100000000.png</w:t>
      </w:r>
      <w:r>
        <w:t xml:space="preserve"> </w:t>
      </w:r>
      <w:r>
        <w:t xml:space="preserve">- для размера 10^8 элементов</w:t>
      </w:r>
    </w:p>
    <w:p>
      <w:pPr>
        <w:pStyle w:val="BodyText"/>
      </w:pPr>
      <w:r>
        <w:t xml:space="preserve">Ключевые наблюдения:</w:t>
      </w:r>
      <w:r>
        <w:t xml:space="preserve"> </w:t>
      </w:r>
      <w:r>
        <w:t xml:space="preserve">- Для размера 10^6 элементов:</w:t>
      </w:r>
      <w:r>
        <w:t xml:space="preserve"> </w:t>
      </w:r>
      <w:r>
        <w:t xml:space="preserve">- Метод с редукцией достигает максимального ускорения ~4.58x при 4 потоках</w:t>
      </w:r>
      <w:r>
        <w:t xml:space="preserve"> </w:t>
      </w:r>
      <w:r>
        <w:t xml:space="preserve">- Метод без редукции достигает максимального ускорения ~5.11x при 8 потоках</w:t>
      </w:r>
      <w:r>
        <w:t xml:space="preserve"> </w:t>
      </w:r>
      <w:r>
        <w:t xml:space="preserve">- Для размера 10^7 элементов:</w:t>
      </w:r>
      <w:r>
        <w:t xml:space="preserve"> </w:t>
      </w:r>
      <w:r>
        <w:t xml:space="preserve">- Метод с редукцией достигает максимального ускорения ~4.90x при 8 потоках</w:t>
      </w:r>
      <w:r>
        <w:t xml:space="preserve"> </w:t>
      </w:r>
      <w:r>
        <w:t xml:space="preserve">- Метод без редукции достигает максимального ускорения ~7.01x при 16 потоках</w:t>
      </w:r>
      <w:r>
        <w:t xml:space="preserve"> </w:t>
      </w:r>
      <w:r>
        <w:t xml:space="preserve">- Для размера 10^8 элементов:</w:t>
      </w:r>
      <w:r>
        <w:t xml:space="preserve"> </w:t>
      </w:r>
      <w:r>
        <w:t xml:space="preserve">- Метод с редукцией достигает максимального ускорения ~5.39x при 32 потоках</w:t>
      </w:r>
      <w:r>
        <w:t xml:space="preserve"> </w:t>
      </w:r>
      <w:r>
        <w:t xml:space="preserve">- Метод без редукции достигает максимального ускорения ~7.81x при 128 потоках</w:t>
      </w:r>
    </w:p>
    <w:bookmarkEnd w:id="17"/>
    <w:bookmarkStart w:id="18" w:name="X832ab2b8bd3b0fbc2de4e1e8fac4a1513fb8e95"/>
    <w:p>
      <w:pPr>
        <w:pStyle w:val="Heading3"/>
      </w:pPr>
      <w:r>
        <w:t xml:space="preserve">4.3. Зависимость эффективности от количества потоков</w:t>
      </w:r>
    </w:p>
    <w:p>
      <w:pPr>
        <w:pStyle w:val="FirstParagraph"/>
      </w:pPr>
      <w:r>
        <w:t xml:space="preserve">На графиках</w:t>
      </w:r>
      <w:r>
        <w:t xml:space="preserve"> </w:t>
      </w:r>
      <w:r>
        <w:rPr>
          <w:rStyle w:val="VerbatimChar"/>
        </w:rPr>
        <w:t xml:space="preserve">efficiency_size_*.png</w:t>
      </w:r>
      <w:r>
        <w:t xml:space="preserve"> </w:t>
      </w:r>
      <w:r>
        <w:t xml:space="preserve">показана эффективность параллелизации. Вставить графики: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graphs/efficiency_size_1000000.png</w:t>
      </w:r>
      <w:r>
        <w:t xml:space="preserve"> </w:t>
      </w:r>
      <w:r>
        <w:t xml:space="preserve">- для размера 10^6 элементов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graphs/efficiency_size_10000000.png</w:t>
      </w:r>
      <w:r>
        <w:t xml:space="preserve"> </w:t>
      </w:r>
      <w:r>
        <w:t xml:space="preserve">- для размера 10^7 элементов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graphs/efficiency_size_100000000.png</w:t>
      </w:r>
      <w:r>
        <w:t xml:space="preserve"> </w:t>
      </w:r>
      <w:r>
        <w:t xml:space="preserve">- для размера 10^8 элементов</w:t>
      </w:r>
    </w:p>
    <w:p>
      <w:pPr>
        <w:pStyle w:val="BodyText"/>
      </w:pPr>
      <w:r>
        <w:t xml:space="preserve">Из графиков видно, что эффективность снижается с увеличением количества потоков, особенно для малых размеров задач. Это связано с накладными расходами на создание и управление потоками.</w:t>
      </w:r>
    </w:p>
    <w:bookmarkEnd w:id="18"/>
    <w:bookmarkStart w:id="19" w:name="сравнение-методов"/>
    <w:p>
      <w:pPr>
        <w:pStyle w:val="Heading3"/>
      </w:pPr>
      <w:r>
        <w:t xml:space="preserve">4.4. Сравнение методов</w:t>
      </w:r>
    </w:p>
    <w:p>
      <w:pPr>
        <w:pStyle w:val="FirstParagraph"/>
      </w:pPr>
      <w:r>
        <w:t xml:space="preserve">На графике</w:t>
      </w:r>
      <w:r>
        <w:t xml:space="preserve"> </w:t>
      </w:r>
      <w:r>
        <w:rPr>
          <w:rStyle w:val="VerbatimChar"/>
        </w:rPr>
        <w:t xml:space="preserve">graphs/comparison_reduction_methods.png</w:t>
      </w:r>
      <w:r>
        <w:t xml:space="preserve"> </w:t>
      </w:r>
      <w:r>
        <w:t xml:space="preserve">показано сравнение ускорения для обоих методов на всех размерах данных. Этот график демонстрирует, что:</w:t>
      </w:r>
      <w:r>
        <w:t xml:space="preserve"> </w:t>
      </w:r>
      <w:r>
        <w:t xml:space="preserve">- Для малых размеров задач метод без редукции может показывать лучшее ускорение</w:t>
      </w:r>
      <w:r>
        <w:t xml:space="preserve"> </w:t>
      </w:r>
      <w:r>
        <w:t xml:space="preserve">- Для больших размеров задач разница между методами уменьшается</w:t>
      </w:r>
      <w:r>
        <w:t xml:space="preserve"> </w:t>
      </w:r>
      <w:r>
        <w:t xml:space="preserve">- Оба метода показывают схожую тенденцию масштабируемости</w:t>
      </w:r>
    </w:p>
    <w:bookmarkEnd w:id="19"/>
    <w:bookmarkStart w:id="20" w:name="тепловая-карта-производительности"/>
    <w:p>
      <w:pPr>
        <w:pStyle w:val="Heading3"/>
      </w:pPr>
      <w:r>
        <w:t xml:space="preserve">4.5. Тепловая карта производительности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graphs/performance_heatmap.png</w:t>
      </w:r>
      <w:r>
        <w:t xml:space="preserve"> </w:t>
      </w:r>
      <w:r>
        <w:t xml:space="preserve">представляет тепловую карту ускорения для всех комбинаций размеров задач и количества потоков. Зеленые области соответствуют высокому ускорению, красные - низкому. Этот график позволяет быстро определить оптимальные конфигурации.</w:t>
      </w:r>
    </w:p>
    <w:bookmarkEnd w:id="20"/>
    <w:bookmarkStart w:id="21" w:name="анализ-накладных-расходов"/>
    <w:p>
      <w:pPr>
        <w:pStyle w:val="Heading3"/>
      </w:pPr>
      <w:r>
        <w:t xml:space="preserve">4.6. Анализ накладных расходов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graphs/overhead_analysis.png</w:t>
      </w:r>
      <w:r>
        <w:t xml:space="preserve"> </w:t>
      </w:r>
      <w:r>
        <w:t xml:space="preserve">показывает процент времени, потерянного на накладные расходы параллелизации. Положительные значения указывают на потери, отрицательные - на выигрыш. Из графика видно, что накладные расходы растут с увеличением количества потоков.</w:t>
      </w:r>
    </w:p>
    <w:bookmarkEnd w:id="21"/>
    <w:bookmarkStart w:id="22" w:name="сравнение-с-законом-амдала"/>
    <w:p>
      <w:pPr>
        <w:pStyle w:val="Heading3"/>
      </w:pPr>
      <w:r>
        <w:t xml:space="preserve">4.7. Сравнение с законом Амдала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graphs/amdahls_law_analysis.png</w:t>
      </w:r>
      <w:r>
        <w:t xml:space="preserve"> </w:t>
      </w:r>
      <w:r>
        <w:t xml:space="preserve">сравнивает реальное ускорение с теоретическими пределами по закону Амдала. Закон Амдала определяет теоретическое ограничение ускорения: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t>u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N</m:t>
                  </m:r>
                </m:den>
              </m:f>
            </m:den>
          </m:f>
        </m:oMath>
      </m:oMathPara>
    </w:p>
    <w:p>
      <w:pPr>
        <w:pStyle w:val="FirstParagraph"/>
      </w:pPr>
      <w:r>
        <w:t xml:space="preserve">где P - доля параллельного кода, N - количество потоков.</w:t>
      </w:r>
    </w:p>
    <w:p>
      <w:pPr>
        <w:pStyle w:val="BodyText"/>
      </w:pPr>
      <w:r>
        <w:t xml:space="preserve">Из графика видно, что реальные результаты находятся между линиями для 80% и 95% параллельного кода, что указывает на высокую степень параллелизации алгоритма.</w:t>
      </w:r>
    </w:p>
    <w:bookmarkEnd w:id="22"/>
    <w:bookmarkEnd w:id="23"/>
    <w:bookmarkStart w:id="27" w:name="числовые-результаты"/>
    <w:p>
      <w:pPr>
        <w:pStyle w:val="Heading2"/>
      </w:pPr>
      <w:r>
        <w:t xml:space="preserve">5. Числовые результаты</w:t>
      </w:r>
    </w:p>
    <w:p>
      <w:pPr>
        <w:pStyle w:val="FirstParagraph"/>
      </w:pPr>
      <w:r>
        <w:t xml:space="preserve">В таблице</w:t>
      </w:r>
      <w:r>
        <w:t xml:space="preserve"> </w:t>
      </w:r>
      <w:r>
        <w:rPr>
          <w:rStyle w:val="VerbatimChar"/>
        </w:rPr>
        <w:t xml:space="preserve">graphs/summary_table.txt</w:t>
      </w:r>
      <w:r>
        <w:t xml:space="preserve"> </w:t>
      </w:r>
      <w:r>
        <w:t xml:space="preserve">представлены числовые данные для всех конфигураций. Основные наблюдения:</w:t>
      </w:r>
    </w:p>
    <w:bookmarkStart w:id="24" w:name="для-размера-1000000-элементов"/>
    <w:p>
      <w:pPr>
        <w:pStyle w:val="Heading3"/>
      </w:pPr>
      <w:r>
        <w:t xml:space="preserve">5.1. Для размера 1,000,000 элементов:</w:t>
      </w:r>
    </w:p>
    <w:p>
      <w:pPr>
        <w:pStyle w:val="Compact"/>
        <w:numPr>
          <w:ilvl w:val="0"/>
          <w:numId w:val="1003"/>
        </w:numPr>
      </w:pPr>
      <w:r>
        <w:t xml:space="preserve">Метод с редукцией: максимальное ускорение 4.58x при 4 потоках</w:t>
      </w:r>
    </w:p>
    <w:p>
      <w:pPr>
        <w:pStyle w:val="Compact"/>
        <w:numPr>
          <w:ilvl w:val="0"/>
          <w:numId w:val="1003"/>
        </w:numPr>
      </w:pPr>
      <w:r>
        <w:t xml:space="preserve">Метод без редукции: максимальное ускорение 5.11x при 8 потоках</w:t>
      </w:r>
    </w:p>
    <w:bookmarkEnd w:id="24"/>
    <w:bookmarkStart w:id="25" w:name="для-размера-10000000-элементов"/>
    <w:p>
      <w:pPr>
        <w:pStyle w:val="Heading3"/>
      </w:pPr>
      <w:r>
        <w:t xml:space="preserve">5.2. Для размера 10,000,000 элементов:</w:t>
      </w:r>
    </w:p>
    <w:p>
      <w:pPr>
        <w:pStyle w:val="Compact"/>
        <w:numPr>
          <w:ilvl w:val="0"/>
          <w:numId w:val="1004"/>
        </w:numPr>
      </w:pPr>
      <w:r>
        <w:t xml:space="preserve">Метод с редукцией: максимальное ускорение 4.90x при 8 потоках</w:t>
      </w:r>
    </w:p>
    <w:p>
      <w:pPr>
        <w:pStyle w:val="Compact"/>
        <w:numPr>
          <w:ilvl w:val="0"/>
          <w:numId w:val="1004"/>
        </w:numPr>
      </w:pPr>
      <w:r>
        <w:t xml:space="preserve">Метод без редукции: максимальное ускорение 7.01x при 16 потоках</w:t>
      </w:r>
    </w:p>
    <w:bookmarkEnd w:id="25"/>
    <w:bookmarkStart w:id="26" w:name="для-размера-100000000-элементов"/>
    <w:p>
      <w:pPr>
        <w:pStyle w:val="Heading3"/>
      </w:pPr>
      <w:r>
        <w:t xml:space="preserve">5.3. Для размера 100,000,000 элементов:</w:t>
      </w:r>
    </w:p>
    <w:p>
      <w:pPr>
        <w:pStyle w:val="Compact"/>
        <w:numPr>
          <w:ilvl w:val="0"/>
          <w:numId w:val="1005"/>
        </w:numPr>
      </w:pPr>
      <w:r>
        <w:t xml:space="preserve">Метод с редукцией: максимальное ускорение 5.39x при 32 потоках</w:t>
      </w:r>
    </w:p>
    <w:p>
      <w:pPr>
        <w:pStyle w:val="Compact"/>
        <w:numPr>
          <w:ilvl w:val="0"/>
          <w:numId w:val="1005"/>
        </w:numPr>
      </w:pPr>
      <w:r>
        <w:t xml:space="preserve">Метод без редукции: максимальное ускорение 7.81x при 128 потоках</w:t>
      </w:r>
    </w:p>
    <w:bookmarkEnd w:id="26"/>
    <w:bookmarkEnd w:id="27"/>
    <w:bookmarkStart w:id="33" w:name="итоговый-анализ-результатов"/>
    <w:p>
      <w:pPr>
        <w:pStyle w:val="Heading2"/>
      </w:pPr>
      <w:r>
        <w:t xml:space="preserve">6. Итоговый анализ результатов</w:t>
      </w:r>
    </w:p>
    <w:bookmarkStart w:id="28" w:name="масштабируемость"/>
    <w:p>
      <w:pPr>
        <w:pStyle w:val="Heading3"/>
      </w:pPr>
      <w:r>
        <w:t xml:space="preserve">6.1. Масштабируемость</w:t>
      </w:r>
    </w:p>
    <w:p>
      <w:pPr>
        <w:pStyle w:val="FirstParagraph"/>
      </w:pPr>
      <w:r>
        <w:t xml:space="preserve">Оба метода показывают хорошую масштабируемость до определенного количества потоков, после чего начинается деградация производительности. Это связано с накладными расходами на создание и управление потоками, которые начинают перевешивать выигрыш от параллелизации.</w:t>
      </w:r>
    </w:p>
    <w:bookmarkEnd w:id="28"/>
    <w:bookmarkStart w:id="29" w:name="влияние-размера-задачи"/>
    <w:p>
      <w:pPr>
        <w:pStyle w:val="Heading3"/>
      </w:pPr>
      <w:r>
        <w:t xml:space="preserve">6.2. Влияние размера задачи</w:t>
      </w:r>
    </w:p>
    <w:p>
      <w:pPr>
        <w:pStyle w:val="FirstParagraph"/>
      </w:pPr>
      <w:r>
        <w:t xml:space="preserve">Размер задачи существенно влияет на эффективность параллелизации:</w:t>
      </w:r>
      <w:r>
        <w:t xml:space="preserve"> </w:t>
      </w:r>
      <w:r>
        <w:t xml:space="preserve">- Для малых размеров задач (10^6) накладные расходы становятся значительными при использовании большого количества потоков</w:t>
      </w:r>
      <w:r>
        <w:t xml:space="preserve"> </w:t>
      </w:r>
      <w:r>
        <w:t xml:space="preserve">- Для больших размеров задач (10^8) накладные расходы относительно меньше, что позволяет эффективно использовать большее количество потоков</w:t>
      </w:r>
    </w:p>
    <w:bookmarkEnd w:id="29"/>
    <w:bookmarkStart w:id="30" w:name="сравнение-методов-1"/>
    <w:p>
      <w:pPr>
        <w:pStyle w:val="Heading3"/>
      </w:pPr>
      <w:r>
        <w:t xml:space="preserve">6.3. Сравнение методов</w:t>
      </w:r>
    </w:p>
    <w:p>
      <w:pPr>
        <w:pStyle w:val="Compact"/>
        <w:numPr>
          <w:ilvl w:val="0"/>
          <w:numId w:val="1006"/>
        </w:numPr>
      </w:pPr>
      <w:r>
        <w:t xml:space="preserve">Метод с редукцией в целом показывает лучшее время выполнения благодаря оптимизациям компилятора</w:t>
      </w:r>
    </w:p>
    <w:p>
      <w:pPr>
        <w:pStyle w:val="Compact"/>
        <w:numPr>
          <w:ilvl w:val="0"/>
          <w:numId w:val="1006"/>
        </w:numPr>
      </w:pPr>
      <w:r>
        <w:t xml:space="preserve">Метод без редукции может показывать лучшее ускорение для определенных конфигураций, особенно при больших размерах задач</w:t>
      </w:r>
    </w:p>
    <w:p>
      <w:pPr>
        <w:pStyle w:val="Compact"/>
        <w:numPr>
          <w:ilvl w:val="0"/>
          <w:numId w:val="1006"/>
        </w:numPr>
      </w:pPr>
      <w:r>
        <w:t xml:space="preserve">Разница между методами уменьшается с увеличением размера задачи</w:t>
      </w:r>
    </w:p>
    <w:bookmarkEnd w:id="30"/>
    <w:bookmarkStart w:id="31" w:name="оптимальные-конфигурации"/>
    <w:p>
      <w:pPr>
        <w:pStyle w:val="Heading3"/>
      </w:pPr>
      <w:r>
        <w:t xml:space="preserve">6.4. Оптимальные конфигурации</w:t>
      </w:r>
    </w:p>
    <w:p>
      <w:pPr>
        <w:pStyle w:val="FirstParagraph"/>
      </w:pPr>
      <w:r>
        <w:t xml:space="preserve">На основе анализа можно выделить следующие рекомендации:</w:t>
      </w:r>
      <w:r>
        <w:t xml:space="preserve"> </w:t>
      </w:r>
      <w:r>
        <w:t xml:space="preserve">- Для задач размером 10^6 элементов оптимальное количество потоков: 4-8</w:t>
      </w:r>
      <w:r>
        <w:t xml:space="preserve"> </w:t>
      </w:r>
      <w:r>
        <w:t xml:space="preserve">- Для задач размером 10^7 элементов оптимальное количество потоков: 8-16</w:t>
      </w:r>
      <w:r>
        <w:t xml:space="preserve"> </w:t>
      </w:r>
      <w:r>
        <w:t xml:space="preserve">- Для задач размером 10^8 элементов оптимальное количество потоков: 16-64</w:t>
      </w:r>
    </w:p>
    <w:bookmarkEnd w:id="31"/>
    <w:bookmarkStart w:id="32" w:name="накладные-расходы"/>
    <w:p>
      <w:pPr>
        <w:pStyle w:val="Heading3"/>
      </w:pPr>
      <w:r>
        <w:t xml:space="preserve">6.5. Накладные расходы</w:t>
      </w:r>
    </w:p>
    <w:p>
      <w:pPr>
        <w:pStyle w:val="FirstParagraph"/>
      </w:pPr>
      <w:r>
        <w:t xml:space="preserve">Анализ накладных расходов показывает, что они становятся критичными при использовании большого количества потоков (32 и более). Это необходимо учитывать при выборе количества потоков для конкретной задачи.</w:t>
      </w:r>
    </w:p>
    <w:bookmarkEnd w:id="32"/>
    <w:bookmarkEnd w:id="33"/>
    <w:bookmarkStart w:id="34" w:name="выводы"/>
    <w:p>
      <w:pPr>
        <w:pStyle w:val="Heading2"/>
      </w:pPr>
      <w:r>
        <w:t xml:space="preserve">7. Выводы</w:t>
      </w:r>
    </w:p>
    <w:p>
      <w:pPr>
        <w:numPr>
          <w:ilvl w:val="0"/>
          <w:numId w:val="1007"/>
        </w:numPr>
      </w:pPr>
      <w:r>
        <w:t xml:space="preserve">Оба подхода к параллельной реализации поиска минимума/максимума показывают хорошую масштабируемость до определенного количества потоков.</w:t>
      </w:r>
    </w:p>
    <w:p>
      <w:pPr>
        <w:numPr>
          <w:ilvl w:val="0"/>
          <w:numId w:val="1007"/>
        </w:numPr>
      </w:pPr>
      <w:r>
        <w:t xml:space="preserve">Размер задачи существенно влияет на эффективность параллелизации. Для больших задач можно эффективно использовать большее количество потоков.</w:t>
      </w:r>
    </w:p>
    <w:p>
      <w:pPr>
        <w:numPr>
          <w:ilvl w:val="0"/>
          <w:numId w:val="1007"/>
        </w:numPr>
      </w:pPr>
      <w:r>
        <w:t xml:space="preserve">Метод с редукцией в целом показывает лучшее время выполнения благодаря оптимизациям компилятора, но метод без редукции может показывать лучшее ускорение для определенных конфигураций.</w:t>
      </w:r>
    </w:p>
    <w:p>
      <w:pPr>
        <w:numPr>
          <w:ilvl w:val="0"/>
          <w:numId w:val="1007"/>
        </w:numPr>
      </w:pPr>
      <w:r>
        <w:t xml:space="preserve">Накладные расходы на создание и управление потоками становятся значительными при использовании большого количества потоков, что приводит к деградации производительности.</w:t>
      </w:r>
    </w:p>
    <w:p>
      <w:pPr>
        <w:numPr>
          <w:ilvl w:val="0"/>
          <w:numId w:val="1007"/>
        </w:numPr>
      </w:pPr>
      <w:r>
        <w:t xml:space="preserve">Для достижения оптимальной производительности необходимо выбирать количество потоков в соответствии с размером задачи и характеристиками вычислительной системы.</w:t>
      </w:r>
    </w:p>
    <w:p>
      <w:pPr>
        <w:numPr>
          <w:ilvl w:val="0"/>
          <w:numId w:val="1007"/>
        </w:numPr>
      </w:pPr>
      <w:r>
        <w:t xml:space="preserve">Реальные результаты хорошо соответствуют теоретическим предсказаниям закона Амдала, что подтверждает высокую степень параллелизации алгоритма.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2025-11-03T06:56:07Z</dcterms:created>
  <dcterms:modified xsi:type="dcterms:W3CDTF">2025-11-03T06:56:07Z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