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2D_SPR_FlowerBed_001</w:t>
        <w:tab/>
        <w:tab/>
        <w:tab/>
        <w:t xml:space="preserve">Flowers</w:t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UI_PAUSE_Button_001</w:t>
        <w:tab/>
        <w:tab/>
        <w:tab/>
        <w:t xml:space="preserve">Button for in the panels</w:t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UI_INV_Quest_001</w:t>
        <w:tab/>
        <w:tab/>
        <w:tab/>
        <w:t xml:space="preserve">Quest item icon</w:t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UI_INV_Hover_001</w:t>
        <w:tab/>
        <w:tab/>
        <w:tab/>
        <w:t xml:space="preserve">when slot is selected /edge</w:t>
        <w:tab/>
        <w:tab/>
        <w:tab/>
        <w:t xml:space="preserve">0hr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UI_HUD_HealthBar_001</w:t>
        <w:tab/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UI_HUD_PlayerMenu_001</w:t>
        <w:tab/>
        <w:tab/>
        <w:t xml:space="preserve">PlayerMenu Hotkeys</w:t>
        <w:tab/>
        <w:tab/>
        <w:tab/>
        <w:tab/>
        <w:t xml:space="preserve">3hr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