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35A39" w14:textId="6133124B" w:rsidR="00893B8C" w:rsidRPr="007A4D69" w:rsidRDefault="002A196A">
      <w:pPr>
        <w:rPr>
          <w:b/>
          <w:bCs/>
        </w:rPr>
      </w:pPr>
      <w:r w:rsidRPr="007A4D69">
        <w:rPr>
          <w:b/>
          <w:bCs/>
        </w:rPr>
        <w:t xml:space="preserve">Medical </w:t>
      </w:r>
      <w:proofErr w:type="spellStart"/>
      <w:r w:rsidRPr="007A4D69">
        <w:rPr>
          <w:b/>
          <w:bCs/>
        </w:rPr>
        <w:t>texts</w:t>
      </w:r>
      <w:proofErr w:type="spellEnd"/>
    </w:p>
    <w:p w14:paraId="7EF5DD1A" w14:textId="4F57789B" w:rsidR="002A196A" w:rsidRPr="00E264BA" w:rsidRDefault="002A196A">
      <w:pPr>
        <w:rPr>
          <w:lang w:val="en-US"/>
        </w:rPr>
      </w:pPr>
      <w:r w:rsidRPr="00E264BA">
        <w:rPr>
          <w:lang w:val="en-US"/>
        </w:rPr>
        <w:t xml:space="preserve">[1] </w:t>
      </w:r>
      <w:hyperlink r:id="rId5" w:history="1">
        <w:r w:rsidR="00E264BA" w:rsidRPr="00E264BA">
          <w:rPr>
            <w:rStyle w:val="Hyperlink"/>
            <w:lang w:val="en-US"/>
          </w:rPr>
          <w:t>https://www.ema.europa.eu/de/news/ema-recommends-revoking-marketing-authorisation-tavneos</w:t>
        </w:r>
      </w:hyperlink>
      <w:r w:rsidR="00E264BA" w:rsidRPr="00E264BA">
        <w:rPr>
          <w:lang w:val="en-US"/>
        </w:rPr>
        <w:t xml:space="preserve"> </w:t>
      </w:r>
      <w:r w:rsidR="0046004C" w:rsidRPr="001E7FE2">
        <w:rPr>
          <w:lang w:val="en-US"/>
        </w:rPr>
        <w:t>(</w:t>
      </w:r>
      <w:r w:rsidR="00E264BA">
        <w:rPr>
          <w:lang w:val="en-US"/>
        </w:rPr>
        <w:t>518</w:t>
      </w:r>
      <w:r w:rsidR="0046004C" w:rsidRPr="001E7FE2">
        <w:rPr>
          <w:lang w:val="en-US"/>
        </w:rPr>
        <w:t xml:space="preserve"> </w:t>
      </w:r>
      <w:r w:rsidR="001E7FE2" w:rsidRPr="001E7FE2">
        <w:rPr>
          <w:lang w:val="en-US"/>
        </w:rPr>
        <w:t>word</w:t>
      </w:r>
      <w:r w:rsidR="001E7FE2">
        <w:rPr>
          <w:lang w:val="en-US"/>
        </w:rPr>
        <w:t>s</w:t>
      </w:r>
      <w:r w:rsidR="000F7345">
        <w:rPr>
          <w:lang w:val="en-US"/>
        </w:rPr>
        <w:t xml:space="preserve">, </w:t>
      </w:r>
      <w:r w:rsidR="00E264BA">
        <w:rPr>
          <w:lang w:val="en-US"/>
        </w:rPr>
        <w:t>26</w:t>
      </w:r>
      <w:r w:rsidR="000F7345">
        <w:rPr>
          <w:lang w:val="en-US"/>
        </w:rPr>
        <w:t>/</w:t>
      </w:r>
      <w:r w:rsidR="00E264BA">
        <w:rPr>
          <w:lang w:val="en-US"/>
        </w:rPr>
        <w:t>06</w:t>
      </w:r>
      <w:r w:rsidR="000F7345">
        <w:rPr>
          <w:lang w:val="en-US"/>
        </w:rPr>
        <w:t>/2026</w:t>
      </w:r>
      <w:r w:rsidR="0046004C" w:rsidRPr="001E7FE2">
        <w:rPr>
          <w:lang w:val="en-US"/>
        </w:rPr>
        <w:t>)</w:t>
      </w:r>
    </w:p>
    <w:p w14:paraId="33840E41" w14:textId="26591CD6" w:rsidR="002A196A" w:rsidRPr="001E7FE2" w:rsidRDefault="002A196A">
      <w:pPr>
        <w:rPr>
          <w:lang w:val="en-US"/>
        </w:rPr>
      </w:pPr>
      <w:r w:rsidRPr="001E7FE2">
        <w:rPr>
          <w:lang w:val="en-US"/>
        </w:rPr>
        <w:t>[2]</w:t>
      </w:r>
      <w:r w:rsidR="00A94889" w:rsidRPr="001E7FE2">
        <w:rPr>
          <w:lang w:val="en-US"/>
        </w:rPr>
        <w:t xml:space="preserve"> </w:t>
      </w:r>
      <w:hyperlink r:id="rId6" w:history="1">
        <w:r w:rsidR="00D43907" w:rsidRPr="001E7FE2">
          <w:rPr>
            <w:rStyle w:val="Hyperlink"/>
            <w:lang w:val="en-US"/>
          </w:rPr>
          <w:t>https://www.ema.eur</w:t>
        </w:r>
        <w:r w:rsidR="00D43907" w:rsidRPr="001E7FE2">
          <w:rPr>
            <w:rStyle w:val="Hyperlink"/>
            <w:lang w:val="en-US"/>
          </w:rPr>
          <w:t>o</w:t>
        </w:r>
        <w:r w:rsidR="00D43907" w:rsidRPr="001E7FE2">
          <w:rPr>
            <w:rStyle w:val="Hyperlink"/>
            <w:lang w:val="en-US"/>
          </w:rPr>
          <w:t>pa.eu/de/news/ema-recommends-withdrawal-marketing-authorisat</w:t>
        </w:r>
        <w:r w:rsidR="00D43907" w:rsidRPr="001E7FE2">
          <w:rPr>
            <w:rStyle w:val="Hyperlink"/>
            <w:lang w:val="en-US"/>
          </w:rPr>
          <w:t>i</w:t>
        </w:r>
        <w:r w:rsidR="00D43907" w:rsidRPr="001E7FE2">
          <w:rPr>
            <w:rStyle w:val="Hyperlink"/>
            <w:lang w:val="en-US"/>
          </w:rPr>
          <w:t>ons-levamisole-medicines</w:t>
        </w:r>
      </w:hyperlink>
      <w:r w:rsidR="00D43907" w:rsidRPr="001E7FE2">
        <w:rPr>
          <w:lang w:val="en-US"/>
        </w:rPr>
        <w:t xml:space="preserve"> </w:t>
      </w:r>
      <w:r w:rsidR="00A94889" w:rsidRPr="001E7FE2">
        <w:rPr>
          <w:lang w:val="en-US"/>
        </w:rPr>
        <w:t>(</w:t>
      </w:r>
      <w:r w:rsidR="00507856" w:rsidRPr="001E7FE2">
        <w:rPr>
          <w:lang w:val="en-US"/>
        </w:rPr>
        <w:t>514</w:t>
      </w:r>
      <w:r w:rsidR="00965B23" w:rsidRPr="001E7FE2">
        <w:rPr>
          <w:lang w:val="en-US"/>
        </w:rPr>
        <w:t xml:space="preserve"> </w:t>
      </w:r>
      <w:proofErr w:type="gramStart"/>
      <w:r w:rsidR="001E7FE2" w:rsidRPr="001E7FE2">
        <w:rPr>
          <w:lang w:val="en-US"/>
        </w:rPr>
        <w:t>word</w:t>
      </w:r>
      <w:r w:rsidR="001E7FE2">
        <w:rPr>
          <w:lang w:val="en-US"/>
        </w:rPr>
        <w:t>s</w:t>
      </w:r>
      <w:r w:rsidR="000449DD">
        <w:rPr>
          <w:lang w:val="en-US"/>
        </w:rPr>
        <w:t xml:space="preserve">, </w:t>
      </w:r>
      <w:r w:rsidR="00B5401F">
        <w:rPr>
          <w:lang w:val="en-US"/>
        </w:rPr>
        <w:t>1</w:t>
      </w:r>
      <w:r w:rsidR="000F7345">
        <w:rPr>
          <w:lang w:val="en-US"/>
        </w:rPr>
        <w:t>3</w:t>
      </w:r>
      <w:r w:rsidR="00BA1123">
        <w:rPr>
          <w:lang w:val="en-US"/>
        </w:rPr>
        <w:t>/</w:t>
      </w:r>
      <w:r w:rsidR="00B5401F">
        <w:rPr>
          <w:lang w:val="en-US"/>
        </w:rPr>
        <w:t>0</w:t>
      </w:r>
      <w:r w:rsidR="000F7345">
        <w:rPr>
          <w:lang w:val="en-US"/>
        </w:rPr>
        <w:t>2</w:t>
      </w:r>
      <w:r w:rsidR="00BA1123">
        <w:rPr>
          <w:lang w:val="en-US"/>
        </w:rPr>
        <w:t>/</w:t>
      </w:r>
      <w:r w:rsidR="00B5401F">
        <w:rPr>
          <w:lang w:val="en-US"/>
        </w:rPr>
        <w:t>202</w:t>
      </w:r>
      <w:r w:rsidR="000F7345">
        <w:rPr>
          <w:lang w:val="en-US"/>
        </w:rPr>
        <w:t>6</w:t>
      </w:r>
      <w:r w:rsidR="00965B23" w:rsidRPr="001E7FE2">
        <w:rPr>
          <w:lang w:val="en-US"/>
        </w:rPr>
        <w:t>)</w:t>
      </w:r>
      <w:proofErr w:type="gramEnd"/>
    </w:p>
    <w:p w14:paraId="546EED14" w14:textId="3117E937" w:rsidR="002A196A" w:rsidRPr="002E7969" w:rsidRDefault="002A196A">
      <w:pPr>
        <w:rPr>
          <w:lang w:val="en-US"/>
        </w:rPr>
      </w:pPr>
      <w:r w:rsidRPr="002E7969">
        <w:rPr>
          <w:lang w:val="en-US"/>
        </w:rPr>
        <w:t>[3]</w:t>
      </w:r>
      <w:r w:rsidR="000208A3" w:rsidRPr="002E7969">
        <w:rPr>
          <w:lang w:val="en-US"/>
        </w:rPr>
        <w:t xml:space="preserve"> </w:t>
      </w:r>
      <w:hyperlink r:id="rId7" w:history="1">
        <w:r w:rsidR="002E7969" w:rsidRPr="00941BA0">
          <w:rPr>
            <w:rStyle w:val="Hyperlink"/>
            <w:lang w:val="en-US"/>
          </w:rPr>
          <w:t>https://www.ema.europa.eu/de/news/ixchiq-temporary-restriction-vaccinating-people-65-years-older-be-lifted</w:t>
        </w:r>
      </w:hyperlink>
      <w:r w:rsidR="002E7969">
        <w:rPr>
          <w:lang w:val="en-US"/>
        </w:rPr>
        <w:t xml:space="preserve"> </w:t>
      </w:r>
      <w:r w:rsidR="000208A3" w:rsidRPr="002E7969">
        <w:rPr>
          <w:lang w:val="en-US"/>
        </w:rPr>
        <w:t xml:space="preserve">(614 </w:t>
      </w:r>
      <w:r w:rsidR="001E7FE2" w:rsidRPr="002E7969">
        <w:rPr>
          <w:lang w:val="en-US"/>
        </w:rPr>
        <w:t>words</w:t>
      </w:r>
      <w:r w:rsidR="002E7969" w:rsidRPr="002E7969">
        <w:rPr>
          <w:lang w:val="en-US"/>
        </w:rPr>
        <w:t xml:space="preserve">, </w:t>
      </w:r>
      <w:r w:rsidR="002E7969">
        <w:rPr>
          <w:lang w:val="en-US"/>
        </w:rPr>
        <w:t>11/0</w:t>
      </w:r>
      <w:r w:rsidR="004377F6">
        <w:rPr>
          <w:lang w:val="en-US"/>
        </w:rPr>
        <w:t>7</w:t>
      </w:r>
      <w:r w:rsidR="002E7969">
        <w:rPr>
          <w:lang w:val="en-US"/>
        </w:rPr>
        <w:t>/2025</w:t>
      </w:r>
      <w:r w:rsidR="000208A3" w:rsidRPr="002E7969">
        <w:rPr>
          <w:lang w:val="en-US"/>
        </w:rPr>
        <w:t>)</w:t>
      </w:r>
    </w:p>
    <w:p w14:paraId="12FCB318" w14:textId="353DFCFE" w:rsidR="002A196A" w:rsidRPr="0025189F" w:rsidRDefault="002A196A">
      <w:pPr>
        <w:rPr>
          <w:lang w:val="en-US"/>
        </w:rPr>
      </w:pPr>
      <w:r w:rsidRPr="0025189F">
        <w:rPr>
          <w:lang w:val="en-US"/>
        </w:rPr>
        <w:t>[4]</w:t>
      </w:r>
      <w:r w:rsidR="004F0C32" w:rsidRPr="0025189F">
        <w:rPr>
          <w:lang w:val="en-US"/>
        </w:rPr>
        <w:t xml:space="preserve"> </w:t>
      </w:r>
      <w:hyperlink r:id="rId8" w:history="1">
        <w:r w:rsidR="0025189F" w:rsidRPr="00941BA0">
          <w:rPr>
            <w:rStyle w:val="Hyperlink"/>
            <w:lang w:val="en-US"/>
          </w:rPr>
          <w:t>https://www.ema.europa.eu/de/news/changes-use-antibiotic-azithromycin</w:t>
        </w:r>
      </w:hyperlink>
      <w:r w:rsidR="0025189F">
        <w:rPr>
          <w:lang w:val="en-US"/>
        </w:rPr>
        <w:t xml:space="preserve"> </w:t>
      </w:r>
      <w:r w:rsidR="004F0C32" w:rsidRPr="0025189F">
        <w:rPr>
          <w:lang w:val="en-US"/>
        </w:rPr>
        <w:t>(</w:t>
      </w:r>
      <w:r w:rsidR="00CD0661">
        <w:rPr>
          <w:lang w:val="en-US"/>
        </w:rPr>
        <w:t>470</w:t>
      </w:r>
      <w:r w:rsidR="004F0C32" w:rsidRPr="0025189F">
        <w:rPr>
          <w:lang w:val="en-US"/>
        </w:rPr>
        <w:t xml:space="preserve"> words,</w:t>
      </w:r>
      <w:r w:rsidR="00CF40E0" w:rsidRPr="0025189F">
        <w:rPr>
          <w:lang w:val="en-US"/>
        </w:rPr>
        <w:t xml:space="preserve"> 23/05/2025)</w:t>
      </w:r>
    </w:p>
    <w:p w14:paraId="54093E35" w14:textId="59B29E49" w:rsidR="001046A1" w:rsidRPr="001046A1" w:rsidRDefault="002A196A" w:rsidP="002931ED">
      <w:pPr>
        <w:rPr>
          <w:lang w:val="en-US"/>
        </w:rPr>
      </w:pPr>
      <w:r w:rsidRPr="00325B9F">
        <w:rPr>
          <w:lang w:val="en-US"/>
        </w:rPr>
        <w:t>[5]</w:t>
      </w:r>
      <w:r w:rsidR="00355F3D" w:rsidRPr="00325B9F">
        <w:rPr>
          <w:lang w:val="en-US"/>
        </w:rPr>
        <w:t xml:space="preserve"> </w:t>
      </w:r>
      <w:hyperlink r:id="rId9" w:history="1">
        <w:r w:rsidR="00325B9F" w:rsidRPr="00325B9F">
          <w:rPr>
            <w:rStyle w:val="Hyperlink"/>
            <w:lang w:val="en-US"/>
          </w:rPr>
          <w:t>https://www.ema.europa.eu/de/node/286973</w:t>
        </w:r>
      </w:hyperlink>
      <w:r w:rsidR="00325B9F" w:rsidRPr="00325B9F">
        <w:rPr>
          <w:lang w:val="en-US"/>
        </w:rPr>
        <w:t xml:space="preserve"> </w:t>
      </w:r>
      <w:r w:rsidR="00355F3D" w:rsidRPr="00325B9F">
        <w:rPr>
          <w:lang w:val="en-US"/>
        </w:rPr>
        <w:t>(526 words, 18/09/2026)</w:t>
      </w:r>
    </w:p>
    <w:sectPr w:rsidR="001046A1" w:rsidRPr="001046A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D48BB"/>
    <w:multiLevelType w:val="multilevel"/>
    <w:tmpl w:val="F83A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8F50B1"/>
    <w:multiLevelType w:val="multilevel"/>
    <w:tmpl w:val="AD0AC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056E55"/>
    <w:multiLevelType w:val="multilevel"/>
    <w:tmpl w:val="E5EE6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457F1F"/>
    <w:multiLevelType w:val="multilevel"/>
    <w:tmpl w:val="1D50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6926201">
    <w:abstractNumId w:val="3"/>
  </w:num>
  <w:num w:numId="2" w16cid:durableId="1267734069">
    <w:abstractNumId w:val="1"/>
  </w:num>
  <w:num w:numId="3" w16cid:durableId="1383747906">
    <w:abstractNumId w:val="2"/>
  </w:num>
  <w:num w:numId="4" w16cid:durableId="1836991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EEC"/>
    <w:rsid w:val="000208A3"/>
    <w:rsid w:val="000449DD"/>
    <w:rsid w:val="000778E6"/>
    <w:rsid w:val="00083763"/>
    <w:rsid w:val="000B3AD4"/>
    <w:rsid w:val="000F7345"/>
    <w:rsid w:val="001046A1"/>
    <w:rsid w:val="0011352A"/>
    <w:rsid w:val="001337D9"/>
    <w:rsid w:val="00135CA0"/>
    <w:rsid w:val="0013604F"/>
    <w:rsid w:val="001B175A"/>
    <w:rsid w:val="001E7FE2"/>
    <w:rsid w:val="002369DB"/>
    <w:rsid w:val="0025189F"/>
    <w:rsid w:val="002931ED"/>
    <w:rsid w:val="002A196A"/>
    <w:rsid w:val="002E7969"/>
    <w:rsid w:val="00325B9F"/>
    <w:rsid w:val="00355F3D"/>
    <w:rsid w:val="003B2CC1"/>
    <w:rsid w:val="004133F5"/>
    <w:rsid w:val="004377F6"/>
    <w:rsid w:val="0046004C"/>
    <w:rsid w:val="00463C63"/>
    <w:rsid w:val="004F0C32"/>
    <w:rsid w:val="004F4460"/>
    <w:rsid w:val="00507856"/>
    <w:rsid w:val="005A1B1A"/>
    <w:rsid w:val="005B7F91"/>
    <w:rsid w:val="006C13B0"/>
    <w:rsid w:val="006F46DD"/>
    <w:rsid w:val="0076313F"/>
    <w:rsid w:val="00775476"/>
    <w:rsid w:val="007A4D69"/>
    <w:rsid w:val="007B1AE8"/>
    <w:rsid w:val="00887E89"/>
    <w:rsid w:val="00893B8C"/>
    <w:rsid w:val="008B4045"/>
    <w:rsid w:val="009067DA"/>
    <w:rsid w:val="00957B04"/>
    <w:rsid w:val="00965B23"/>
    <w:rsid w:val="00A67FAE"/>
    <w:rsid w:val="00A94889"/>
    <w:rsid w:val="00AB6985"/>
    <w:rsid w:val="00AC4801"/>
    <w:rsid w:val="00B5401F"/>
    <w:rsid w:val="00B83AAA"/>
    <w:rsid w:val="00BA1123"/>
    <w:rsid w:val="00CD0661"/>
    <w:rsid w:val="00CF40E0"/>
    <w:rsid w:val="00D11190"/>
    <w:rsid w:val="00D165AF"/>
    <w:rsid w:val="00D43907"/>
    <w:rsid w:val="00D46B5E"/>
    <w:rsid w:val="00D85EEC"/>
    <w:rsid w:val="00DB7F32"/>
    <w:rsid w:val="00E264BA"/>
    <w:rsid w:val="00EC3616"/>
    <w:rsid w:val="00F007BE"/>
    <w:rsid w:val="00F0350C"/>
    <w:rsid w:val="00F961B1"/>
    <w:rsid w:val="00FB3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730E3F"/>
  <w15:chartTrackingRefBased/>
  <w15:docId w15:val="{1C9172D1-B019-482E-932C-D668F0760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A1B1A"/>
    <w:pPr>
      <w:keepNext/>
      <w:keepLines/>
      <w:spacing w:before="360" w:after="80"/>
      <w:outlineLvl w:val="0"/>
    </w:pPr>
    <w:rPr>
      <w:rFonts w:ascii="Arial" w:eastAsiaTheme="majorEastAsia" w:hAnsi="Arial" w:cstheme="majorBidi"/>
      <w:b/>
      <w:sz w:val="28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5A1B1A"/>
    <w:pPr>
      <w:keepNext/>
      <w:keepLines/>
      <w:spacing w:before="160" w:after="80"/>
      <w:outlineLvl w:val="1"/>
    </w:pPr>
    <w:rPr>
      <w:rFonts w:ascii="Arial" w:eastAsiaTheme="majorEastAsia" w:hAnsi="Arial" w:cstheme="majorBidi"/>
      <w:b/>
      <w:sz w:val="28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85E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85E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85E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85E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85E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85E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85E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A1B1A"/>
    <w:rPr>
      <w:rFonts w:ascii="Arial" w:eastAsiaTheme="majorEastAsia" w:hAnsi="Arial" w:cstheme="majorBidi"/>
      <w:b/>
      <w:sz w:val="28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5A1B1A"/>
    <w:rPr>
      <w:rFonts w:ascii="Arial" w:eastAsiaTheme="majorEastAsia" w:hAnsi="Arial" w:cstheme="majorBidi"/>
      <w:b/>
      <w:sz w:val="28"/>
      <w:szCs w:val="32"/>
    </w:rPr>
  </w:style>
  <w:style w:type="paragraph" w:styleId="Inhaltsverzeichnisberschrift">
    <w:name w:val="TOC Heading"/>
    <w:aliases w:val="Inhaltsverzeichnis"/>
    <w:basedOn w:val="berschrift1"/>
    <w:next w:val="Standard"/>
    <w:uiPriority w:val="39"/>
    <w:unhideWhenUsed/>
    <w:qFormat/>
    <w:rsid w:val="002369DB"/>
    <w:pPr>
      <w:spacing w:before="240" w:after="0" w:line="259" w:lineRule="auto"/>
      <w:outlineLvl w:val="9"/>
    </w:pPr>
    <w:rPr>
      <w:b w:val="0"/>
      <w:color w:val="000000" w:themeColor="text1"/>
      <w:kern w:val="0"/>
      <w:szCs w:val="32"/>
      <w14:ligatures w14:val="non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85E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85EE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85EE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85EE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85EE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85EE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85EE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85E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85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85E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85E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85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85EE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85EE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85EE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85E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85EE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85EE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2A196A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A196A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46004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ma.europa.eu/de/news/changes-use-antibiotic-azithromyci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ema.europa.eu/de/news/ixchiq-temporary-restriction-vaccinating-people-65-years-older-be-lifte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ma.europa.eu/de/news/ema-recommends-withdrawal-marketing-authorisations-levamisole-medicine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ema.europa.eu/de/news/ema-recommends-revoking-marketing-authorisation-tavneo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ema.europa.eu/de/node/286973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</Words>
  <Characters>908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Buenning, Leonie</dc:creator>
  <cp:keywords/>
  <dc:description/>
  <cp:lastModifiedBy>Buenning, Leonie</cp:lastModifiedBy>
  <cp:revision>48</cp:revision>
  <dcterms:created xsi:type="dcterms:W3CDTF">2026-10-11T12:31:00Z</dcterms:created>
  <dcterms:modified xsi:type="dcterms:W3CDTF">2026-10-11T14:28:00Z</dcterms:modified>
</cp:coreProperties>
</file>