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/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/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 사례 1</w:t>
              <w:br/>
            </w:r>
          </w:p>
        </w:tc>
        <w:tc>
          <w:tcPr>
            <w:tcW w:type="dxa" w:w="4320"/>
          </w:tcPr>
          <w:p>
            <w:r>
              <w:t>이미지 없음</w:t>
            </w:r>
          </w:p>
        </w:tc>
      </w:tr>
    </w:tbl>
    <w:p/>
    <w:p>
      <w:pPr>
        <w:pStyle w:val="Heading2"/>
      </w:pPr>
      <w:r>
        <w:t>4. 추천매체 및 집행계획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매체명: 강남역 M-Plaza 미디어타워</w:t>
              <w:br/>
              <w:t>- 예상 집행 가격: 8,500,000 원</w:t>
              <w:br/>
              <w:t>- 예상 집행 기간: 론칭 시기에 맞춰 1개월</w:t>
              <w:br/>
              <w:t>- 예상 노출 빈도: 일 30만명 유동인구 대상</w:t>
              <w:br/>
              <w:t>- 추천 이유: 강남역 중심부에 위치한 대형 미디어타워로 높은 인지도와 주목도를 보장합니다. 강남역은 교통과 쇼핑의 중심지로 가족 단위의 방문객들이 많아 브랜드 인지도를 높일 수 있습니다.</w:t>
              <w:br/>
              <w:t>매체명: 홍대입구역 디지털스크린</w:t>
              <w:br/>
              <w:t>- 예상 집행 가격: 4,500,000 원</w:t>
              <w:br/>
              <w:t>- 예상 집행 기간: 론칭 시기에 맞춰 1개월</w:t>
              <w:br/>
              <w:t>- 예상 노출 빈도: 일 20만명 유동인구 대상</w:t>
              <w:br/>
              <w:t>- 추천 이유: 10-30대 대학생과 관광객이 집중되는 홍대입구역에 위치하여 가족 타겟팅에 효과적입니다. 또한, SNS 확산 효과가 우수하여 디지털 친화적인 캠페인에 적합합니다.</w:t>
              <w:br/>
              <w:t>매체명: 잠실역 유토피아</w:t>
              <w:br/>
              <w:t>- 예상 집행 가격: 12,000,000 원</w:t>
              <w:br/>
              <w:t>- 예상 집행 기간: 론칭 시기에 맞춰 1개월</w:t>
              <w:br/>
              <w:t>- 예상 노출 빈도: 일 20만명 유동인구 대상</w:t>
              <w:br/>
              <w:t>- 추천 이유: 가족 단위 방문객이 많이 찾는 롯데월드 인근에 위치해 있습니다. 복합 상권 내에 위치하여 다양한 연령대의 가족들을 대상으로 브랜드 메시지를 효과적으로 전달할 수 있습니다.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5. 결론</w:t>
      </w:r>
    </w:p>
    <w:p>
      <w:r>
        <w:t>캠페인의 결론:</w:t>
        <w:br/>
        <w:br/>
        <w:t xml:space="preserve">이번 유니클로코리아의 디지털 사이니지 캠페인은 주요 타겟 지역인 강남과 홍대를 중심으로, 효과적인 미디어를 활용하여 가족 단위 고객층의 브랜드 인지도를 크게 향상시키고자 합니다. 강남역 M-Plaza 미디어타워는 하루 30만명의 유동인구를 대상으로 높은 주목도를 보장하며, 쇼핑과 교통의 중심지인 만큼 다양한 고객층에게 브랜드 메시지를 전달할 수 있는 최적의 장소입니다. </w:t>
        <w:br/>
        <w:br/>
        <w:t>또한, 홍대입구역 디지털스크린을 통해 젊은 층과 가족 단위의 방문객이 많은 홍대 지역에서 사회관계망서비스(SNS) 확산 효과를 극대화할 수 있습니다. 이는 디지털 친화적인 캠페인 전략과 잘 맞아떨어지며, 브랜드 인지도를 자연스럽게 확장할 수 있는 기회를 제공합니다.</w:t>
        <w:br/>
        <w:br/>
        <w:t>마지막으로, 잠실역 유토피아 미디어는 롯데월드 및 인근 복합 상권을 방문하는 다양한 연령대의 가족들을 타깃으로, 브랜드 메시지를 효과적으로 전달할 것입니다. 세 곳의 디지털 사이니지를 통해 유니클로코리아는 2025년 5월 캠페인 론칭과 동시에 목표한 지역과 타겟 고객에게 강력한 인상을 남기고, 브랜드 인지도를 지속적으로 높여나갈 것을 기대합니다.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