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发明专利交底书 · 件1 空舱三态消杀装置</w:t>
      </w:r>
    </w:p>
    <w:p>
      <w:pPr>
        <w:jc w:val="left"/>
      </w:pPr>
      <w:r>
        <w:rPr>
          <w:rFonts w:ascii="微软雅黑" w:hAnsi="微软雅黑" w:eastAsia="微软雅黑"/>
          <w:b/>
        </w:rPr>
        <w:t>一种排空式高盐漂浮舱的空舱气相处理装置及控制方法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 xml:space="preserve">仅内部 · 未公开交底 · 禁止外发 把每个 </w:t>
      </w:r>
      <w:r>
        <w:rPr>
          <w:rFonts w:ascii="微软雅黑" w:hAnsi="微软雅黑" w:eastAsia="微软雅黑"/>
          <w:color w:val="555555"/>
        </w:rPr>
        <w:t>【填】</w:t>
      </w:r>
      <w:r>
        <w:rPr>
          <w:rFonts w:ascii="微软雅黑" w:hAnsi="微软雅黑" w:eastAsia="微软雅黑"/>
          <w:b w:val="0"/>
          <w:color w:val="555555"/>
        </w:rPr>
        <w:t xml:space="preserve"> 换成工程师原话。填不出就留 </w:t>
      </w:r>
      <w:r>
        <w:rPr>
          <w:rFonts w:ascii="微软雅黑" w:hAnsi="微软雅黑" w:eastAsia="微软雅黑"/>
          <w:color w:val="555555"/>
        </w:rPr>
        <w:t>【缺：要问谁】</w:t>
      </w:r>
      <w:r>
        <w:rPr>
          <w:rFonts w:ascii="微软雅黑" w:hAnsi="微软雅黑" w:eastAsia="微软雅黑"/>
          <w:b w:val="0"/>
          <w:color w:val="555555"/>
        </w:rPr>
        <w:t>，</w:t>
      </w:r>
      <w:r>
        <w:rPr>
          <w:rFonts w:ascii="微软雅黑" w:hAnsi="微软雅黑" w:eastAsia="微软雅黑"/>
          <w:b/>
          <w:color w:val="555555"/>
        </w:rPr>
        <w:t>不要编数字、不要编杀菌率</w:t>
      </w:r>
      <w:r>
        <w:rPr>
          <w:rFonts w:ascii="微软雅黑" w:hAnsi="微软雅黑" w:eastAsia="微软雅黑"/>
          <w:b w:val="0"/>
          <w:color w:val="555555"/>
        </w:rPr>
        <w:t xml:space="preserve">。 你写的是交底书，不是权利要求书。方法见 </w:t>
      </w:r>
      <w:r>
        <w:rPr>
          <w:rFonts w:ascii="微软雅黑" w:hAnsi="微软雅黑" w:eastAsia="微软雅黑"/>
          <w:color w:val="555555"/>
        </w:rPr>
        <w:t>PAT-WRITE-002</w:t>
      </w:r>
      <w:r>
        <w:rPr>
          <w:rFonts w:ascii="微软雅黑" w:hAnsi="微软雅黑" w:eastAsia="微软雅黑"/>
          <w:b w:val="0"/>
          <w:color w:val="555555"/>
        </w:rPr>
        <w:t xml:space="preserve">。方案菜单见 </w:t>
      </w:r>
      <w:r>
        <w:rPr>
          <w:rFonts w:ascii="微软雅黑" w:hAnsi="微软雅黑" w:eastAsia="微软雅黑"/>
          <w:color w:val="555555"/>
        </w:rPr>
        <w:t>PAT-WRITE-007</w:t>
      </w:r>
      <w:r>
        <w:rPr>
          <w:rFonts w:ascii="微软雅黑" w:hAnsi="微软雅黑" w:eastAsia="微软雅黑"/>
          <w:b w:val="0"/>
          <w:color w:val="555555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【填：v0.1 / 日期】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记录人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【填】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技术确认人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【填：工程师姓名，必须签字】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采访日期与场地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【填】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密级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内部 · 未公开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</w:rPr>
              <w:t>对应库内卡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color w:val="B03060"/>
              </w:rPr>
              <w:t>PAT-IDEA-028</w:t>
            </w:r>
            <w:r>
              <w:rPr>
                <w:rFonts w:ascii="微软雅黑" w:hAnsi="微软雅黑" w:eastAsia="微软雅黑"/>
                <w:b w:val="0"/>
              </w:rPr>
              <w:t xml:space="preserve"> 为主；从权 </w:t>
            </w:r>
            <w:r>
              <w:rPr>
                <w:rFonts w:ascii="微软雅黑" w:hAnsi="微软雅黑" w:eastAsia="微软雅黑"/>
                <w:color w:val="B03060"/>
              </w:rPr>
              <w:t>029</w:t>
            </w:r>
            <w:r>
              <w:rPr>
                <w:rFonts w:ascii="微软雅黑" w:hAnsi="微软雅黑" w:eastAsia="微软雅黑"/>
                <w:b w:val="0"/>
              </w:rPr>
              <w:t>、</w:t>
            </w:r>
            <w:r>
              <w:rPr>
                <w:rFonts w:ascii="微软雅黑" w:hAnsi="微软雅黑" w:eastAsia="微软雅黑"/>
                <w:color w:val="B03060"/>
              </w:rPr>
              <w:t>030</w:t>
            </w:r>
            <w:r>
              <w:rPr>
                <w:rFonts w:ascii="微软雅黑" w:hAnsi="微软雅黑" w:eastAsia="微软雅黑"/>
                <w:b w:val="0"/>
              </w:rPr>
              <w:t>；</w:t>
            </w:r>
            <w:r>
              <w:rPr>
                <w:rFonts w:ascii="微软雅黑" w:hAnsi="微软雅黑" w:eastAsia="微软雅黑"/>
                <w:color w:val="B03060"/>
              </w:rPr>
              <w:t>027</w:t>
            </w:r>
            <w:r>
              <w:rPr>
                <w:rFonts w:ascii="微软雅黑" w:hAnsi="微软雅黑" w:eastAsia="微软雅黑"/>
                <w:b w:val="0"/>
              </w:rPr>
              <w:t xml:space="preserve"> 仅当臭氧机存在且泻盐可能含溴</w:t>
            </w:r>
          </w:p>
        </w:tc>
      </w:tr>
    </w:tbl>
    <w:p/>
    <w:p/>
    <w:p>
      <w:pPr>
        <w:pStyle w:val="Heading2"/>
      </w:pPr>
      <w:r>
        <w:rPr>
          <w:rFonts w:ascii="微软雅黑" w:hAnsi="微软雅黑" w:eastAsia="微软雅黑"/>
          <w:b w:val="0"/>
        </w:rPr>
        <w:t>第一节 名称与一句话定位</w:t>
      </w:r>
    </w:p>
    <w:p>
      <w:pPr>
        <w:jc w:val="left"/>
      </w:pPr>
      <w:r>
        <w:rPr>
          <w:rFonts w:ascii="微软雅黑" w:hAnsi="微软雅黑" w:eastAsia="微软雅黑"/>
          <w:b/>
        </w:rPr>
        <w:t>名称：</w:t>
      </w:r>
      <w:r>
        <w:rPr>
          <w:rFonts w:ascii="微软雅黑" w:hAnsi="微软雅黑" w:eastAsia="微软雅黑"/>
          <w:b w:val="0"/>
        </w:rPr>
        <w:t xml:space="preserve"> 一种排空式高盐漂浮舱的空舱气相处理装置及控制方法</w:t>
      </w:r>
    </w:p>
    <w:p>
      <w:pPr>
        <w:jc w:val="left"/>
      </w:pPr>
      <w:r>
        <w:rPr>
          <w:rFonts w:ascii="微软雅黑" w:hAnsi="微软雅黑" w:eastAsia="微软雅黑"/>
          <w:b/>
        </w:rPr>
        <w:t>它管什么：</w:t>
      </w:r>
      <w:r>
        <w:rPr>
          <w:rFonts w:ascii="微软雅黑" w:hAnsi="微软雅黑" w:eastAsia="微软雅黑"/>
          <w:b w:val="0"/>
        </w:rPr>
        <w:t xml:space="preserve"> 人离开、液体抽到储液罐之后，在关严的空舱里处理</w:t>
      </w:r>
      <w:r>
        <w:rPr>
          <w:rFonts w:ascii="微软雅黑" w:hAnsi="微软雅黑" w:eastAsia="微软雅黑"/>
          <w:b/>
        </w:rPr>
        <w:t>舱内壁</w:t>
      </w:r>
      <w:r>
        <w:rPr>
          <w:rFonts w:ascii="微软雅黑" w:hAnsi="微软雅黑" w:eastAsia="微软雅黑"/>
          <w:b w:val="0"/>
        </w:rPr>
        <w:t>；人在舱里时这套氧化不许开。</w:t>
      </w:r>
    </w:p>
    <w:p>
      <w:pPr>
        <w:jc w:val="left"/>
      </w:pPr>
      <w:r>
        <w:rPr>
          <w:rFonts w:ascii="微软雅黑" w:hAnsi="微软雅黑" w:eastAsia="微软雅黑"/>
          <w:b/>
        </w:rPr>
        <w:t>它不管什么：</w:t>
      </w:r>
      <w:r>
        <w:rPr>
          <w:rFonts w:ascii="微软雅黑" w:hAnsi="微软雅黑" w:eastAsia="微软雅黑"/>
          <w:b w:val="0"/>
        </w:rPr>
        <w:t xml:space="preserve"> 不主张「漂浮舱采用光触媒/AOP」本身；不主张排空到储液罐本身（那是现有技术 </w:t>
      </w:r>
      <w:r>
        <w:rPr>
          <w:rFonts w:ascii="微软雅黑" w:hAnsi="微软雅黑" w:eastAsia="微软雅黑"/>
          <w:color w:val="B03060"/>
        </w:rPr>
        <w:t>PAT-PRI-069</w:t>
      </w:r>
      <w:r>
        <w:rPr>
          <w:rFonts w:ascii="微软雅黑" w:hAnsi="微软雅黑" w:eastAsia="微软雅黑"/>
          <w:b w:val="0"/>
        </w:rPr>
        <w:t>）；不写疗效、人体、智能排房。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✅ 写够了：这一节不出现疗效、迷走、杀菌率百分比。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第二节 背景与现有技术</w:t>
      </w:r>
    </w:p>
    <w:p>
      <w:pPr>
        <w:jc w:val="left"/>
      </w:pPr>
      <w:r>
        <w:rPr>
          <w:rFonts w:ascii="微软雅黑" w:hAnsi="微软雅黑" w:eastAsia="微软雅黑"/>
          <w:b/>
        </w:rPr>
        <w:t>别人一般怎么做：</w:t>
      </w:r>
      <w:r>
        <w:rPr>
          <w:rFonts w:ascii="微软雅黑" w:hAnsi="微软雅黑" w:eastAsia="微软雅黑"/>
          <w:b w:val="0"/>
        </w:rPr>
        <w:t xml:space="preserve"> 【填：市面上漂浮舱循环过滤 / UV / 臭氧 / 双氧水怎么接；舱壁脏了怎么擦】</w:t>
      </w:r>
    </w:p>
    <w:p>
      <w:pPr>
        <w:jc w:val="left"/>
      </w:pPr>
      <w:r>
        <w:rPr>
          <w:rFonts w:ascii="微软雅黑" w:hAnsi="微软雅黑" w:eastAsia="微软雅黑"/>
          <w:b/>
        </w:rPr>
        <w:t>别人的做法在我们这里为什么不够：</w:t>
      </w:r>
      <w:r>
        <w:rPr>
          <w:rFonts w:ascii="微软雅黑" w:hAnsi="微软雅黑" w:eastAsia="微软雅黑"/>
          <w:b w:val="0"/>
        </w:rPr>
        <w:t xml:space="preserve"> 循环只处理流过管路的液体，舱壁上的膜不流经反应器；高盐里羟基自由基活不长，往液体里打臭氧还可能走出溴酸盐路径。这些用公开文献和行业公开资料就能说，不必先做对照实验。</w:t>
      </w:r>
    </w:p>
    <w:p>
      <w:pPr>
        <w:jc w:val="left"/>
      </w:pPr>
      <w:r>
        <w:rPr>
          <w:rFonts w:ascii="微软雅黑" w:hAnsi="微软雅黑" w:eastAsia="微软雅黑"/>
          <w:b/>
        </w:rPr>
        <w:t>已知必须绕开、不能当发明点的：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排空到储液罐再回填：US6623632 等（</w:t>
      </w:r>
      <w:r>
        <w:rPr>
          <w:rFonts w:ascii="微软雅黑" w:hAnsi="微软雅黑" w:eastAsia="微软雅黑"/>
          <w:color w:val="B03060"/>
        </w:rPr>
        <w:t>PAT-PRI-069</w:t>
      </w:r>
      <w:r>
        <w:rPr>
          <w:rFonts w:ascii="微软雅黑" w:hAnsi="微软雅黑" w:eastAsia="微软雅黑"/>
          <w:b w:val="0"/>
        </w:rPr>
        <w:t>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漂浮舱 UV+臭氧+双氧水：行业公开在售（</w:t>
      </w:r>
      <w:r>
        <w:rPr>
          <w:rFonts w:ascii="微软雅黑" w:hAnsi="微软雅黑" w:eastAsia="微软雅黑"/>
          <w:color w:val="B03060"/>
        </w:rPr>
        <w:t>PAT-PRI-065</w:t>
      </w:r>
      <w:r>
        <w:rPr>
          <w:rFonts w:ascii="微软雅黑" w:hAnsi="微软雅黑" w:eastAsia="微软雅黑"/>
          <w:b w:val="0"/>
        </w:rPr>
        <w:t>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光催化水处理反应器：商品 + 专利（</w:t>
      </w:r>
      <w:r>
        <w:rPr>
          <w:rFonts w:ascii="微软雅黑" w:hAnsi="微软雅黑" w:eastAsia="微软雅黑"/>
          <w:color w:val="B03060"/>
        </w:rPr>
        <w:t>PAT-PRI-066</w:t>
      </w:r>
      <w:r>
        <w:rPr>
          <w:rFonts w:ascii="微软雅黑" w:hAnsi="微软雅黑" w:eastAsia="微软雅黑"/>
          <w:b w:val="0"/>
        </w:rPr>
        <w:t>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紫外消毒浴缸、臭氧消毒柜、带光触媒涂层的舱体——太宽，会被直接对比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❌ 常见错误：把「我们用了光触媒」写成发明点。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第三节 要解决的技术问题</w:t>
      </w:r>
    </w:p>
    <w:p>
      <w:pPr>
        <w:jc w:val="left"/>
      </w:pPr>
      <w:r>
        <w:rPr>
          <w:rFonts w:ascii="微软雅黑" w:hAnsi="微软雅黑" w:eastAsia="微软雅黑"/>
          <w:b/>
        </w:rPr>
        <w:t>通用描述（可作起点）：</w:t>
      </w:r>
      <w:r>
        <w:rPr>
          <w:rFonts w:ascii="微软雅黑" w:hAnsi="微软雅黑" w:eastAsia="微软雅黑"/>
          <w:b w:val="0"/>
        </w:rPr>
        <w:t xml:space="preserve"> 排空式高盐漂浮舱在占用、空舱、回填三种工况下，若气相氧化与占用重叠，人会被激发光或臭氧伤到；若只做液相循环，舱壁生物膜处理不到；若排空后立即开激发灯，盐霜会盖住催化面；若臭氧接到液体，与可能含溴的泻盐长期共存。</w:t>
      </w:r>
    </w:p>
    <w:p>
      <w:pPr>
        <w:jc w:val="left"/>
      </w:pPr>
      <w:r>
        <w:rPr>
          <w:rFonts w:ascii="微软雅黑" w:hAnsi="微软雅黑" w:eastAsia="微软雅黑"/>
          <w:b/>
        </w:rPr>
        <w:t>本机真实遇到的冲突：</w:t>
      </w:r>
      <w:r>
        <w:rPr>
          <w:rFonts w:ascii="微软雅黑" w:hAnsi="微软雅黑" w:eastAsia="微软雅黑"/>
          <w:b w:val="0"/>
        </w:rPr>
        <w:t xml:space="preserve"> 【填：上次壁面/气味/灯误开/结盐，实际发生过什么。没有就写「尚未发生，以下为结构防呆」】</w:t>
      </w:r>
    </w:p>
    <w:p>
      <w:pPr>
        <w:jc w:val="left"/>
      </w:pPr>
      <w:r>
        <w:rPr>
          <w:rFonts w:ascii="微软雅黑" w:hAnsi="微软雅黑" w:eastAsia="微软雅黑"/>
          <w:b/>
        </w:rPr>
        <w:t>最想解决的那一个：</w:t>
      </w:r>
      <w:r>
        <w:rPr>
          <w:rFonts w:ascii="微软雅黑" w:hAnsi="微软雅黑" w:eastAsia="微软雅黑"/>
          <w:b w:val="0"/>
        </w:rPr>
        <w:t xml:space="preserve"> 【填：如果只能留一个联锁，留哪一个】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第四节 技术方案：结构与相对关系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关键不是零件清单，是</w:t>
      </w:r>
      <w:r>
        <w:rPr>
          <w:rFonts w:ascii="微软雅黑" w:hAnsi="微软雅黑" w:eastAsia="微软雅黑"/>
          <w:b/>
          <w:color w:val="555555"/>
        </w:rPr>
        <w:t>谁接谁、何时通、何时断</w:t>
      </w:r>
      <w:r>
        <w:rPr>
          <w:rFonts w:ascii="微软雅黑" w:hAnsi="微软雅黑" w:eastAsia="微软雅黑"/>
          <w:b w:val="0"/>
          <w:color w:val="555555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4.1 已知前提（不主张）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【填：舱体、储液罐、排空泵/阀、回填泵/阀怎么接。画一张从舱到罐再回来的箭头图，用文字描述也行】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4.2 占用信号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【填：怎么知道舱里有人。门磁 / 液位 / 红外 / 其他。没有可靠信号则件1不要递】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4.3 舱内表面与激发源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【填：涂层在哪些面；激发源装在哪、朝哪；和人躺下时的眼睛、皮肤是什么相对位置】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【工程师确认：有光催化涂层或明确计划涂】 有 / 无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4.4 臭氧流路（没有臭氧机则整小节删掉）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【工程师确认：有臭氧发生器】 有 / 无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【填：发生器出口现在接到哪。目标写法：唯一出口通向空舱气腔；与液路之间有不可旁通的隔断（阀、盲板、物理断管——以实物为准）】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【工程师确认：液相还有没有臭氧接入点】 有 / 无（应为无）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4.5 三态互斥</w:t>
      </w:r>
    </w:p>
    <w:p>
      <w:pPr>
        <w:jc w:val="left"/>
      </w:pPr>
      <w:r>
        <w:rPr>
          <w:rFonts w:ascii="微软雅黑" w:hAnsi="微软雅黑" w:eastAsia="微软雅黑"/>
          <w:b w:val="0"/>
        </w:rPr>
        <w:t>用工程师的话填「进入条件 / 设备动作 / 禁止事项」：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状态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进入条件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设备动作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</w:rPr>
              <w:t>禁止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占用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【填】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激发断电；臭氧不向气腔投加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空舱处理、回填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空舱气相处理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【填：已排空、门关、占用为假、盐层判据真】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激发可通电；臭氧仅入气腔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占用、回填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回填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【填：残余臭氧低于预定限】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向舱注液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</w:rPr>
              <w:t>激发、向气腔投臭氧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</w:rPr>
        <w:t>任一时刻只准一个状态为真。【填：互斥是继电器硬线、还是控制器里的互锁、还是两者都有。优先写硬线能指到的那一段】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4.6 激发通道与占用的硬件互锁（</w:t>
      </w:r>
      <w:r>
        <w:rPr>
          <w:rFonts w:ascii="微软雅黑" w:hAnsi="微软雅黑" w:eastAsia="微软雅黑"/>
          <w:color w:val="B03060"/>
        </w:rPr>
        <w:t>030</w:t>
      </w:r>
      <w:r>
        <w:rPr>
          <w:rFonts w:ascii="微软雅黑" w:hAnsi="微软雅黑" w:eastAsia="微软雅黑"/>
          <w:b w:val="0"/>
        </w:rPr>
        <w:t>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【工程师确认：占用为真时激发通道能在硬件上断路】 能 / 不能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【填：断的是哪根线、哪个继电器、是否不依赖软件】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【填：可见光与激发是同一组器件的两个通道，还是两盏灯】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4.7 盐霜放行（</w:t>
      </w:r>
      <w:r>
        <w:rPr>
          <w:rFonts w:ascii="微软雅黑" w:hAnsi="微软雅黑" w:eastAsia="微软雅黑"/>
          <w:color w:val="B03060"/>
        </w:rPr>
        <w:t>029</w:t>
      </w:r>
      <w:r>
        <w:rPr>
          <w:rFonts w:ascii="微软雅黑" w:hAnsi="微软雅黑" w:eastAsia="微软雅黑"/>
          <w:b w:val="0"/>
        </w:rPr>
        <w:t>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【填：排空后壁面是否结霜、现在怎么冲】</w:t>
      </w:r>
    </w:p>
    <w:p>
      <w:pPr>
        <w:jc w:val="left"/>
      </w:pPr>
      <w:r>
        <w:rPr>
          <w:rFonts w:ascii="微软雅黑" w:hAnsi="微软雅黑" w:eastAsia="微软雅黑"/>
          <w:b w:val="0"/>
        </w:rPr>
        <w:t>激发前的判据（选实际有的，没有的删）：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表面电导：【填：探头在哪；与厂家说明书哪一条预定上限比较】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漫反射：【填：波长；预定上限出处】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光电流：【填】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不达标则【填：再冲洗 / 再沥干 / 不许开激发】。</w:t>
      </w:r>
    </w:p>
    <w:p>
      <w:pPr>
        <w:jc w:val="left"/>
      </w:pPr>
      <w:r>
        <w:rPr>
          <w:rFonts w:ascii="微软雅黑" w:hAnsi="微软雅黑" w:eastAsia="微软雅黑"/>
          <w:b/>
        </w:rPr>
        <w:t>此处不要写你们自己测出来的杀菌曲线。</w:t>
      </w:r>
    </w:p>
    <w:p>
      <w:pPr>
        <w:pStyle w:val="Heading3"/>
      </w:pPr>
      <w:r>
        <w:rPr>
          <w:rFonts w:ascii="微软雅黑" w:hAnsi="微软雅黑" w:eastAsia="微软雅黑"/>
          <w:b w:val="0"/>
        </w:rPr>
        <w:t>4.8 回填前残余臭氧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【工程师确认：有气腔臭氧探头或可加装】 有 / 可加 / 无</w:t>
      </w:r>
    </w:p>
    <w:p>
      <w:pPr>
        <w:jc w:val="left"/>
      </w:pPr>
      <w:r>
        <w:rPr>
          <w:rFonts w:ascii="微软雅黑" w:hAnsi="微软雅黑" w:eastAsia="微软雅黑"/>
          <w:b w:val="0"/>
        </w:rPr>
        <w:t>预定阈值【填：探头厂家说明书或安全规范的出处，不要编 ppm】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第五节 控制逻辑（用步骤写，不要写成软件产品介绍）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占用结束 → 排空 → 【填：冲壁 / 沥干】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读盐层判据 → 不通过则回到冲洗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确认占用为假、门关 → 进入空舱处理：激发通电；若有臭氧则仅向气腔投加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处理结束 → 激发断；分解或等待残余臭氧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残余臭氧低于预定限 → 允许回填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回填完成且占用许可为真 → 才允许下一位进入</w:t>
      </w:r>
    </w:p>
    <w:p>
      <w:pPr>
        <w:jc w:val="left"/>
      </w:pPr>
      <w:r>
        <w:rPr>
          <w:rFonts w:ascii="微软雅黑" w:hAnsi="微软雅黑" w:eastAsia="微软雅黑"/>
          <w:b w:val="0"/>
        </w:rPr>
        <w:t>【填：每一步失败时机器实际做什么。不要写「智能判断」】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第六节 效果怎么写（禁止编实验）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只写</w:t>
      </w:r>
      <w:r>
        <w:rPr>
          <w:rFonts w:ascii="微软雅黑" w:hAnsi="微软雅黑" w:eastAsia="微软雅黑"/>
          <w:b/>
        </w:rPr>
        <w:t>结构上必然发生的事</w:t>
      </w:r>
      <w:r>
        <w:rPr>
          <w:rFonts w:ascii="微软雅黑" w:hAnsi="微软雅黑" w:eastAsia="微软雅黑"/>
          <w:b w:val="0"/>
        </w:rPr>
        <w:t>，例如：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占用时激发硬件断路，因此人在舱内时激发通道不能通电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臭氧若按 4.4 接线，则不能经该发生器进入液体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盐层判据为假时激发不开</w:t>
      </w:r>
    </w:p>
    <w:p>
      <w:pPr>
        <w:jc w:val="left"/>
      </w:pPr>
      <w:r>
        <w:rPr>
          <w:rFonts w:ascii="微软雅黑" w:hAnsi="微软雅黑" w:eastAsia="微软雅黑"/>
          <w:b w:val="0"/>
        </w:rPr>
        <w:t>不要写：杀菌率、菌落下降几个数量级、比抹布擦更干净、对健康有益。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第七节 附图清单（采访时拍的照片也算）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【填：舱—罐—阀总体】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【填：臭氧管接到气腔、液路无接口的近景】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【填：激发灯与涂层的相对位置】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【填：占用互锁继电器或接线】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【填：三态切换的时序，手绘即可】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红线自检（交稿前打勾）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没有治疗、疗效、迷走、40Hz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没有把「用了光触媒」当独权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没有把排空到储液罐当独权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没有编造的 ppm、分钟、杀菌率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[ ] 工程师没确认的臭氧 / 涂层 / 硬互锁，已删而不是猜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 xml:space="preserve">[ ] </w:t>
      </w:r>
      <w:r>
        <w:rPr>
          <w:rFonts w:ascii="微软雅黑" w:hAnsi="微软雅黑" w:eastAsia="微软雅黑"/>
          <w:color w:val="B03060"/>
        </w:rPr>
        <w:t>027</w:t>
      </w:r>
      <w:r>
        <w:rPr>
          <w:rFonts w:ascii="微软雅黑" w:hAnsi="微软雅黑" w:eastAsia="微软雅黑"/>
          <w:b w:val="0"/>
        </w:rPr>
        <w:t xml:space="preserve"> 仅在「有臭氧机 + 泻盐规格可能含溴」时保留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签字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</w:rPr>
              <w:t>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记录人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</w:rPr>
              <w:t>技术确认人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