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有效技术方案（人群舱 · 疗法形态 · 运营）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内部工作底稿｜2026年9月4日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不是授权结论，也不是自由实施意见。结构、参数、阈值必须工程师签字。独权由代理师定稿。 第 25 条：不要写治疗失眠、焦虑、发育、老年病。只写装置和过程。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网页：https://company-knowledge-base-nine.vercel.app/patents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现在还能写的四条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 青少年舱：硬件拒绝「全 REST」</w:t>
      </w:r>
    </w:p>
    <w:p>
      <w:pPr>
        <w:jc w:val="left"/>
      </w:pPr>
      <w:r>
        <w:rPr>
          <w:rFonts w:ascii="微软雅黑" w:hAnsi="微软雅黑" w:eastAsia="微软雅黑"/>
          <w:b w:val="0"/>
        </w:rPr>
        <w:t>青少年不能进「全黑、全静、门锁死」的经典漂浮。西澳卫生指引把 16 岁以下列为不适合；行业里让家长在房间里看着，那是运营，不是装置。</w:t>
      </w:r>
    </w:p>
    <w:p>
      <w:pPr>
        <w:jc w:val="left"/>
      </w:pPr>
      <w:r>
        <w:rPr>
          <w:rFonts w:ascii="微软雅黑" w:hAnsi="微软雅黑" w:eastAsia="微软雅黑"/>
          <w:b/>
        </w:rPr>
        <w:t>装置：</w:t>
      </w:r>
      <w:r>
        <w:rPr>
          <w:rFonts w:ascii="微软雅黑" w:hAnsi="微软雅黑" w:eastAsia="微软雅黑"/>
          <w:b w:val="0"/>
        </w:rPr>
        <w:t xml:space="preserve"> 占用凭证是「青少年」时，舱</w:t>
      </w:r>
      <w:r>
        <w:rPr>
          <w:rFonts w:ascii="微软雅黑" w:hAnsi="微软雅黑" w:eastAsia="微软雅黑"/>
          <w:b/>
        </w:rPr>
        <w:t>不能</w:t>
      </w:r>
      <w:r>
        <w:rPr>
          <w:rFonts w:ascii="微软雅黑" w:hAnsi="微软雅黑" w:eastAsia="微软雅黑"/>
          <w:b w:val="0"/>
        </w:rPr>
        <w:t>把灯光和声音收到零，</w:t>
      </w:r>
      <w:r>
        <w:rPr>
          <w:rFonts w:ascii="微软雅黑" w:hAnsi="微软雅黑" w:eastAsia="微软雅黑"/>
          <w:b/>
        </w:rPr>
        <w:t>不能</w:t>
      </w:r>
      <w:r>
        <w:rPr>
          <w:rFonts w:ascii="微软雅黑" w:hAnsi="微软雅黑" w:eastAsia="微软雅黑"/>
          <w:b w:val="0"/>
        </w:rPr>
        <w:t>把门锁到完全闭锁，监护回路（旁边空气舱有人，或等效在位）必须闭合，否则不许进入占用。成人凭证才打得开全 REST。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不要写成：给孩子减压、改善注意力。不要写成：舱里加彩灯、放音乐（那是选项，前人已经写过）。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库：</w:t>
      </w:r>
      <w:r>
        <w:rPr>
          <w:rFonts w:ascii="微软雅黑" w:hAnsi="微软雅黑" w:eastAsia="微软雅黑"/>
          <w:color w:val="B03060"/>
        </w:rPr>
        <w:t>PAT-IDEA-016</w:t>
      </w:r>
      <w:r>
        <w:rPr>
          <w:rFonts w:ascii="微软雅黑" w:hAnsi="微软雅黑" w:eastAsia="微软雅黑"/>
          <w:b w:val="0"/>
        </w:rPr>
        <w:t>。先案：</w:t>
      </w:r>
      <w:r>
        <w:rPr>
          <w:rFonts w:ascii="微软雅黑" w:hAnsi="微软雅黑" w:eastAsia="微软雅黑"/>
          <w:color w:val="B03060"/>
        </w:rPr>
        <w:t>PAT-PRI-054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PAT-PRI-055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PAT-PRI-060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 老年舱：高盐里「坐得住、起得来」</w:t>
      </w:r>
    </w:p>
    <w:p>
      <w:pPr>
        <w:jc w:val="left"/>
      </w:pPr>
      <w:r>
        <w:rPr>
          <w:rFonts w:ascii="微软雅黑" w:hAnsi="微软雅黑" w:eastAsia="微软雅黑"/>
          <w:b w:val="0"/>
        </w:rPr>
        <w:t>普通无障碍是坐凳、升降机、向外开门。那些是泳池/坐浴的现成做法。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高盐浅液里人几乎不压座面，座椅当椅子用会空。老年人怕平躺、怕起不来。</w:t>
      </w:r>
    </w:p>
    <w:p>
      <w:pPr>
        <w:jc w:val="left"/>
      </w:pPr>
      <w:r>
        <w:rPr>
          <w:rFonts w:ascii="微软雅黑" w:hAnsi="微软雅黑" w:eastAsia="微软雅黑"/>
          <w:b/>
        </w:rPr>
        <w:t>装置：</w:t>
      </w:r>
      <w:r>
        <w:rPr>
          <w:rFonts w:ascii="微软雅黑" w:hAnsi="微软雅黑" w:eastAsia="微软雅黑"/>
          <w:b w:val="0"/>
        </w:rPr>
        <w:t xml:space="preserve"> 同一套机构在两种力学之间切换——占用态退出漂浮空间（人不碰它），离舱态提供起身反力面；或可升起的底板把有效水深改到「半坐可借力」。机构必须按高盐结晶、浅液来做，不能抄泳池升降底板的清水工况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不要写成：我们加了扶手所以老人能进来。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库：</w:t>
      </w:r>
      <w:r>
        <w:rPr>
          <w:rFonts w:ascii="微软雅黑" w:hAnsi="微软雅黑" w:eastAsia="微软雅黑"/>
          <w:color w:val="B03060"/>
        </w:rPr>
        <w:t>PAT-IDEA-017</w:t>
      </w:r>
      <w:r>
        <w:rPr>
          <w:rFonts w:ascii="微软雅黑" w:hAnsi="微软雅黑" w:eastAsia="微软雅黑"/>
          <w:b w:val="0"/>
        </w:rPr>
        <w:t>。先案：</w:t>
      </w:r>
      <w:r>
        <w:rPr>
          <w:rFonts w:ascii="微软雅黑" w:hAnsi="微软雅黑" w:eastAsia="微软雅黑"/>
          <w:color w:val="B03060"/>
        </w:rPr>
        <w:t>PAT-PRI-064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PAT-PRI-050</w:t>
      </w:r>
      <w:r>
        <w:rPr>
          <w:rFonts w:ascii="微软雅黑" w:hAnsi="微软雅黑" w:eastAsia="微软雅黑"/>
          <w:b w:val="0"/>
        </w:rPr>
        <w:t>（库内已有）。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 监护空气舱 + 高盐舱（液压隔离）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同池双人已经有人写过（1976 年隔离模块）。家长进盐液里陪漂，也不是新结构。</w:t>
      </w:r>
    </w:p>
    <w:p>
      <w:pPr>
        <w:jc w:val="left"/>
      </w:pPr>
      <w:r>
        <w:rPr>
          <w:rFonts w:ascii="微软雅黑" w:hAnsi="微软雅黑" w:eastAsia="微软雅黑"/>
          <w:b/>
        </w:rPr>
        <w:t>装置：</w:t>
      </w:r>
      <w:r>
        <w:rPr>
          <w:rFonts w:ascii="微软雅黑" w:hAnsi="微软雅黑" w:eastAsia="微软雅黑"/>
          <w:b w:val="0"/>
        </w:rPr>
        <w:t xml:space="preserve"> 两舱并排。青少年在高盐液里；监护人在干燥空气舱里。液不共用。监护人能看见（单向光学），并且有一条</w:t>
      </w:r>
      <w:r>
        <w:rPr>
          <w:rFonts w:ascii="微软雅黑" w:hAnsi="微软雅黑" w:eastAsia="微软雅黑"/>
          <w:b/>
        </w:rPr>
        <w:t>机械</w:t>
      </w:r>
      <w:r>
        <w:rPr>
          <w:rFonts w:ascii="微软雅黑" w:hAnsi="微软雅黑" w:eastAsia="微软雅黑"/>
          <w:b w:val="0"/>
        </w:rPr>
        <w:t>通路能解除占用锁、把高盐舱改成可离舱态。不是摄像头远程看护。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库：</w:t>
      </w:r>
      <w:r>
        <w:rPr>
          <w:rFonts w:ascii="微软雅黑" w:hAnsi="微软雅黑" w:eastAsia="微软雅黑"/>
          <w:color w:val="B03060"/>
        </w:rPr>
        <w:t>PAT-IDEA-018</w:t>
      </w:r>
      <w:r>
        <w:rPr>
          <w:rFonts w:ascii="微软雅黑" w:hAnsi="微软雅黑" w:eastAsia="微软雅黑"/>
          <w:b w:val="0"/>
        </w:rPr>
        <w:t>。先案：</w:t>
      </w:r>
      <w:r>
        <w:rPr>
          <w:rFonts w:ascii="微软雅黑" w:hAnsi="微软雅黑" w:eastAsia="微软雅黑"/>
          <w:color w:val="B03060"/>
        </w:rPr>
        <w:t>PAT-PRI-053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PAT-PRI-059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 离舱联锁：灯亮、底抬、冲洗到温，才允许开锁</w:t>
      </w:r>
    </w:p>
    <w:p>
      <w:pPr>
        <w:jc w:val="left"/>
      </w:pPr>
      <w:r>
        <w:rPr>
          <w:rFonts w:ascii="微软雅黑" w:hAnsi="微软雅黑" w:eastAsia="微软雅黑"/>
          <w:b w:val="0"/>
        </w:rPr>
        <w:t>老年人漂完前庭不稳，高盐地面滑。</w:t>
      </w:r>
    </w:p>
    <w:p>
      <w:pPr>
        <w:jc w:val="left"/>
      </w:pPr>
      <w:r>
        <w:rPr>
          <w:rFonts w:ascii="微软雅黑" w:hAnsi="微软雅黑" w:eastAsia="微软雅黑"/>
          <w:b/>
        </w:rPr>
        <w:t>装置：</w:t>
      </w:r>
      <w:r>
        <w:rPr>
          <w:rFonts w:ascii="微软雅黑" w:hAnsi="微软雅黑" w:eastAsia="微软雅黑"/>
          <w:b w:val="0"/>
        </w:rPr>
        <w:t xml:space="preserve"> 占用结束到开门之间，强制走完：照明达到下限、底板/支撑进入离舱态、冲洗水到温。三条都满足，锁才放。不是「预约结束自动开门」。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库：</w:t>
      </w:r>
      <w:r>
        <w:rPr>
          <w:rFonts w:ascii="微软雅黑" w:hAnsi="微软雅黑" w:eastAsia="微软雅黑"/>
          <w:color w:val="B03060"/>
        </w:rPr>
        <w:t>PAT-IDEA-019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疗法怎么改（装置，不是处方）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不要再把产品定义成「全员 60 分钟全黑全静」。那条路对青少年和许多老年人都不成立。</w:t>
      </w:r>
    </w:p>
    <w:p>
      <w:pPr>
        <w:jc w:val="left"/>
      </w:pPr>
      <w:r>
        <w:rPr>
          <w:rFonts w:ascii="微软雅黑" w:hAnsi="微软雅黑" w:eastAsia="微软雅黑"/>
          <w:b/>
        </w:rPr>
        <w:t>有效产品形态就两条，用同一套高盐液路切换：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形态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谁用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舱做什么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全 REST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成人凭证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允许灯/声到零，允许门锁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 REST 高盐浸泡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青少年 / 老年默认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灯声有下限，门不全锁，有姿态基准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专利落在：</w:t>
      </w:r>
      <w:r>
        <w:rPr>
          <w:rFonts w:ascii="微软雅黑" w:hAnsi="微软雅黑" w:eastAsia="微软雅黑"/>
          <w:b/>
        </w:rPr>
        <w:t>一个模式令牌同时切换几何、门锁、刺激封套</w:t>
      </w:r>
      <w:r>
        <w:rPr>
          <w:rFonts w:ascii="微软雅黑" w:hAnsi="微软雅黑" w:eastAsia="微软雅黑"/>
          <w:b w:val="0"/>
        </w:rPr>
        <w:t>，两种封套不能同时成立。不要写正念、冥想、情绪舱、远程心理咨询。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库：</w:t>
      </w:r>
      <w:r>
        <w:rPr>
          <w:rFonts w:ascii="微软雅黑" w:hAnsi="微软雅黑" w:eastAsia="微软雅黑"/>
          <w:color w:val="B03060"/>
        </w:rPr>
        <w:t>PAT-IDEA-021</w:t>
      </w:r>
      <w:r>
        <w:rPr>
          <w:rFonts w:ascii="微软雅黑" w:hAnsi="微软雅黑" w:eastAsia="微软雅黑"/>
          <w:b w:val="0"/>
        </w:rPr>
        <w:t>。先案：</w:t>
      </w:r>
      <w:r>
        <w:rPr>
          <w:rFonts w:ascii="微软雅黑" w:hAnsi="微软雅黑" w:eastAsia="微软雅黑"/>
          <w:color w:val="B03060"/>
        </w:rPr>
        <w:t>PAT-PRI-054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PAT-PRI-057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运营能不能写专利</w:t>
      </w:r>
    </w:p>
    <w:p>
      <w:pPr>
        <w:jc w:val="left"/>
      </w:pPr>
      <w:r>
        <w:rPr>
          <w:rFonts w:ascii="微软雅黑" w:hAnsi="微软雅黑" w:eastAsia="微软雅黑"/>
          <w:b/>
        </w:rPr>
        <w:t>预约、排班、会员、扫码开门、用完消杀再开下一单：不能当发明。</w:t>
      </w:r>
      <w:r>
        <w:rPr>
          <w:rFonts w:ascii="微软雅黑" w:hAnsi="微软雅黑" w:eastAsia="微软雅黑"/>
          <w:b w:val="0"/>
        </w:rPr>
        <w:t xml:space="preserve"> 共享浴房、汗蒸云平台、温泉联网已经覆盖。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还能看的只有一条，而且偏窄：</w:t>
      </w:r>
    </w:p>
    <w:p>
      <w:pPr>
        <w:jc w:val="left"/>
      </w:pPr>
      <w:r>
        <w:rPr>
          <w:rFonts w:ascii="微软雅黑" w:hAnsi="微软雅黑" w:eastAsia="微软雅黑"/>
          <w:b/>
        </w:rPr>
        <w:t>舱位「就绪」不是时钟到点，而是高盐过程向量进窗：</w:t>
      </w:r>
      <w:r>
        <w:rPr>
          <w:rFonts w:ascii="微软雅黑" w:hAnsi="微软雅黑" w:eastAsia="微软雅黑"/>
          <w:b w:val="0"/>
        </w:rPr>
        <w:t xml:space="preserve"> 密度、温度、水中和头空间氧化剂都在允许范围，补盐溶解完成。门禁只是这个过程的输出。淋浴带进淡水会稀释工作液，硫酸镁溶解慢，就绪时间会变——这是高盐自己的过程，不是通用酒店排房。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库：</w:t>
      </w:r>
      <w:r>
        <w:rPr>
          <w:rFonts w:ascii="微软雅黑" w:hAnsi="微软雅黑" w:eastAsia="微软雅黑"/>
          <w:color w:val="B03060"/>
        </w:rPr>
        <w:t>PAT-IDEA-020</w:t>
      </w:r>
      <w:r>
        <w:rPr>
          <w:rFonts w:ascii="微软雅黑" w:hAnsi="微软雅黑" w:eastAsia="微软雅黑"/>
          <w:b w:val="0"/>
        </w:rPr>
        <w:t>。先案：</w:t>
      </w:r>
      <w:r>
        <w:rPr>
          <w:rFonts w:ascii="微软雅黑" w:hAnsi="微软雅黑" w:eastAsia="微软雅黑"/>
          <w:color w:val="B03060"/>
        </w:rPr>
        <w:t>PAT-PRI-058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PAT-PRI-061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PAT-PRI-062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不要写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想法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为什么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两个人进同一缸盐液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US4000749 已写一人或多人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亲子套池（大池套小池）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CN204326597U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无障碍开门、升降机、坐凳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ADA / 坐浴紧急开门 / 行业公开做法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预约 + 消杀 + 电磁锁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共享浴房、汗蒸控制、温泉联网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灯光音乐情绪舱、心理咨询舱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CN112081420A；漂浮舱可选灯声 US20150141741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灯声渐亮渐暗当疗法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US5518497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治疗青少年焦虑、老年失眠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第 25 条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建议专家怎么选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先做样机的两件：</w:t>
      </w:r>
      <w:r>
        <w:rPr>
          <w:rFonts w:ascii="微软雅黑" w:hAnsi="微软雅黑" w:eastAsia="微软雅黑"/>
          <w:b/>
        </w:rPr>
        <w:t>青少年 REST 封套拒绝</w:t>
      </w:r>
      <w:r>
        <w:rPr>
          <w:rFonts w:ascii="微软雅黑" w:hAnsi="微软雅黑" w:eastAsia="微软雅黑"/>
          <w:b w:val="0"/>
        </w:rPr>
        <w:t>，</w:t>
      </w:r>
      <w:r>
        <w:rPr>
          <w:rFonts w:ascii="微软雅黑" w:hAnsi="微软雅黑" w:eastAsia="微软雅黑"/>
          <w:b/>
        </w:rPr>
        <w:t>老年坐–仰卧转换</w:t>
      </w:r>
      <w:r>
        <w:rPr>
          <w:rFonts w:ascii="微软雅黑" w:hAnsi="微软雅黑" w:eastAsia="微软雅黑"/>
          <w:b w:val="0"/>
        </w:rPr>
        <w:t>。监护空气舱可以和第一件做成同一套。运营过程就绪只作从权，不要单独报软件。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待验证：青少年封套在关掉高盐后是否还成立（去环境测试）；升起底板在 22–30% 硫酸镁里会不会卡死；监护机械释放会不会被当成普通紧急开门。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