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最终专利方案（给专家选，不是结案）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2026-09-04。给人看的总菜单。配套卡：</w:t>
      </w:r>
      <w:r>
        <w:rPr>
          <w:rFonts w:ascii="微软雅黑" w:hAnsi="微软雅黑" w:eastAsia="微软雅黑"/>
          <w:color w:val="555555"/>
        </w:rPr>
        <w:t>PAT-EXT-002</w:t>
      </w:r>
      <w:r>
        <w:rPr>
          <w:rFonts w:ascii="微软雅黑" w:hAnsi="微软雅黑" w:eastAsia="微软雅黑"/>
          <w:b w:val="0"/>
          <w:color w:val="555555"/>
        </w:rPr>
        <w:t>、</w:t>
      </w:r>
      <w:r>
        <w:rPr>
          <w:rFonts w:ascii="微软雅黑" w:hAnsi="微软雅黑" w:eastAsia="微软雅黑"/>
          <w:color w:val="555555"/>
        </w:rPr>
        <w:t>PAT-PRI-043</w:t>
      </w:r>
      <w:r>
        <w:rPr>
          <w:rFonts w:ascii="微软雅黑" w:hAnsi="微软雅黑" w:eastAsia="微软雅黑"/>
          <w:b w:val="0"/>
          <w:color w:val="555555"/>
        </w:rPr>
        <w:t>～</w:t>
      </w:r>
      <w:r>
        <w:rPr>
          <w:rFonts w:ascii="微软雅黑" w:hAnsi="微软雅黑" w:eastAsia="微软雅黑"/>
          <w:color w:val="555555"/>
        </w:rPr>
        <w:t>052</w:t>
      </w:r>
      <w:r>
        <w:rPr>
          <w:rFonts w:ascii="微软雅黑" w:hAnsi="微软雅黑" w:eastAsia="微软雅黑"/>
          <w:b w:val="0"/>
          <w:color w:val="555555"/>
        </w:rPr>
        <w:t>、</w:t>
      </w:r>
      <w:r>
        <w:rPr>
          <w:rFonts w:ascii="微软雅黑" w:hAnsi="微软雅黑" w:eastAsia="微软雅黑"/>
          <w:color w:val="555555"/>
        </w:rPr>
        <w:t>PAT-IDEA-012</w:t>
      </w:r>
      <w:r>
        <w:rPr>
          <w:rFonts w:ascii="微软雅黑" w:hAnsi="微软雅黑" w:eastAsia="微软雅黑"/>
          <w:b w:val="0"/>
          <w:color w:val="555555"/>
        </w:rPr>
        <w:t>～</w:t>
      </w:r>
      <w:r>
        <w:rPr>
          <w:rFonts w:ascii="微软雅黑" w:hAnsi="微软雅黑" w:eastAsia="微软雅黑"/>
          <w:color w:val="555555"/>
        </w:rPr>
        <w:t>015</w:t>
      </w:r>
      <w:r>
        <w:rPr>
          <w:rFonts w:ascii="微软雅黑" w:hAnsi="微软雅黑" w:eastAsia="微软雅黑"/>
          <w:b w:val="0"/>
          <w:color w:val="555555"/>
        </w:rPr>
        <w:t>，以及已有 ①～⑪。 这不是授权结论，也不是自由实施（FTO）意见。结构、参数、阈值、效果必须工程师签字。独权边界由代理师定稿。 主线任务：</w:t>
      </w:r>
      <w:r>
        <w:rPr>
          <w:rFonts w:ascii="微软雅黑" w:hAnsi="微软雅黑" w:eastAsia="微软雅黑"/>
          <w:b/>
          <w:color w:val="555555"/>
        </w:rPr>
        <w:t>多开几个能写进交底书的候选</w:t>
      </w:r>
      <w:r>
        <w:rPr>
          <w:rFonts w:ascii="微软雅黑" w:hAnsi="微软雅黑" w:eastAsia="微软雅黑"/>
          <w:b w:val="0"/>
          <w:color w:val="555555"/>
        </w:rPr>
        <w:t>，最后由专利专家和技术专家挑选。过闸是为了别把别人已经写过的、标准里写死的、或「环境更有利」当成发明。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先记住四句话</w:t>
      </w:r>
    </w:p>
    <w:p>
      <w:pPr>
        <w:pStyle w:val="ListNumber"/>
      </w:pPr>
      <w:r>
        <w:rPr>
          <w:rFonts w:ascii="微软雅黑" w:hAnsi="微软雅黑" w:eastAsia="微软雅黑"/>
          <w:b/>
        </w:rPr>
        <w:t>现在没有一件可以负责任地标成「高信心、马上提交」的大母专利。</w:t>
      </w:r>
      <w:r>
        <w:rPr>
          <w:rFonts w:ascii="微软雅黑" w:hAnsi="微软雅黑" w:eastAsia="微软雅黑"/>
          <w:b w:val="0"/>
        </w:rPr>
        <w:t xml:space="preserve"> 独立评审（Codex）同意这一点。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盐堵气体传感器通气口的宽写法已经不能当独权。</w:t>
      </w:r>
      <w:r>
        <w:rPr>
          <w:rFonts w:ascii="微软雅黑" w:hAnsi="微软雅黑" w:eastAsia="微软雅黑"/>
          <w:b w:val="0"/>
        </w:rPr>
        <w:t xml:space="preserve"> 「盐把滤网堵住、测不到或测得慢」和「检测滤网堵塞」都被海上/防爆气体探测器专利直接写过。只剩「同暴露路径见证件」这一条窄缝，还要做实验。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不要改母案名字。</w:t>
      </w:r>
      <w:r>
        <w:rPr>
          <w:rFonts w:ascii="微软雅黑" w:hAnsi="微软雅黑" w:eastAsia="微软雅黑"/>
          <w:b w:val="0"/>
        </w:rPr>
        <w:t xml:space="preserve"> 仍是两件：A 高盐多物理场稳定化；B 高盐环境下的测量可信度。紧急离舱、冷凝分流是挂上去的撰写候选，专家选了再升。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点名的专利已经检索进独立专利库</w:t>
      </w:r>
      <w:r>
        <w:rPr>
          <w:rFonts w:ascii="微软雅黑" w:hAnsi="微软雅黑" w:eastAsia="微软雅黑"/>
          <w:b w:val="0"/>
        </w:rPr>
        <w:t>（</w:t>
      </w:r>
      <w:r>
        <w:rPr>
          <w:rFonts w:ascii="微软雅黑" w:hAnsi="微软雅黑" w:eastAsia="微软雅黑"/>
          <w:color w:val="B03060"/>
        </w:rPr>
        <w:t>data/patents.json</w:t>
      </w:r>
      <w:r>
        <w:rPr>
          <w:rFonts w:ascii="微软雅黑" w:hAnsi="微软雅黑" w:eastAsia="微软雅黑"/>
          <w:b w:val="0"/>
        </w:rPr>
        <w:t xml:space="preserve">，不进知识点总库，不进公开站 </w:t>
      </w:r>
      <w:r>
        <w:rPr>
          <w:rFonts w:ascii="微软雅黑" w:hAnsi="微软雅黑" w:eastAsia="微软雅黑"/>
          <w:color w:val="B03060"/>
        </w:rPr>
        <w:t>/open</w:t>
      </w:r>
      <w:r>
        <w:rPr>
          <w:rFonts w:ascii="微软雅黑" w:hAnsi="微软雅黑" w:eastAsia="微软雅黑"/>
          <w:b w:val="0"/>
        </w:rPr>
        <w:t xml:space="preserve">）。网页看 </w:t>
      </w:r>
      <w:r>
        <w:rPr>
          <w:rFonts w:ascii="微软雅黑" w:hAnsi="微软雅黑" w:eastAsia="微软雅黑"/>
          <w:color w:val="B03060"/>
        </w:rPr>
        <w:t>http://127.0.0.1:43123/patents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说明书不要再写「高盐蒸汽」。硫酸镁不随水蒸气挥发；盐是靠液滴、气溶胶、飞溅、毛细再干燥走的。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灯怎么看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目前最有希望，仍须实验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可以写成交底书草稿让专家选；还缺检索或实验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不要投入独立立案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一、确认要收窄或打掉的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为什么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库里的卡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盐堵通气口 + 识别堵塞（宽方案）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宽方案打掉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US10041917B2：海上盐沉积堵烧结滤网 → 假阴性/不报警。US10495620B2 / EP3859317：压力传递函数检测滤网堵塞。US10900942B2：测试气脉冲看膜/毛细管受限。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  <w:r>
              <w:rPr>
                <w:rFonts w:ascii="微软雅黑" w:hAnsi="微软雅黑" w:eastAsia="微软雅黑"/>
                <w:b w:val="0"/>
              </w:rPr>
              <w:t xml:space="preserve">，底稿 </w:t>
            </w:r>
            <w:r>
              <w:rPr>
                <w:rFonts w:ascii="微软雅黑" w:hAnsi="微软雅黑" w:eastAsia="微软雅黑"/>
                <w:color w:val="B03060"/>
              </w:rPr>
              <w:t>PAT-DRAFT-A4</w:t>
            </w:r>
            <w:r>
              <w:rPr>
                <w:rFonts w:ascii="微软雅黑" w:hAnsi="微软雅黑" w:eastAsia="微软雅黑"/>
                <w:b w:val="0"/>
              </w:rPr>
              <w:t xml:space="preserve"> 已改判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周边加热对流居中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GB2057267A / EP0024855 已写：加热周边液体，对流把人维持在舱中央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把泵滤放进热区防泻盐结晶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不能当独权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EP0128641A2 隔离舱 1984 年已这么做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调密度改人体静水压 / 浸没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角度⑤继续打掉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US12447093B2 / WO2018161074A1 同族；GB2368788A 高盐浴池比重 1.26–1.32、可站可漂；舱内已有盐密度闭环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环境安静所以更容易检出故障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角度①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又补 WO2000004359A1、US20190154031A1、CN112460040A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测水下声剂量并限功率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角度③宽方案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US4390026A 液体槽积分声剂量；US5413550A 超声自动剂量；漂浮舱水听器反馈已在库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入舱前标定迷走刺激阈值本身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不能当协同点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US11801384B2 感知阈值标定；US9987489B2 耳电极接触；US10406376B2 环境因素控制耳刺激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一键紧急开门 / 电磁锁断电开门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US11930968B2 无障碍坐浴已有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防冷凝滴到脸上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US20190015624A1 充气漂浮舱用曲面壁抑制滴水（已放弃，但仍公开）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角度④ 浸水当迷走装置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最该放弃主线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公知生理 + 第 25 条；独立评审明确建议停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PAT-IDEA-004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仍可能的窄缝（都不是绿灯）：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见证件</w:t>
      </w:r>
      <w:r>
        <w:rPr>
          <w:rFonts w:ascii="微软雅黑" w:hAnsi="微软雅黑" w:eastAsia="微软雅黑"/>
          <w:b w:val="0"/>
        </w:rPr>
        <w:t>：和传感器同朝向、同暴露路径的可替换件，在电路自检还正常时更早反映硫酸镁沉积。须对照实验。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角度③ 窄缝</w:t>
      </w:r>
      <w:r>
        <w:rPr>
          <w:rFonts w:ascii="微软雅黑" w:hAnsi="微软雅黑" w:eastAsia="微软雅黑"/>
          <w:b w:val="0"/>
        </w:rPr>
        <w:t>：含气泡的高盐液里，脱气水标定失效。不是「测剂量限功率」。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角度⑥</w:t>
      </w:r>
      <w:r>
        <w:rPr>
          <w:rFonts w:ascii="微软雅黑" w:hAnsi="微软雅黑" w:eastAsia="微软雅黑"/>
          <w:b w:val="0"/>
        </w:rPr>
        <w:t>：只有实验证明「普通环境 vs 低光低声」出现稳定的、能和电极接触分开的不一致错误，才谈组合发明。现在不申请。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二、仍最有希望的一条</w:t>
      </w:r>
    </w:p>
    <w:p>
      <w:pPr>
        <w:jc w:val="left"/>
      </w:pPr>
      <w:r>
        <w:rPr>
          <w:rFonts w:ascii="微软雅黑" w:hAnsi="微软雅黑" w:eastAsia="微软雅黑"/>
          <w:b/>
        </w:rPr>
        <w:t>角度③：含气泡的高盐液里，声能测不准</w:t>
      </w:r>
      <w:r>
        <w:rPr>
          <w:rFonts w:ascii="微软雅黑" w:hAnsi="微软雅黑" w:eastAsia="微软雅黑"/>
          <w:b w:val="0"/>
        </w:rPr>
        <w:t>（</w:t>
      </w:r>
      <w:r>
        <w:rPr>
          <w:rFonts w:ascii="微软雅黑" w:hAnsi="微软雅黑" w:eastAsia="微软雅黑"/>
          <w:color w:val="B03060"/>
        </w:rPr>
        <w:t>PAT-IDEA-003</w:t>
      </w:r>
      <w:r>
        <w:rPr>
          <w:rFonts w:ascii="微软雅黑" w:hAnsi="微软雅黑" w:eastAsia="微软雅黑"/>
          <w:b w:val="0"/>
        </w:rPr>
        <w:t>）🟢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靠的是高盐 + 气泡 + 热中性浸液，不是「我们会限功率」。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最便宜的验证：把气泡打开和关掉各测一次舱内声压。差很小，这条就不成立。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不要写成水下声剂量安全包络（上面已经打掉宽方案）。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三、黄灯菜单（给专家选）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下面全部标了待检索或待验证。过闸之后清单不能只剩实验；这些都可以写成交底书草稿。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已有 ⑥～⑪（上一轮 NSF/氯溴）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一句话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挂哪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不要写成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迷走技术接入做组合发明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 现在不申请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二期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疗效；只靠标定阈值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水里臭氧合格 ≠ 空气里安全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A4 从权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我们发现盐析；分层布点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客用/维护两套氧化剂，水门≠气门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A4 / B5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我们不用氯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高密度液上过滤/周转对不上清水铭牌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A1 从权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过滤更细、周转更快（NSF 强制）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浅舱、人几乎不压底时的吸入口力平衡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 信心低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我们做了两个吸入口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NSF 要 +2 ppm 余氯，高盐里 DPD 测不准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并入 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我们发现 DPD 失灵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本轮新开 ⑫～⑮（独立评审提出，已过闸打开）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⑫ 正常无接触态 ↔ 紧急支撑态（优先样机）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PAT-IDEA-012</w:t>
      </w:r>
      <w:r>
        <w:rPr>
          <w:rFonts w:ascii="微软雅黑" w:hAnsi="微软雅黑" w:eastAsia="微软雅黑"/>
          <w:b w:val="0"/>
        </w:rPr>
        <w:t xml:space="preserve">　灯：🟡　信心：中</w:t>
      </w:r>
    </w:p>
    <w:p>
      <w:pPr>
        <w:pStyle w:val="ListBullet"/>
      </w:pPr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  <w:b w:val="0"/>
        </w:rPr>
        <w:t>：人漂着几乎不压舱底；紧急要起来时没有可蹬的地方。固定扶手只帮已经靠近的人。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可写</w:t>
      </w:r>
      <w:r>
        <w:rPr>
          <w:rFonts w:ascii="微软雅黑" w:hAnsi="微软雅黑" w:eastAsia="微软雅黑"/>
          <w:b w:val="0"/>
        </w:rPr>
        <w:t>：同一套机构，正常时退出漂浮空间，紧急时进来给人一个反力面。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去环境测试</w:t>
      </w:r>
      <w:r>
        <w:rPr>
          <w:rFonts w:ascii="微软雅黑" w:hAnsi="微软雅黑" w:eastAsia="微软雅黑"/>
          <w:b w:val="0"/>
        </w:rPr>
        <w:t>：拿掉中性浮力（E2），题目消失。E2 是必要条件。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待检索</w:t>
      </w:r>
      <w:r>
        <w:rPr>
          <w:rFonts w:ascii="微软雅黑" w:hAnsi="微软雅黑" w:eastAsia="微软雅黑"/>
          <w:b w:val="0"/>
        </w:rPr>
        <w:t>：康复水疗升降平台、可收回浴缸扶手。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待验证</w:t>
      </w:r>
      <w:r>
        <w:rPr>
          <w:rFonts w:ascii="微软雅黑" w:hAnsi="微软雅黑" w:eastAsia="微软雅黑"/>
          <w:b w:val="0"/>
        </w:rPr>
        <w:t>：不同体型、不同漂移位置；高盐结晶后还能不能展开；夹伤和缠绕。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⑬ 任意漂移位置都能够到的机械释放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PAT-IDEA-013</w:t>
      </w:r>
      <w:r>
        <w:rPr>
          <w:rFonts w:ascii="微软雅黑" w:hAnsi="微软雅黑" w:eastAsia="微软雅黑"/>
          <w:b w:val="0"/>
        </w:rPr>
        <w:t xml:space="preserve">　灯：🟡 偏低</w:t>
      </w:r>
    </w:p>
    <w:p>
      <w:pPr>
        <w:pStyle w:val="ListBullet"/>
      </w:pPr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  <w:b w:val="0"/>
        </w:rPr>
        <w:t>：黑暗里漂到角落，够不到门边那一个按钮。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可写</w:t>
      </w:r>
      <w:r>
        <w:rPr>
          <w:rFonts w:ascii="微软雅黑" w:hAnsi="微软雅黑" w:eastAsia="微软雅黑"/>
          <w:b w:val="0"/>
        </w:rPr>
        <w:t>：周缘连续或等效多点机械输入，传到</w:t>
      </w:r>
      <w:r>
        <w:rPr>
          <w:rFonts w:ascii="微软雅黑" w:hAnsi="微软雅黑" w:eastAsia="微软雅黑"/>
          <w:b/>
        </w:rPr>
        <w:t>同一</w:t>
      </w:r>
      <w:r>
        <w:rPr>
          <w:rFonts w:ascii="微软雅黑" w:hAnsi="微软雅黑" w:eastAsia="微软雅黑"/>
          <w:b w:val="0"/>
        </w:rPr>
        <w:t>释放件。核心是几何可达 + 传力一致。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不要写成</w:t>
      </w:r>
      <w:r>
        <w:rPr>
          <w:rFonts w:ascii="微软雅黑" w:hAnsi="微软雅黑" w:eastAsia="微软雅黑"/>
          <w:b w:val="0"/>
        </w:rPr>
        <w:t>：按一下门就开（</w:t>
      </w:r>
      <w:r>
        <w:rPr>
          <w:rFonts w:ascii="微软雅黑" w:hAnsi="微软雅黑" w:eastAsia="微软雅黑"/>
          <w:color w:val="B03060"/>
        </w:rPr>
        <w:t>PAT-PRI-050</w:t>
      </w:r>
      <w:r>
        <w:rPr>
          <w:rFonts w:ascii="微软雅黑" w:hAnsi="微软雅黑" w:eastAsia="微软雅黑"/>
          <w:b w:val="0"/>
        </w:rPr>
        <w:t xml:space="preserve"> 坐浴已经有）。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可与⑫组成同一「紧急离舱」母题的两条装置支路</w:t>
      </w:r>
      <w:r>
        <w:rPr>
          <w:rFonts w:ascii="微软雅黑" w:hAnsi="微软雅黑" w:eastAsia="微软雅黑"/>
          <w:b w:val="0"/>
        </w:rPr>
        <w:t>，合不合由专家选。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⑭ 冷凝淡水与高盐液分流、晚点再混回去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PAT-IDEA-014</w:t>
      </w:r>
      <w:r>
        <w:rPr>
          <w:rFonts w:ascii="微软雅黑" w:hAnsi="微软雅黑" w:eastAsia="微软雅黑"/>
          <w:b w:val="0"/>
        </w:rPr>
        <w:t xml:space="preserve">　灯：🟡 中低</w:t>
      </w:r>
    </w:p>
    <w:p>
      <w:pPr>
        <w:pStyle w:val="ListBullet"/>
      </w:pPr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  <w:b w:val="0"/>
        </w:rPr>
        <w:t>：蒸发走的是水。冷凝淡水若滴回表面，可能形成淡层。真实舱里够不够成工程问题，</w:t>
      </w:r>
      <w:r>
        <w:rPr>
          <w:rFonts w:ascii="微软雅黑" w:hAnsi="微软雅黑" w:eastAsia="微软雅黑"/>
          <w:b/>
        </w:rPr>
        <w:t>先测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可写</w:t>
      </w:r>
      <w:r>
        <w:rPr>
          <w:rFonts w:ascii="微软雅黑" w:hAnsi="微软雅黑" w:eastAsia="微软雅黑"/>
          <w:b w:val="0"/>
        </w:rPr>
        <w:t>：占用期把冷凝液收走；无人后再按空间密度场慢慢混回去。结束条件是密度场恢复，不是一个点的平均盐度。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不要写成</w:t>
      </w:r>
      <w:r>
        <w:rPr>
          <w:rFonts w:ascii="微软雅黑" w:hAnsi="微软雅黑" w:eastAsia="微软雅黑"/>
          <w:b w:val="0"/>
        </w:rPr>
        <w:t>：顶盖导流以免滴到脸上（</w:t>
      </w:r>
      <w:r>
        <w:rPr>
          <w:rFonts w:ascii="微软雅黑" w:hAnsi="微软雅黑" w:eastAsia="微软雅黑"/>
          <w:color w:val="B03060"/>
        </w:rPr>
        <w:t>PAT-PRI-051</w:t>
      </w:r>
      <w:r>
        <w:rPr>
          <w:rFonts w:ascii="微软雅黑" w:hAnsi="微软雅黑" w:eastAsia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待验证</w:t>
      </w:r>
      <w:r>
        <w:rPr>
          <w:rFonts w:ascii="微软雅黑" w:hAnsi="微软雅黑" w:eastAsia="微软雅黑"/>
          <w:b w:val="0"/>
        </w:rPr>
        <w:t>：同步测冷凝量、冷凝液盐度、多点密度。淡层复现不了就停。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⑮ 用液体里还剩的气，预测停机后还会往头顶空间放多少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PAT-IDEA-015</w:t>
      </w:r>
      <w:r>
        <w:rPr>
          <w:rFonts w:ascii="微软雅黑" w:hAnsi="微软雅黑" w:eastAsia="微软雅黑"/>
          <w:b w:val="0"/>
        </w:rPr>
        <w:t xml:space="preserve">　灯：🟡 信心低</w:t>
      </w:r>
    </w:p>
    <w:p>
      <w:pPr>
        <w:pStyle w:val="ListBullet"/>
      </w:pPr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  <w:b w:val="0"/>
        </w:rPr>
        <w:t>：关掉发生器不等于气源归零。高盐里溶解气和微泡可能继续放。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已核验</w:t>
      </w:r>
      <w:r>
        <w:rPr>
          <w:rFonts w:ascii="微软雅黑" w:hAnsi="微软雅黑" w:eastAsia="微软雅黑"/>
          <w:b w:val="0"/>
        </w:rPr>
        <w:t>：WO2018237261A1 是饮料桶溶气库存，不是漂浮舱停机释气；仍说明「用溶气库存做控制」邻域已有。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主要靠密闭门锁（E6）</w:t>
      </w:r>
      <w:r>
        <w:rPr>
          <w:rFonts w:ascii="微软雅黑" w:hAnsi="微软雅黑" w:eastAsia="微软雅黑"/>
          <w:b w:val="0"/>
        </w:rPr>
        <w:t>，专属性弱。没有比头空间传感器更早的预测价值，就不立案。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四、建议专家怎么选（不是结论）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样机优先</w:t>
      </w:r>
      <w:r>
        <w:rPr>
          <w:rFonts w:ascii="微软雅黑" w:hAnsi="微软雅黑" w:eastAsia="微软雅黑"/>
          <w:b w:val="0"/>
        </w:rPr>
        <w:t>：⑫ 紧急支撑。人在中性浮力下起不来，是看得见的结构问题。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⑬ 跟⑫一起看</w:t>
      </w:r>
      <w:r>
        <w:rPr>
          <w:rFonts w:ascii="微软雅黑" w:hAnsi="微软雅黑" w:eastAsia="微软雅黑"/>
          <w:b w:val="0"/>
        </w:rPr>
        <w:t>，不要写成一键开门。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⑭ 先做淡层实验</w:t>
      </w:r>
      <w:r>
        <w:rPr>
          <w:rFonts w:ascii="微软雅黑" w:hAnsi="微软雅黑" w:eastAsia="微软雅黑"/>
          <w:b w:val="0"/>
        </w:rPr>
        <w:t>，再谈写不写。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⑮ 信心低</w:t>
      </w:r>
      <w:r>
        <w:rPr>
          <w:rFonts w:ascii="微软雅黑" w:hAnsi="微软雅黑" w:eastAsia="微软雅黑"/>
          <w:b w:val="0"/>
        </w:rPr>
        <w:t>，实验没有额外预测价值就放下。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③ 仍是测量类里最有希望的</w:t>
      </w:r>
      <w:r>
        <w:rPr>
          <w:rFonts w:ascii="微软雅黑" w:hAnsi="微软雅黑" w:eastAsia="微软雅黑"/>
          <w:b w:val="0"/>
        </w:rPr>
        <w:t>，先做气泡开关声压。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⑦ 若只能给 A4 加一条从权</w:t>
      </w:r>
      <w:r>
        <w:rPr>
          <w:rFonts w:ascii="微软雅黑" w:hAnsi="微软雅黑" w:eastAsia="微软雅黑"/>
          <w:b w:val="0"/>
        </w:rPr>
        <w:t>：看双指标门控（水合格不能代替气合格），前提是对照数据。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不要捆套</w:t>
      </w:r>
      <w:r>
        <w:rPr>
          <w:rFonts w:ascii="微软雅黑" w:hAnsi="微软雅黑" w:eastAsia="微软雅黑"/>
          <w:b w:val="0"/>
        </w:rPr>
        <w:t>：沉默失效、EIS、液相补偿、冷凝分流，不要写成一套「多频阻抗大一统」。那是简单叠加。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不要主张</w:t>
      </w:r>
      <w:r>
        <w:rPr>
          <w:rFonts w:ascii="微软雅黑" w:hAnsi="微软雅黑" w:eastAsia="微软雅黑"/>
          <w:b w:val="0"/>
        </w:rPr>
        <w:t>：不用氯、NSF 强制项、FIFRA、疗效、迷走激活当目的。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母案结构：</w:t>
      </w:r>
      <w:r>
        <w:rPr>
          <w:rFonts w:ascii="微软雅黑" w:hAnsi="微软雅黑" w:eastAsia="微软雅黑"/>
          <w:b/>
        </w:rPr>
        <w:t>A / B 不变，不设母案 3。</w:t>
      </w:r>
      <w:r>
        <w:rPr>
          <w:rFonts w:ascii="微软雅黑" w:hAnsi="微软雅黑" w:eastAsia="微软雅黑"/>
          <w:b w:val="0"/>
        </w:rPr>
        <w:t xml:space="preserve"> 独立评审建议把母案改成「紧急离舱」和「跨相库存」——那是筛选顺序，不是现在改名。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五、点名专利已进库（检索对照）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独立专利库检索卡 </w:t>
      </w:r>
      <w:r>
        <w:rPr>
          <w:rFonts w:ascii="微软雅黑" w:hAnsi="微软雅黑" w:eastAsia="微软雅黑"/>
          <w:color w:val="B03060"/>
        </w:rPr>
        <w:t>PAT-PRI-043</w:t>
      </w:r>
      <w:r>
        <w:rPr>
          <w:rFonts w:ascii="微软雅黑" w:hAnsi="微软雅黑" w:eastAsia="微软雅黑"/>
          <w:b w:val="0"/>
        </w:rPr>
        <w:t xml:space="preserve"> 起。法律状态未做代理师核验。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本轮核验结论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US10041917B2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海上盐沉积堵烧结滤网 → 假阴性；独权是可换滤网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US10495620B2 / EP3859317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压力传递函数检测烧结滤网堵塞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US10900942B2 / EP3640636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测试气脉冲看膜/毛细管受限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GB2057267A / EP0024855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周边加热对流居中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EP0128641A2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泵滤放热区防泻盐结晶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US12447093B2 / WO2018161074A1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变密度改人体压力梯度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GB2368788A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高盐浴池比重 1.26–1.32，可站可漂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WO2000004359A1、US20190154031A1、CN112460040A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声纹/泵声波故障预测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US4390026A、US5413550A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液体槽积分剂量；超声自动剂量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WO2018167003A1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实际是水生有害生物声波灭杀，不是舱内人体声安全包络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US20140012068A1 / US9364387B2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已有 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漂浮舱水听器反馈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CN206612938U / 201621389026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已有 037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舱内盐密度闭环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US11801384B2、US9987489B2、US10406376B2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049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阈值标定、耳电极接触、环境因素控制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US11930968B2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坐浴一键断电开门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GB2554061A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已有平台族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分段壳体与内部结构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US20190015624A1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051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充气舱曲面壁防冷凝滴落（已放弃）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WO2018237261A1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052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饮料桶溶气库存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WO2016023394A1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已有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微纳米泡与带盖浴槽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原先已在库、本轮不再新建卡的：</w:t>
      </w:r>
      <w:r>
        <w:rPr>
          <w:rFonts w:ascii="微软雅黑" w:hAnsi="微软雅黑" w:eastAsia="微软雅黑"/>
          <w:color w:val="B03060"/>
        </w:rPr>
        <w:t>US20140012068A1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WO2016023394A1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GB2554061A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CN206612938U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六、下一步（实验与采访，不是再搜一遍）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见证件对照：高盐 vs 清水 vs 无盐高湿；电路自检仍正常时，见证件能不能更早报警。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角度③：气泡开/关各测一次声压。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⑫ 样机：无机构 / 固定扶手 / 转换机构，不同漂移位置起身。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⑭：实际舱有没有稳定淡层。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问工程师：会不会同时装氢气和臭氧。若不会，第一件底稿前提仍不成立。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实验替代不了检索，检索也替代不了实验。本文件不构成正式法律意见。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